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91163C" w14:textId="77777777" w:rsidR="007D57CE" w:rsidRDefault="004F7B2D" w:rsidP="002345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CAPA</w:t>
      </w:r>
    </w:p>
    <w:p w14:paraId="5A0EECB6" w14:textId="77777777" w:rsidR="007043B2" w:rsidRDefault="007043B2" w:rsidP="00C807AD">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61A7FB0" w14:textId="77777777" w:rsidR="005F2AFE" w:rsidRDefault="00777255" w:rsidP="007B77FD">
      <w:pPr>
        <w:spacing w:line="360" w:lineRule="auto"/>
        <w:ind w:firstLine="709"/>
        <w:jc w:val="center"/>
        <w:rPr>
          <w:rFonts w:ascii="Times New Roman" w:eastAsia="Times New Roman" w:hAnsi="Times New Roman" w:cs="Times New Roman"/>
          <w:b/>
          <w:sz w:val="24"/>
          <w:szCs w:val="24"/>
        </w:rPr>
      </w:pPr>
      <w:r w:rsidRPr="00777255">
        <w:rPr>
          <w:rFonts w:ascii="Times New Roman" w:eastAsia="Times New Roman" w:hAnsi="Times New Roman" w:cs="Times New Roman"/>
          <w:b/>
          <w:sz w:val="24"/>
          <w:szCs w:val="24"/>
        </w:rPr>
        <w:lastRenderedPageBreak/>
        <w:t>V</w:t>
      </w:r>
      <w:r w:rsidR="00B43B40">
        <w:rPr>
          <w:rFonts w:ascii="Times New Roman" w:eastAsia="Times New Roman" w:hAnsi="Times New Roman" w:cs="Times New Roman"/>
          <w:b/>
          <w:sz w:val="24"/>
          <w:szCs w:val="24"/>
        </w:rPr>
        <w:t>ICISSITUDES DO “SER MÃE” E DO “TORNAR-SE MÃE”: DA PARENTALIDADE À MATERNIDADE LÉSB</w:t>
      </w:r>
      <w:r w:rsidR="009140A3">
        <w:rPr>
          <w:rFonts w:ascii="Times New Roman" w:eastAsia="Times New Roman" w:hAnsi="Times New Roman" w:cs="Times New Roman"/>
          <w:b/>
          <w:sz w:val="24"/>
          <w:szCs w:val="24"/>
        </w:rPr>
        <w:t>OAFETIVA</w:t>
      </w:r>
      <w:r w:rsidR="00B43B40">
        <w:rPr>
          <w:rFonts w:ascii="Times New Roman" w:eastAsia="Times New Roman" w:hAnsi="Times New Roman" w:cs="Times New Roman"/>
          <w:b/>
          <w:sz w:val="24"/>
          <w:szCs w:val="24"/>
        </w:rPr>
        <w:t>, NEGRA E ADOLESCENTE</w:t>
      </w:r>
    </w:p>
    <w:p w14:paraId="734F140B"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72A91B10"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3B3CE645"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76073FB3"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68AB2040"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2DAB7D80"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128C88CA"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229DD201"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36D6A2B8" w14:textId="77777777" w:rsidR="005F2AFE" w:rsidRDefault="005F2AFE" w:rsidP="007B77FD">
      <w:pPr>
        <w:spacing w:line="360" w:lineRule="auto"/>
        <w:ind w:firstLine="709"/>
        <w:jc w:val="center"/>
        <w:rPr>
          <w:rFonts w:ascii="Times New Roman" w:eastAsia="Times New Roman" w:hAnsi="Times New Roman" w:cs="Times New Roman"/>
          <w:b/>
          <w:sz w:val="24"/>
          <w:szCs w:val="24"/>
        </w:rPr>
      </w:pPr>
    </w:p>
    <w:p w14:paraId="493A91B9" w14:textId="77777777" w:rsidR="005F2AFE" w:rsidRDefault="005F2AFE" w:rsidP="005F2AFE">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Organizadoras</w:t>
      </w:r>
    </w:p>
    <w:p w14:paraId="66F54B95" w14:textId="77777777" w:rsidR="005F2AFE" w:rsidRDefault="005F2AFE" w:rsidP="005F2AFE">
      <w:pPr>
        <w:spacing w:line="360" w:lineRule="auto"/>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Ana Cristina Barros da Cunha</w:t>
      </w:r>
    </w:p>
    <w:p w14:paraId="4ECEA820" w14:textId="17FC6576" w:rsidR="00A16641" w:rsidRDefault="005F2AFE" w:rsidP="005F2AFE">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Bruna Mendes Roza Rodrigues</w:t>
      </w:r>
      <w:r>
        <w:rPr>
          <w:rFonts w:ascii="Times New Roman" w:eastAsia="Times New Roman" w:hAnsi="Times New Roman" w:cs="Times New Roman"/>
          <w:b/>
          <w:sz w:val="24"/>
          <w:szCs w:val="24"/>
        </w:rPr>
        <w:t xml:space="preserve"> </w:t>
      </w:r>
      <w:r w:rsidR="007043B2">
        <w:rPr>
          <w:rFonts w:ascii="Times New Roman" w:eastAsia="Times New Roman" w:hAnsi="Times New Roman" w:cs="Times New Roman"/>
          <w:b/>
          <w:sz w:val="24"/>
          <w:szCs w:val="24"/>
        </w:rPr>
        <w:br w:type="page"/>
      </w:r>
    </w:p>
    <w:p w14:paraId="6914BBA0" w14:textId="5396E7B7" w:rsidR="007D57CE" w:rsidRDefault="004F7B2D" w:rsidP="00231D38">
      <w:pPr>
        <w:spacing w:line="360" w:lineRule="auto"/>
        <w:ind w:left="-90"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SUMÁRIO</w:t>
      </w:r>
    </w:p>
    <w:tbl>
      <w:tblPr>
        <w:tblStyle w:val="Tabelacomgrade"/>
        <w:tblW w:w="767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2616"/>
      </w:tblGrid>
      <w:tr w:rsidR="000B662D" w14:paraId="0785CD40" w14:textId="77777777" w:rsidTr="008D5908">
        <w:trPr>
          <w:trHeight w:val="439"/>
        </w:trPr>
        <w:tc>
          <w:tcPr>
            <w:tcW w:w="5796" w:type="dxa"/>
          </w:tcPr>
          <w:p w14:paraId="5B6EC775" w14:textId="77777777" w:rsidR="000B662D" w:rsidRPr="007E7740" w:rsidRDefault="000B662D" w:rsidP="00507D56">
            <w:pPr>
              <w:spacing w:line="360" w:lineRule="auto"/>
              <w:jc w:val="both"/>
              <w:rPr>
                <w:rFonts w:ascii="Times New Roman" w:eastAsia="Times New Roman" w:hAnsi="Times New Roman" w:cs="Times New Roman"/>
                <w:bCs/>
                <w:sz w:val="24"/>
                <w:szCs w:val="24"/>
              </w:rPr>
            </w:pPr>
            <w:r w:rsidRPr="007E7740">
              <w:rPr>
                <w:rFonts w:ascii="Times New Roman" w:eastAsia="Times New Roman" w:hAnsi="Times New Roman" w:cs="Times New Roman"/>
                <w:bCs/>
                <w:sz w:val="24"/>
                <w:szCs w:val="24"/>
              </w:rPr>
              <w:t>Apresentação</w:t>
            </w:r>
          </w:p>
        </w:tc>
        <w:tc>
          <w:tcPr>
            <w:tcW w:w="1883" w:type="dxa"/>
          </w:tcPr>
          <w:p w14:paraId="43E6C7A5" w14:textId="3E6FEDE8"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0B662D" w14:paraId="0CED8610" w14:textId="77777777" w:rsidTr="008D5908">
        <w:trPr>
          <w:trHeight w:val="428"/>
        </w:trPr>
        <w:tc>
          <w:tcPr>
            <w:tcW w:w="5796" w:type="dxa"/>
          </w:tcPr>
          <w:p w14:paraId="331FCE97" w14:textId="77777777" w:rsidR="000B662D" w:rsidRPr="007E7740" w:rsidRDefault="000B662D" w:rsidP="00507D56">
            <w:pPr>
              <w:spacing w:line="360" w:lineRule="auto"/>
              <w:jc w:val="both"/>
              <w:rPr>
                <w:rFonts w:ascii="Times New Roman" w:eastAsia="Times New Roman" w:hAnsi="Times New Roman" w:cs="Times New Roman"/>
                <w:bCs/>
                <w:sz w:val="24"/>
                <w:szCs w:val="24"/>
              </w:rPr>
            </w:pPr>
            <w:r w:rsidRPr="007E7740">
              <w:rPr>
                <w:rFonts w:ascii="Times New Roman" w:eastAsia="Times New Roman" w:hAnsi="Times New Roman" w:cs="Times New Roman"/>
                <w:bCs/>
                <w:sz w:val="24"/>
                <w:szCs w:val="24"/>
              </w:rPr>
              <w:t>Introdução</w:t>
            </w:r>
          </w:p>
        </w:tc>
        <w:tc>
          <w:tcPr>
            <w:tcW w:w="1883" w:type="dxa"/>
          </w:tcPr>
          <w:p w14:paraId="6645557D" w14:textId="1B7A29B9"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0B662D" w14:paraId="49D8A5A2" w14:textId="77777777" w:rsidTr="008D5908">
        <w:trPr>
          <w:trHeight w:val="841"/>
        </w:trPr>
        <w:tc>
          <w:tcPr>
            <w:tcW w:w="5796" w:type="dxa"/>
          </w:tcPr>
          <w:p w14:paraId="0F3CCBA3" w14:textId="3EBFF4D0" w:rsidR="000B662D" w:rsidRPr="00550765" w:rsidRDefault="000B662D" w:rsidP="00507D56">
            <w:pPr>
              <w:spacing w:line="360" w:lineRule="auto"/>
              <w:jc w:val="both"/>
              <w:rPr>
                <w:rFonts w:ascii="Times New Roman" w:eastAsia="Times New Roman" w:hAnsi="Times New Roman" w:cs="Times New Roman"/>
                <w:b/>
                <w:sz w:val="24"/>
                <w:szCs w:val="24"/>
              </w:rPr>
            </w:pPr>
            <w:r w:rsidRPr="00550765">
              <w:rPr>
                <w:rFonts w:ascii="Times New Roman" w:eastAsia="Times New Roman" w:hAnsi="Times New Roman" w:cs="Times New Roman"/>
                <w:b/>
                <w:sz w:val="24"/>
                <w:szCs w:val="24"/>
              </w:rPr>
              <w:t>Cap</w:t>
            </w:r>
            <w:r w:rsidR="00291B7B" w:rsidRPr="00550765">
              <w:rPr>
                <w:rFonts w:ascii="Times New Roman" w:eastAsia="Times New Roman" w:hAnsi="Times New Roman" w:cs="Times New Roman"/>
                <w:b/>
                <w:sz w:val="24"/>
                <w:szCs w:val="24"/>
              </w:rPr>
              <w:t>í</w:t>
            </w:r>
            <w:r w:rsidRPr="00550765">
              <w:rPr>
                <w:rFonts w:ascii="Times New Roman" w:eastAsia="Times New Roman" w:hAnsi="Times New Roman" w:cs="Times New Roman"/>
                <w:b/>
                <w:sz w:val="24"/>
                <w:szCs w:val="24"/>
              </w:rPr>
              <w:t>tulo 1: Gravidez na adolescência e suas repercussões para o futuro do casal grávido</w:t>
            </w:r>
          </w:p>
        </w:tc>
        <w:tc>
          <w:tcPr>
            <w:tcW w:w="1883" w:type="dxa"/>
          </w:tcPr>
          <w:p w14:paraId="2A5CEC0E" w14:textId="77777777" w:rsidR="000B662D" w:rsidRDefault="000B662D" w:rsidP="000B662D">
            <w:pPr>
              <w:spacing w:line="360" w:lineRule="auto"/>
              <w:ind w:firstLine="709"/>
              <w:jc w:val="right"/>
              <w:rPr>
                <w:rFonts w:ascii="Times New Roman" w:eastAsia="Times New Roman" w:hAnsi="Times New Roman" w:cs="Times New Roman"/>
                <w:b/>
                <w:sz w:val="24"/>
                <w:szCs w:val="24"/>
              </w:rPr>
            </w:pPr>
          </w:p>
        </w:tc>
      </w:tr>
      <w:tr w:rsidR="000B662D" w14:paraId="4071F516" w14:textId="77777777" w:rsidTr="008D5908">
        <w:trPr>
          <w:trHeight w:val="412"/>
        </w:trPr>
        <w:tc>
          <w:tcPr>
            <w:tcW w:w="5796" w:type="dxa"/>
          </w:tcPr>
          <w:p w14:paraId="17571BCF" w14:textId="77777777" w:rsidR="000B662D" w:rsidRPr="00A0283F" w:rsidRDefault="000B662D" w:rsidP="00507D56">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sidRPr="00A0283F">
              <w:rPr>
                <w:rFonts w:ascii="Times New Roman" w:eastAsia="Times New Roman" w:hAnsi="Times New Roman" w:cs="Times New Roman"/>
                <w:bCs/>
                <w:sz w:val="24"/>
                <w:szCs w:val="24"/>
              </w:rPr>
              <w:t>Apresentação</w:t>
            </w:r>
          </w:p>
        </w:tc>
        <w:tc>
          <w:tcPr>
            <w:tcW w:w="1883" w:type="dxa"/>
          </w:tcPr>
          <w:p w14:paraId="03D29385" w14:textId="31AD982B"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r w:rsidR="000B662D" w14:paraId="0F309A64" w14:textId="77777777" w:rsidTr="008D5908">
        <w:trPr>
          <w:trHeight w:val="412"/>
        </w:trPr>
        <w:tc>
          <w:tcPr>
            <w:tcW w:w="5796" w:type="dxa"/>
          </w:tcPr>
          <w:p w14:paraId="6ED4276E" w14:textId="77777777" w:rsidR="000B662D" w:rsidRPr="00A0283F" w:rsidRDefault="000B662D" w:rsidP="00507D56">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sidRPr="00A0283F">
              <w:rPr>
                <w:rFonts w:ascii="Times New Roman" w:eastAsia="Times New Roman" w:hAnsi="Times New Roman" w:cs="Times New Roman"/>
                <w:bCs/>
                <w:sz w:val="24"/>
                <w:szCs w:val="24"/>
              </w:rPr>
              <w:t xml:space="preserve">Ser adolescente, pai, mãe, filho e ainda ser </w:t>
            </w:r>
            <w:r>
              <w:rPr>
                <w:rFonts w:ascii="Times New Roman" w:eastAsia="Times New Roman" w:hAnsi="Times New Roman" w:cs="Times New Roman"/>
                <w:bCs/>
                <w:sz w:val="24"/>
                <w:szCs w:val="24"/>
              </w:rPr>
              <w:t xml:space="preserve">um </w:t>
            </w:r>
            <w:r w:rsidRPr="00A0283F">
              <w:rPr>
                <w:rFonts w:ascii="Times New Roman" w:eastAsia="Times New Roman" w:hAnsi="Times New Roman" w:cs="Times New Roman"/>
                <w:bCs/>
                <w:sz w:val="24"/>
                <w:szCs w:val="24"/>
              </w:rPr>
              <w:t>casal</w:t>
            </w:r>
          </w:p>
        </w:tc>
        <w:tc>
          <w:tcPr>
            <w:tcW w:w="1883" w:type="dxa"/>
          </w:tcPr>
          <w:p w14:paraId="5BF98A04" w14:textId="5D3220CB"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624C21">
              <w:rPr>
                <w:rFonts w:ascii="Times New Roman" w:eastAsia="Times New Roman" w:hAnsi="Times New Roman" w:cs="Times New Roman"/>
                <w:b/>
                <w:sz w:val="24"/>
                <w:szCs w:val="24"/>
              </w:rPr>
              <w:t>7</w:t>
            </w:r>
          </w:p>
        </w:tc>
      </w:tr>
      <w:tr w:rsidR="000B662D" w14:paraId="07D90BDB" w14:textId="77777777" w:rsidTr="008D5908">
        <w:trPr>
          <w:trHeight w:val="412"/>
        </w:trPr>
        <w:tc>
          <w:tcPr>
            <w:tcW w:w="5796" w:type="dxa"/>
          </w:tcPr>
          <w:p w14:paraId="569FA71F" w14:textId="77777777" w:rsidR="000B662D" w:rsidRPr="00A0283F" w:rsidRDefault="000B662D" w:rsidP="00507D56">
            <w:pPr>
              <w:pStyle w:val="PargrafodaLista"/>
              <w:numPr>
                <w:ilvl w:val="0"/>
                <w:numId w:val="28"/>
              </w:numPr>
              <w:tabs>
                <w:tab w:val="left" w:pos="3870"/>
              </w:tabs>
              <w:spacing w:line="360" w:lineRule="auto"/>
              <w:ind w:left="516" w:hanging="516"/>
              <w:jc w:val="both"/>
              <w:rPr>
                <w:rFonts w:ascii="Times New Roman" w:eastAsia="Times New Roman" w:hAnsi="Times New Roman" w:cs="Times New Roman"/>
                <w:bCs/>
                <w:sz w:val="24"/>
                <w:szCs w:val="24"/>
              </w:rPr>
            </w:pPr>
            <w:r w:rsidRPr="00A0283F">
              <w:rPr>
                <w:rFonts w:ascii="Times New Roman" w:eastAsia="Times New Roman" w:hAnsi="Times New Roman" w:cs="Times New Roman"/>
                <w:bCs/>
                <w:sz w:val="24"/>
                <w:szCs w:val="24"/>
              </w:rPr>
              <w:t>Estamos grávidos. E agora?</w:t>
            </w:r>
          </w:p>
        </w:tc>
        <w:tc>
          <w:tcPr>
            <w:tcW w:w="1883" w:type="dxa"/>
          </w:tcPr>
          <w:p w14:paraId="45DB4453" w14:textId="032A4260"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0B662D" w14:paraId="26589713" w14:textId="77777777" w:rsidTr="008D5908">
        <w:trPr>
          <w:trHeight w:val="428"/>
        </w:trPr>
        <w:tc>
          <w:tcPr>
            <w:tcW w:w="5796" w:type="dxa"/>
          </w:tcPr>
          <w:p w14:paraId="2CA89306" w14:textId="77777777" w:rsidR="000B662D" w:rsidRPr="00A0283F" w:rsidRDefault="000B662D" w:rsidP="004B4062">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sidRPr="00A0283F">
              <w:rPr>
                <w:rFonts w:ascii="Times New Roman" w:eastAsia="Times New Roman" w:hAnsi="Times New Roman" w:cs="Times New Roman"/>
                <w:bCs/>
                <w:sz w:val="24"/>
                <w:szCs w:val="24"/>
              </w:rPr>
              <w:t xml:space="preserve">Parentalidade </w:t>
            </w:r>
            <w:r>
              <w:rPr>
                <w:rFonts w:ascii="Times New Roman" w:eastAsia="Times New Roman" w:hAnsi="Times New Roman" w:cs="Times New Roman"/>
                <w:bCs/>
                <w:sz w:val="24"/>
                <w:szCs w:val="24"/>
              </w:rPr>
              <w:t>a</w:t>
            </w:r>
            <w:r w:rsidRPr="00A0283F">
              <w:rPr>
                <w:rFonts w:ascii="Times New Roman" w:eastAsia="Times New Roman" w:hAnsi="Times New Roman" w:cs="Times New Roman"/>
                <w:bCs/>
                <w:sz w:val="24"/>
                <w:szCs w:val="24"/>
              </w:rPr>
              <w:t>dolescente</w:t>
            </w:r>
          </w:p>
        </w:tc>
        <w:tc>
          <w:tcPr>
            <w:tcW w:w="1883" w:type="dxa"/>
          </w:tcPr>
          <w:p w14:paraId="5A1D0513" w14:textId="645F926A"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24C21">
              <w:rPr>
                <w:rFonts w:ascii="Times New Roman" w:eastAsia="Times New Roman" w:hAnsi="Times New Roman" w:cs="Times New Roman"/>
                <w:b/>
                <w:sz w:val="24"/>
                <w:szCs w:val="24"/>
              </w:rPr>
              <w:t>4</w:t>
            </w:r>
          </w:p>
        </w:tc>
      </w:tr>
      <w:tr w:rsidR="000B662D" w14:paraId="0D5712A1" w14:textId="77777777" w:rsidTr="008D5908">
        <w:trPr>
          <w:trHeight w:val="412"/>
        </w:trPr>
        <w:tc>
          <w:tcPr>
            <w:tcW w:w="5796" w:type="dxa"/>
          </w:tcPr>
          <w:p w14:paraId="2FA88055" w14:textId="77777777" w:rsidR="000B662D" w:rsidRPr="00A0283F" w:rsidRDefault="000B662D" w:rsidP="004B4062">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sidRPr="00A0283F">
              <w:rPr>
                <w:rFonts w:ascii="Times New Roman" w:eastAsia="Times New Roman" w:hAnsi="Times New Roman" w:cs="Times New Roman"/>
                <w:bCs/>
                <w:sz w:val="24"/>
                <w:szCs w:val="24"/>
              </w:rPr>
              <w:t>Uma nova família ou uma família ampliada?</w:t>
            </w:r>
          </w:p>
        </w:tc>
        <w:tc>
          <w:tcPr>
            <w:tcW w:w="1883" w:type="dxa"/>
          </w:tcPr>
          <w:p w14:paraId="6E4FFAD8" w14:textId="05A46A38"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24C21">
              <w:rPr>
                <w:rFonts w:ascii="Times New Roman" w:eastAsia="Times New Roman" w:hAnsi="Times New Roman" w:cs="Times New Roman"/>
                <w:b/>
                <w:sz w:val="24"/>
                <w:szCs w:val="24"/>
              </w:rPr>
              <w:t>5</w:t>
            </w:r>
          </w:p>
        </w:tc>
      </w:tr>
      <w:tr w:rsidR="000B662D" w14:paraId="16AEC16F" w14:textId="77777777" w:rsidTr="008D5908">
        <w:trPr>
          <w:trHeight w:val="412"/>
        </w:trPr>
        <w:tc>
          <w:tcPr>
            <w:tcW w:w="5796" w:type="dxa"/>
          </w:tcPr>
          <w:p w14:paraId="60725C2A" w14:textId="77777777" w:rsidR="000B662D" w:rsidRPr="00A0283F" w:rsidRDefault="000B662D" w:rsidP="004B4062">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agora, com quem poderemos contar?</w:t>
            </w:r>
          </w:p>
        </w:tc>
        <w:tc>
          <w:tcPr>
            <w:tcW w:w="1883" w:type="dxa"/>
          </w:tcPr>
          <w:p w14:paraId="1E46A182" w14:textId="789BEA57"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24C21">
              <w:rPr>
                <w:rFonts w:ascii="Times New Roman" w:eastAsia="Times New Roman" w:hAnsi="Times New Roman" w:cs="Times New Roman"/>
                <w:b/>
                <w:sz w:val="24"/>
                <w:szCs w:val="24"/>
              </w:rPr>
              <w:t>6</w:t>
            </w:r>
          </w:p>
        </w:tc>
      </w:tr>
      <w:tr w:rsidR="000B662D" w14:paraId="6F8A10EA" w14:textId="77777777" w:rsidTr="008D5908">
        <w:trPr>
          <w:trHeight w:val="412"/>
        </w:trPr>
        <w:tc>
          <w:tcPr>
            <w:tcW w:w="5796" w:type="dxa"/>
          </w:tcPr>
          <w:p w14:paraId="493F848F" w14:textId="77777777" w:rsidR="000B662D" w:rsidRDefault="000B662D" w:rsidP="004B4062">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sidRPr="00E7497C">
              <w:rPr>
                <w:rFonts w:ascii="Times New Roman" w:eastAsia="Times New Roman" w:hAnsi="Times New Roman" w:cs="Times New Roman"/>
                <w:bCs/>
                <w:sz w:val="24"/>
                <w:szCs w:val="24"/>
              </w:rPr>
              <w:t>Perspectiva de vida e futuro para o casal grávido</w:t>
            </w:r>
          </w:p>
        </w:tc>
        <w:tc>
          <w:tcPr>
            <w:tcW w:w="1883" w:type="dxa"/>
          </w:tcPr>
          <w:p w14:paraId="24CD357F" w14:textId="306AFE8B"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0B662D" w14:paraId="606C997C" w14:textId="77777777" w:rsidTr="008D5908">
        <w:trPr>
          <w:trHeight w:val="412"/>
        </w:trPr>
        <w:tc>
          <w:tcPr>
            <w:tcW w:w="5796" w:type="dxa"/>
          </w:tcPr>
          <w:p w14:paraId="1EB7E1A9" w14:textId="77777777" w:rsidR="000B662D" w:rsidRPr="00E7497C" w:rsidRDefault="000B662D" w:rsidP="004B4062">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Considerações F</w:t>
            </w:r>
            <w:r w:rsidRPr="00E7497C">
              <w:rPr>
                <w:rFonts w:ascii="Times New Roman" w:eastAsia="Times New Roman" w:hAnsi="Times New Roman" w:cs="Times New Roman"/>
                <w:bCs/>
                <w:sz w:val="24"/>
                <w:szCs w:val="24"/>
              </w:rPr>
              <w:t>inais</w:t>
            </w:r>
          </w:p>
        </w:tc>
        <w:tc>
          <w:tcPr>
            <w:tcW w:w="1883" w:type="dxa"/>
          </w:tcPr>
          <w:p w14:paraId="0F58E597" w14:textId="7918FFC4"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624C21">
              <w:rPr>
                <w:rFonts w:ascii="Times New Roman" w:eastAsia="Times New Roman" w:hAnsi="Times New Roman" w:cs="Times New Roman"/>
                <w:b/>
                <w:sz w:val="24"/>
                <w:szCs w:val="24"/>
              </w:rPr>
              <w:t>2</w:t>
            </w:r>
          </w:p>
        </w:tc>
      </w:tr>
      <w:tr w:rsidR="000B662D" w14:paraId="58B584CE" w14:textId="77777777" w:rsidTr="008D5908">
        <w:trPr>
          <w:trHeight w:val="412"/>
        </w:trPr>
        <w:tc>
          <w:tcPr>
            <w:tcW w:w="5796" w:type="dxa"/>
          </w:tcPr>
          <w:p w14:paraId="41491CC3" w14:textId="77777777" w:rsidR="000B662D" w:rsidRPr="00E7497C" w:rsidRDefault="000B662D" w:rsidP="004B4062">
            <w:pPr>
              <w:pStyle w:val="PargrafodaLista"/>
              <w:numPr>
                <w:ilvl w:val="0"/>
                <w:numId w:val="28"/>
              </w:numPr>
              <w:tabs>
                <w:tab w:val="left" w:pos="3870"/>
              </w:tabs>
              <w:spacing w:line="360" w:lineRule="auto"/>
              <w:ind w:left="37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Referências B</w:t>
            </w:r>
            <w:r w:rsidRPr="00E7497C">
              <w:rPr>
                <w:rFonts w:ascii="Times New Roman" w:eastAsia="Times New Roman" w:hAnsi="Times New Roman" w:cs="Times New Roman"/>
                <w:bCs/>
                <w:sz w:val="24"/>
                <w:szCs w:val="24"/>
              </w:rPr>
              <w:t>ibliográficas</w:t>
            </w:r>
          </w:p>
        </w:tc>
        <w:tc>
          <w:tcPr>
            <w:tcW w:w="1883" w:type="dxa"/>
          </w:tcPr>
          <w:p w14:paraId="2CE14234" w14:textId="0BA99689"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624C21">
              <w:rPr>
                <w:rFonts w:ascii="Times New Roman" w:eastAsia="Times New Roman" w:hAnsi="Times New Roman" w:cs="Times New Roman"/>
                <w:b/>
                <w:sz w:val="24"/>
                <w:szCs w:val="24"/>
              </w:rPr>
              <w:t>5</w:t>
            </w:r>
          </w:p>
        </w:tc>
      </w:tr>
      <w:tr w:rsidR="000B662D" w:rsidRPr="008D5908" w14:paraId="18B80719" w14:textId="77777777" w:rsidTr="008D5908">
        <w:trPr>
          <w:trHeight w:val="412"/>
        </w:trPr>
        <w:tc>
          <w:tcPr>
            <w:tcW w:w="5796" w:type="dxa"/>
          </w:tcPr>
          <w:p w14:paraId="7726D674" w14:textId="40DFCBD8" w:rsidR="00231D38" w:rsidRPr="00550765" w:rsidRDefault="00231D38" w:rsidP="003D214F">
            <w:pPr>
              <w:spacing w:line="360" w:lineRule="auto"/>
              <w:jc w:val="both"/>
              <w:rPr>
                <w:rFonts w:ascii="Times New Roman" w:eastAsia="Times New Roman" w:hAnsi="Times New Roman" w:cs="Times New Roman"/>
                <w:b/>
                <w:bCs/>
                <w:sz w:val="24"/>
                <w:szCs w:val="24"/>
              </w:rPr>
            </w:pPr>
            <w:r w:rsidRPr="00550765">
              <w:rPr>
                <w:rFonts w:ascii="Times New Roman" w:eastAsia="Times New Roman" w:hAnsi="Times New Roman" w:cs="Times New Roman"/>
                <w:b/>
                <w:bCs/>
                <w:sz w:val="24"/>
                <w:szCs w:val="24"/>
              </w:rPr>
              <w:t xml:space="preserve">Capítulo 2: </w:t>
            </w:r>
            <w:r w:rsidR="001D7799" w:rsidRPr="00550765">
              <w:rPr>
                <w:rFonts w:ascii="Times New Roman" w:eastAsia="Times New Roman" w:hAnsi="Times New Roman" w:cs="Times New Roman"/>
                <w:b/>
                <w:bCs/>
                <w:sz w:val="24"/>
                <w:szCs w:val="24"/>
              </w:rPr>
              <w:t xml:space="preserve"> Adolescentes Institucionalizadas e o uso abusivo de drogas: O cuidado baseado na Logoterapia e Análise Exist</w:t>
            </w:r>
            <w:r w:rsidR="00423E41" w:rsidRPr="00550765">
              <w:rPr>
                <w:rFonts w:ascii="Times New Roman" w:eastAsia="Times New Roman" w:hAnsi="Times New Roman" w:cs="Times New Roman"/>
                <w:b/>
                <w:bCs/>
                <w:sz w:val="24"/>
                <w:szCs w:val="24"/>
              </w:rPr>
              <w:t>e</w:t>
            </w:r>
            <w:r w:rsidR="001D7799" w:rsidRPr="00550765">
              <w:rPr>
                <w:rFonts w:ascii="Times New Roman" w:eastAsia="Times New Roman" w:hAnsi="Times New Roman" w:cs="Times New Roman"/>
                <w:b/>
                <w:bCs/>
                <w:sz w:val="24"/>
                <w:szCs w:val="24"/>
              </w:rPr>
              <w:t>ncial</w:t>
            </w:r>
          </w:p>
          <w:p w14:paraId="305744A7" w14:textId="2FF0E378" w:rsidR="001D7799" w:rsidRDefault="001D7799" w:rsidP="003D21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Apresentação</w:t>
            </w:r>
            <w:r w:rsidR="00FC13FF">
              <w:rPr>
                <w:rFonts w:ascii="Times New Roman" w:eastAsia="Times New Roman" w:hAnsi="Times New Roman" w:cs="Times New Roman"/>
                <w:sz w:val="24"/>
                <w:szCs w:val="24"/>
              </w:rPr>
              <w:t xml:space="preserve"> </w:t>
            </w:r>
          </w:p>
          <w:p w14:paraId="624E8029" w14:textId="56466FB8" w:rsidR="001D7799" w:rsidRDefault="001D7799" w:rsidP="003D21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As configurações familiares e o início dos usos de drogas</w:t>
            </w:r>
          </w:p>
          <w:p w14:paraId="6738C693" w14:textId="35C5AD71" w:rsidR="001D7799" w:rsidRDefault="001D7799" w:rsidP="003D21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Os sentidos dos usos: Reflexões entre autotranscendência</w:t>
            </w:r>
            <w:r w:rsidR="00423E41">
              <w:rPr>
                <w:rFonts w:ascii="Times New Roman" w:eastAsia="Times New Roman" w:hAnsi="Times New Roman" w:cs="Times New Roman"/>
                <w:sz w:val="24"/>
                <w:szCs w:val="24"/>
              </w:rPr>
              <w:t>, vontade de sentido e vazio existencial</w:t>
            </w:r>
          </w:p>
          <w:p w14:paraId="7B9B8C3B" w14:textId="772FA5BA" w:rsidR="00423E41" w:rsidRDefault="00423E41" w:rsidP="003D21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 procura por tratamento e a manutenção do </w:t>
            </w:r>
            <w:r w:rsidR="00523505">
              <w:rPr>
                <w:rFonts w:ascii="Times New Roman" w:eastAsia="Times New Roman" w:hAnsi="Times New Roman" w:cs="Times New Roman"/>
                <w:sz w:val="24"/>
                <w:szCs w:val="24"/>
              </w:rPr>
              <w:t>autocuidado</w:t>
            </w:r>
            <w:r>
              <w:rPr>
                <w:rFonts w:ascii="Times New Roman" w:eastAsia="Times New Roman" w:hAnsi="Times New Roman" w:cs="Times New Roman"/>
                <w:sz w:val="24"/>
                <w:szCs w:val="24"/>
              </w:rPr>
              <w:t>: A busca pelo sentido de vida</w:t>
            </w:r>
          </w:p>
          <w:p w14:paraId="59E5EBF8" w14:textId="05D5FE85" w:rsidR="00423E41" w:rsidRDefault="00423E41" w:rsidP="003D21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Redução de dados e abstinência: Desafios do cuidado com adolescentes e a postura do Ser Psicóloga segundo a Logoterapia e Análise Existencial</w:t>
            </w:r>
          </w:p>
          <w:p w14:paraId="7D91FA99" w14:textId="2AB4BE1A" w:rsidR="00423E41" w:rsidRDefault="00423E41" w:rsidP="003D21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Referências bibliográficas</w:t>
            </w:r>
          </w:p>
          <w:p w14:paraId="46B4AA5A" w14:textId="164847E9" w:rsidR="000B662D" w:rsidRPr="00550765" w:rsidRDefault="000B662D" w:rsidP="003D214F">
            <w:pPr>
              <w:spacing w:line="360" w:lineRule="auto"/>
              <w:jc w:val="both"/>
              <w:rPr>
                <w:rFonts w:ascii="Times New Roman" w:eastAsia="Times New Roman" w:hAnsi="Times New Roman" w:cs="Times New Roman"/>
                <w:b/>
                <w:bCs/>
                <w:sz w:val="24"/>
                <w:szCs w:val="24"/>
              </w:rPr>
            </w:pPr>
            <w:r w:rsidRPr="00550765">
              <w:rPr>
                <w:rFonts w:ascii="Times New Roman" w:eastAsia="Times New Roman" w:hAnsi="Times New Roman" w:cs="Times New Roman"/>
                <w:b/>
                <w:bCs/>
                <w:sz w:val="24"/>
                <w:szCs w:val="24"/>
              </w:rPr>
              <w:lastRenderedPageBreak/>
              <w:t xml:space="preserve">Capítulo </w:t>
            </w:r>
            <w:r w:rsidR="00423E41" w:rsidRPr="00550765">
              <w:rPr>
                <w:rFonts w:ascii="Times New Roman" w:eastAsia="Times New Roman" w:hAnsi="Times New Roman" w:cs="Times New Roman"/>
                <w:b/>
                <w:bCs/>
                <w:sz w:val="24"/>
                <w:szCs w:val="24"/>
              </w:rPr>
              <w:t>3</w:t>
            </w:r>
            <w:r w:rsidRPr="00550765">
              <w:rPr>
                <w:rFonts w:ascii="Times New Roman" w:eastAsia="Times New Roman" w:hAnsi="Times New Roman" w:cs="Times New Roman"/>
                <w:b/>
                <w:bCs/>
                <w:sz w:val="24"/>
                <w:szCs w:val="24"/>
              </w:rPr>
              <w:t>: Grã-Parentalidade das avós cuidadoras: Intergeracionalidade na maternidade e paternidade adolescentes</w:t>
            </w:r>
          </w:p>
        </w:tc>
        <w:tc>
          <w:tcPr>
            <w:tcW w:w="1883" w:type="dxa"/>
          </w:tcPr>
          <w:p w14:paraId="37A82DDF" w14:textId="77777777" w:rsidR="000B662D" w:rsidRPr="008D5908" w:rsidRDefault="000B662D" w:rsidP="008D5908">
            <w:pPr>
              <w:spacing w:line="360" w:lineRule="auto"/>
              <w:ind w:firstLine="815"/>
              <w:jc w:val="right"/>
              <w:rPr>
                <w:rFonts w:ascii="Times New Roman" w:eastAsia="Times New Roman" w:hAnsi="Times New Roman" w:cs="Times New Roman"/>
                <w:b/>
                <w:bCs/>
                <w:sz w:val="24"/>
                <w:szCs w:val="24"/>
              </w:rPr>
            </w:pPr>
          </w:p>
          <w:p w14:paraId="46A95944"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473DA271"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30FEFBDC"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7B27D053" w14:textId="554E4D6C" w:rsidR="00624C21" w:rsidRPr="008D5908" w:rsidRDefault="00FC13FF" w:rsidP="008D5908">
            <w:pPr>
              <w:tabs>
                <w:tab w:val="left" w:pos="421"/>
                <w:tab w:val="left" w:pos="1382"/>
              </w:tabs>
              <w:ind w:left="815" w:firstLine="815"/>
              <w:jc w:val="right"/>
              <w:rPr>
                <w:rFonts w:ascii="Times New Roman" w:eastAsia="Times New Roman" w:hAnsi="Times New Roman" w:cs="Times New Roman"/>
                <w:b/>
                <w:bCs/>
                <w:sz w:val="24"/>
                <w:szCs w:val="24"/>
              </w:rPr>
            </w:pPr>
            <w:r w:rsidRPr="008D5908">
              <w:rPr>
                <w:rFonts w:ascii="Times New Roman" w:eastAsia="Times New Roman" w:hAnsi="Times New Roman" w:cs="Times New Roman"/>
                <w:b/>
                <w:bCs/>
                <w:sz w:val="24"/>
                <w:szCs w:val="24"/>
              </w:rPr>
              <w:tab/>
            </w:r>
            <w:r w:rsidR="00624C21" w:rsidRPr="008D5908">
              <w:rPr>
                <w:rFonts w:ascii="Times New Roman" w:eastAsia="Times New Roman" w:hAnsi="Times New Roman" w:cs="Times New Roman"/>
                <w:b/>
                <w:bCs/>
                <w:sz w:val="24"/>
                <w:szCs w:val="24"/>
              </w:rPr>
              <w:t>39</w:t>
            </w:r>
          </w:p>
          <w:p w14:paraId="0247B113" w14:textId="46ACDDFB" w:rsidR="00624C21" w:rsidRPr="008D5908" w:rsidRDefault="00624C21" w:rsidP="008D5908">
            <w:pPr>
              <w:ind w:left="815" w:firstLine="815"/>
              <w:jc w:val="right"/>
              <w:rPr>
                <w:rFonts w:ascii="Times New Roman" w:eastAsia="Times New Roman" w:hAnsi="Times New Roman" w:cs="Times New Roman"/>
                <w:b/>
                <w:bCs/>
                <w:sz w:val="24"/>
                <w:szCs w:val="24"/>
              </w:rPr>
            </w:pPr>
            <w:r w:rsidRPr="008D5908">
              <w:rPr>
                <w:rFonts w:ascii="Times New Roman" w:eastAsia="Times New Roman" w:hAnsi="Times New Roman" w:cs="Times New Roman"/>
                <w:b/>
                <w:bCs/>
                <w:sz w:val="24"/>
                <w:szCs w:val="24"/>
              </w:rPr>
              <w:tab/>
              <w:t>40</w:t>
            </w:r>
          </w:p>
          <w:p w14:paraId="0474DBF2"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38A48AA3" w14:textId="77777777" w:rsidR="00624C21" w:rsidRPr="008D5908" w:rsidRDefault="00624C21" w:rsidP="008D5908">
            <w:pPr>
              <w:tabs>
                <w:tab w:val="left" w:pos="1168"/>
              </w:tabs>
              <w:ind w:firstLine="815"/>
              <w:jc w:val="right"/>
              <w:rPr>
                <w:rFonts w:ascii="Times New Roman" w:eastAsia="Times New Roman" w:hAnsi="Times New Roman" w:cs="Times New Roman"/>
                <w:b/>
                <w:bCs/>
                <w:sz w:val="24"/>
                <w:szCs w:val="24"/>
              </w:rPr>
            </w:pPr>
            <w:r w:rsidRPr="008D5908">
              <w:rPr>
                <w:rFonts w:ascii="Times New Roman" w:eastAsia="Times New Roman" w:hAnsi="Times New Roman" w:cs="Times New Roman"/>
                <w:b/>
                <w:bCs/>
                <w:sz w:val="24"/>
                <w:szCs w:val="24"/>
              </w:rPr>
              <w:tab/>
              <w:t>45</w:t>
            </w:r>
          </w:p>
          <w:p w14:paraId="673C2684"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23581530"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62B7A9CF" w14:textId="77777777" w:rsidR="00624C21" w:rsidRPr="008D5908" w:rsidRDefault="00624C21" w:rsidP="008D5908">
            <w:pPr>
              <w:tabs>
                <w:tab w:val="left" w:pos="1209"/>
              </w:tabs>
              <w:ind w:firstLine="815"/>
              <w:jc w:val="right"/>
              <w:rPr>
                <w:rFonts w:ascii="Times New Roman" w:eastAsia="Times New Roman" w:hAnsi="Times New Roman" w:cs="Times New Roman"/>
                <w:b/>
                <w:bCs/>
                <w:sz w:val="24"/>
                <w:szCs w:val="24"/>
              </w:rPr>
            </w:pPr>
            <w:r w:rsidRPr="008D5908">
              <w:rPr>
                <w:rFonts w:ascii="Times New Roman" w:eastAsia="Times New Roman" w:hAnsi="Times New Roman" w:cs="Times New Roman"/>
                <w:b/>
                <w:bCs/>
                <w:sz w:val="24"/>
                <w:szCs w:val="24"/>
              </w:rPr>
              <w:tab/>
              <w:t>50</w:t>
            </w:r>
          </w:p>
          <w:p w14:paraId="31C87A80"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522212E9"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2CA41FC4" w14:textId="77777777" w:rsidR="00624C21" w:rsidRPr="008D5908" w:rsidRDefault="00624C21" w:rsidP="008D5908">
            <w:pPr>
              <w:ind w:firstLine="815"/>
              <w:jc w:val="right"/>
              <w:rPr>
                <w:rFonts w:ascii="Times New Roman" w:eastAsia="Times New Roman" w:hAnsi="Times New Roman" w:cs="Times New Roman"/>
                <w:b/>
                <w:bCs/>
                <w:sz w:val="24"/>
                <w:szCs w:val="24"/>
              </w:rPr>
            </w:pPr>
            <w:r w:rsidRPr="008D5908">
              <w:rPr>
                <w:rFonts w:ascii="Times New Roman" w:eastAsia="Times New Roman" w:hAnsi="Times New Roman" w:cs="Times New Roman"/>
                <w:b/>
                <w:bCs/>
                <w:sz w:val="24"/>
                <w:szCs w:val="24"/>
              </w:rPr>
              <w:t xml:space="preserve">                    55</w:t>
            </w:r>
          </w:p>
          <w:p w14:paraId="1264942B"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3DF7E65F"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40EE93A0" w14:textId="77777777" w:rsidR="00624C21" w:rsidRPr="008D5908" w:rsidRDefault="00624C21" w:rsidP="008D5908">
            <w:pPr>
              <w:ind w:firstLine="815"/>
              <w:jc w:val="right"/>
              <w:rPr>
                <w:rFonts w:ascii="Times New Roman" w:eastAsia="Times New Roman" w:hAnsi="Times New Roman" w:cs="Times New Roman"/>
                <w:b/>
                <w:bCs/>
                <w:sz w:val="24"/>
                <w:szCs w:val="24"/>
              </w:rPr>
            </w:pPr>
          </w:p>
          <w:p w14:paraId="1BF81E88" w14:textId="42B79A3D" w:rsidR="00624C21" w:rsidRPr="008D5908" w:rsidRDefault="00624C21" w:rsidP="008D5908">
            <w:pPr>
              <w:tabs>
                <w:tab w:val="left" w:pos="1426"/>
              </w:tabs>
              <w:ind w:firstLine="815"/>
              <w:jc w:val="right"/>
              <w:rPr>
                <w:rFonts w:ascii="Times New Roman" w:eastAsia="Times New Roman" w:hAnsi="Times New Roman" w:cs="Times New Roman"/>
                <w:b/>
                <w:bCs/>
                <w:sz w:val="24"/>
                <w:szCs w:val="24"/>
              </w:rPr>
            </w:pPr>
            <w:r w:rsidRPr="008D5908">
              <w:rPr>
                <w:rFonts w:ascii="Times New Roman" w:eastAsia="Times New Roman" w:hAnsi="Times New Roman" w:cs="Times New Roman"/>
                <w:b/>
                <w:bCs/>
                <w:sz w:val="24"/>
                <w:szCs w:val="24"/>
              </w:rPr>
              <w:tab/>
              <w:t>60</w:t>
            </w:r>
          </w:p>
        </w:tc>
      </w:tr>
      <w:tr w:rsidR="000B662D" w14:paraId="07A2C312" w14:textId="77777777" w:rsidTr="008D5908">
        <w:trPr>
          <w:trHeight w:val="412"/>
        </w:trPr>
        <w:tc>
          <w:tcPr>
            <w:tcW w:w="5796" w:type="dxa"/>
          </w:tcPr>
          <w:p w14:paraId="66F50CB1" w14:textId="77777777" w:rsidR="000B662D" w:rsidRDefault="000B662D" w:rsidP="00382994">
            <w:pPr>
              <w:pStyle w:val="PargrafodaLista"/>
              <w:numPr>
                <w:ilvl w:val="0"/>
                <w:numId w:val="29"/>
              </w:numPr>
              <w:spacing w:line="360" w:lineRule="auto"/>
              <w:ind w:left="374"/>
              <w:jc w:val="both"/>
              <w:rPr>
                <w:rFonts w:ascii="Times New Roman" w:eastAsia="Times New Roman" w:hAnsi="Times New Roman" w:cs="Times New Roman"/>
                <w:sz w:val="24"/>
                <w:szCs w:val="24"/>
              </w:rPr>
            </w:pPr>
            <w:r w:rsidRPr="004D516A">
              <w:rPr>
                <w:rFonts w:ascii="Times New Roman" w:eastAsia="Times New Roman" w:hAnsi="Times New Roman" w:cs="Times New Roman"/>
                <w:sz w:val="24"/>
                <w:szCs w:val="24"/>
              </w:rPr>
              <w:t>Apresentação</w:t>
            </w:r>
          </w:p>
        </w:tc>
        <w:tc>
          <w:tcPr>
            <w:tcW w:w="1883" w:type="dxa"/>
          </w:tcPr>
          <w:p w14:paraId="61F4CE7F" w14:textId="2E3365FB"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r>
      <w:tr w:rsidR="000B662D" w14:paraId="5F42817E" w14:textId="77777777" w:rsidTr="008D5908">
        <w:trPr>
          <w:trHeight w:val="412"/>
        </w:trPr>
        <w:tc>
          <w:tcPr>
            <w:tcW w:w="5796" w:type="dxa"/>
          </w:tcPr>
          <w:p w14:paraId="0A22305B" w14:textId="77777777" w:rsidR="000B662D" w:rsidRPr="004D516A" w:rsidRDefault="000B662D" w:rsidP="00382994">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Tempos da instituição familiar: Repercussões para a mulher em sociedade, para as funções parentais e a identidade familiar</w:t>
            </w:r>
          </w:p>
        </w:tc>
        <w:tc>
          <w:tcPr>
            <w:tcW w:w="1883" w:type="dxa"/>
          </w:tcPr>
          <w:p w14:paraId="5CA5C9FB" w14:textId="0D540A56"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r>
      <w:tr w:rsidR="000B662D" w14:paraId="15133686" w14:textId="77777777" w:rsidTr="008D5908">
        <w:trPr>
          <w:trHeight w:val="412"/>
        </w:trPr>
        <w:tc>
          <w:tcPr>
            <w:tcW w:w="5796" w:type="dxa"/>
          </w:tcPr>
          <w:p w14:paraId="156E9A6A" w14:textId="77777777" w:rsidR="000B662D" w:rsidRDefault="000B662D" w:rsidP="003D214F">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Intergeracionalidade: uma possibilidade de saberes e fortalecimento dos vínculos familiares</w:t>
            </w:r>
          </w:p>
        </w:tc>
        <w:tc>
          <w:tcPr>
            <w:tcW w:w="1883" w:type="dxa"/>
          </w:tcPr>
          <w:p w14:paraId="4F268D9A" w14:textId="2F080688" w:rsidR="000B662D" w:rsidRDefault="00624C21"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69</w:t>
            </w:r>
          </w:p>
        </w:tc>
      </w:tr>
      <w:tr w:rsidR="000B662D" w14:paraId="4E1ED01B" w14:textId="77777777" w:rsidTr="008D5908">
        <w:trPr>
          <w:trHeight w:val="412"/>
        </w:trPr>
        <w:tc>
          <w:tcPr>
            <w:tcW w:w="5796" w:type="dxa"/>
          </w:tcPr>
          <w:p w14:paraId="1D1F6389" w14:textId="77777777" w:rsidR="000B662D" w:rsidRDefault="000B662D" w:rsidP="00A6503F">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Grã-parentalidade: Um novo olhar sobre o “tornar-se avó” na contemporaneidade</w:t>
            </w:r>
          </w:p>
        </w:tc>
        <w:tc>
          <w:tcPr>
            <w:tcW w:w="1883" w:type="dxa"/>
          </w:tcPr>
          <w:p w14:paraId="583A42BA" w14:textId="25CDB2A2"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r>
      <w:tr w:rsidR="000B662D" w14:paraId="13A7C250" w14:textId="77777777" w:rsidTr="008D5908">
        <w:trPr>
          <w:trHeight w:val="412"/>
        </w:trPr>
        <w:tc>
          <w:tcPr>
            <w:tcW w:w="5796" w:type="dxa"/>
          </w:tcPr>
          <w:p w14:paraId="0F22834A" w14:textId="636652D7" w:rsidR="000B662D" w:rsidRPr="00E97606" w:rsidRDefault="000B662D" w:rsidP="00E97606">
            <w:pPr>
              <w:pStyle w:val="PargrafodaLista"/>
              <w:numPr>
                <w:ilvl w:val="1"/>
                <w:numId w:val="31"/>
              </w:numPr>
              <w:spacing w:line="360" w:lineRule="auto"/>
              <w:jc w:val="both"/>
              <w:rPr>
                <w:rFonts w:ascii="Times New Roman" w:eastAsia="Times New Roman" w:hAnsi="Times New Roman" w:cs="Times New Roman"/>
                <w:sz w:val="24"/>
                <w:szCs w:val="24"/>
              </w:rPr>
            </w:pPr>
            <w:r w:rsidRPr="00E97606">
              <w:rPr>
                <w:rFonts w:ascii="Times New Roman" w:eastAsia="Times New Roman" w:hAnsi="Times New Roman" w:cs="Times New Roman"/>
                <w:sz w:val="24"/>
                <w:szCs w:val="24"/>
              </w:rPr>
              <w:t>Um pouco sobre parentalidade</w:t>
            </w:r>
          </w:p>
        </w:tc>
        <w:tc>
          <w:tcPr>
            <w:tcW w:w="1883" w:type="dxa"/>
          </w:tcPr>
          <w:p w14:paraId="3A135B71" w14:textId="162DC388"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r>
      <w:tr w:rsidR="000B662D" w14:paraId="443058A8" w14:textId="77777777" w:rsidTr="008D5908">
        <w:trPr>
          <w:trHeight w:val="412"/>
        </w:trPr>
        <w:tc>
          <w:tcPr>
            <w:tcW w:w="5796" w:type="dxa"/>
          </w:tcPr>
          <w:p w14:paraId="25D63CBF" w14:textId="631623BF" w:rsidR="000B662D" w:rsidRPr="00E97606" w:rsidRDefault="000B662D" w:rsidP="003D214F">
            <w:pPr>
              <w:spacing w:line="360" w:lineRule="auto"/>
              <w:jc w:val="both"/>
              <w:rPr>
                <w:rFonts w:ascii="Times New Roman" w:eastAsia="Times New Roman" w:hAnsi="Times New Roman" w:cs="Times New Roman"/>
                <w:sz w:val="24"/>
                <w:szCs w:val="24"/>
              </w:rPr>
            </w:pPr>
            <w:r w:rsidRPr="00E97606">
              <w:rPr>
                <w:rFonts w:ascii="Times New Roman" w:eastAsia="Times New Roman" w:hAnsi="Times New Roman" w:cs="Times New Roman"/>
                <w:sz w:val="24"/>
                <w:szCs w:val="24"/>
              </w:rPr>
              <w:t>4.2</w:t>
            </w:r>
            <w:r w:rsidR="00423E41">
              <w:rPr>
                <w:rFonts w:ascii="Times New Roman" w:eastAsia="Times New Roman" w:hAnsi="Times New Roman" w:cs="Times New Roman"/>
                <w:sz w:val="24"/>
                <w:szCs w:val="24"/>
              </w:rPr>
              <w:t>.</w:t>
            </w:r>
            <w:r w:rsidRPr="00E97606">
              <w:rPr>
                <w:rFonts w:ascii="Times New Roman" w:eastAsia="Times New Roman" w:hAnsi="Times New Roman" w:cs="Times New Roman"/>
                <w:sz w:val="24"/>
                <w:szCs w:val="24"/>
              </w:rPr>
              <w:t xml:space="preserve"> Grã-parentalidade: A parentalidade d</w:t>
            </w:r>
            <w:r>
              <w:rPr>
                <w:rFonts w:ascii="Times New Roman" w:eastAsia="Times New Roman" w:hAnsi="Times New Roman" w:cs="Times New Roman"/>
                <w:sz w:val="24"/>
                <w:szCs w:val="24"/>
              </w:rPr>
              <w:t>e</w:t>
            </w:r>
            <w:r w:rsidRPr="00E97606">
              <w:rPr>
                <w:rFonts w:ascii="Times New Roman" w:eastAsia="Times New Roman" w:hAnsi="Times New Roman" w:cs="Times New Roman"/>
                <w:sz w:val="24"/>
                <w:szCs w:val="24"/>
              </w:rPr>
              <w:t xml:space="preserve"> avós diante da maternidade/paternidade adolescente</w:t>
            </w:r>
          </w:p>
        </w:tc>
        <w:tc>
          <w:tcPr>
            <w:tcW w:w="1883" w:type="dxa"/>
          </w:tcPr>
          <w:p w14:paraId="26E54261" w14:textId="08FAD8F9"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77</w:t>
            </w:r>
          </w:p>
        </w:tc>
      </w:tr>
      <w:tr w:rsidR="000B662D" w14:paraId="58BC3107" w14:textId="77777777" w:rsidTr="008D5908">
        <w:trPr>
          <w:trHeight w:val="412"/>
        </w:trPr>
        <w:tc>
          <w:tcPr>
            <w:tcW w:w="5796" w:type="dxa"/>
          </w:tcPr>
          <w:p w14:paraId="0DC60192" w14:textId="77777777" w:rsidR="000B662D" w:rsidRDefault="000B662D" w:rsidP="00DA3CEB">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Considerações Finais</w:t>
            </w:r>
          </w:p>
        </w:tc>
        <w:tc>
          <w:tcPr>
            <w:tcW w:w="1883" w:type="dxa"/>
          </w:tcPr>
          <w:p w14:paraId="0036FE08" w14:textId="670ADBFC"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82</w:t>
            </w:r>
          </w:p>
        </w:tc>
      </w:tr>
      <w:tr w:rsidR="000B662D" w14:paraId="0FEFFD42" w14:textId="77777777" w:rsidTr="008D5908">
        <w:trPr>
          <w:trHeight w:val="412"/>
        </w:trPr>
        <w:tc>
          <w:tcPr>
            <w:tcW w:w="5796" w:type="dxa"/>
          </w:tcPr>
          <w:p w14:paraId="46B1B542" w14:textId="77777777" w:rsidR="000B662D" w:rsidRDefault="000B662D" w:rsidP="00DA3CEB">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tc>
        <w:tc>
          <w:tcPr>
            <w:tcW w:w="1883" w:type="dxa"/>
          </w:tcPr>
          <w:p w14:paraId="2A83736E" w14:textId="28B430CC"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84</w:t>
            </w:r>
          </w:p>
        </w:tc>
      </w:tr>
      <w:tr w:rsidR="000B662D" w14:paraId="28D50E3E" w14:textId="77777777" w:rsidTr="008D5908">
        <w:trPr>
          <w:trHeight w:val="412"/>
        </w:trPr>
        <w:tc>
          <w:tcPr>
            <w:tcW w:w="5796" w:type="dxa"/>
          </w:tcPr>
          <w:p w14:paraId="04D38C98" w14:textId="11923FB4" w:rsidR="000B662D" w:rsidRPr="00550765" w:rsidRDefault="000B662D" w:rsidP="00DA3CEB">
            <w:pPr>
              <w:pStyle w:val="PargrafodaLista"/>
              <w:spacing w:line="360" w:lineRule="auto"/>
              <w:ind w:left="0"/>
              <w:jc w:val="both"/>
              <w:rPr>
                <w:rFonts w:ascii="Times New Roman" w:eastAsia="Times New Roman" w:hAnsi="Times New Roman" w:cs="Times New Roman"/>
                <w:b/>
                <w:bCs/>
                <w:sz w:val="24"/>
                <w:szCs w:val="24"/>
              </w:rPr>
            </w:pPr>
            <w:r w:rsidRPr="00550765">
              <w:rPr>
                <w:rFonts w:ascii="Times New Roman" w:eastAsia="Times New Roman" w:hAnsi="Times New Roman" w:cs="Times New Roman"/>
                <w:b/>
                <w:bCs/>
                <w:sz w:val="24"/>
                <w:szCs w:val="24"/>
              </w:rPr>
              <w:t xml:space="preserve">Capítulo </w:t>
            </w:r>
            <w:r w:rsidR="00423E41" w:rsidRPr="00550765">
              <w:rPr>
                <w:rFonts w:ascii="Times New Roman" w:eastAsia="Times New Roman" w:hAnsi="Times New Roman" w:cs="Times New Roman"/>
                <w:b/>
                <w:bCs/>
                <w:sz w:val="24"/>
                <w:szCs w:val="24"/>
              </w:rPr>
              <w:t>4</w:t>
            </w:r>
            <w:r w:rsidRPr="00550765">
              <w:rPr>
                <w:rFonts w:ascii="Times New Roman" w:eastAsia="Times New Roman" w:hAnsi="Times New Roman" w:cs="Times New Roman"/>
                <w:b/>
                <w:bCs/>
                <w:sz w:val="24"/>
                <w:szCs w:val="24"/>
              </w:rPr>
              <w:t>. Ser adolescente e ser mãe: Redes de suporte social nos conflitos de construção identitária</w:t>
            </w:r>
          </w:p>
        </w:tc>
        <w:tc>
          <w:tcPr>
            <w:tcW w:w="1883" w:type="dxa"/>
          </w:tcPr>
          <w:p w14:paraId="42C55EDD" w14:textId="77777777" w:rsidR="000B662D" w:rsidRDefault="000B662D" w:rsidP="000B662D">
            <w:pPr>
              <w:spacing w:line="360" w:lineRule="auto"/>
              <w:ind w:firstLine="709"/>
              <w:jc w:val="right"/>
              <w:rPr>
                <w:rFonts w:ascii="Times New Roman" w:eastAsia="Times New Roman" w:hAnsi="Times New Roman" w:cs="Times New Roman"/>
                <w:b/>
                <w:sz w:val="24"/>
                <w:szCs w:val="24"/>
              </w:rPr>
            </w:pPr>
          </w:p>
        </w:tc>
      </w:tr>
      <w:tr w:rsidR="000B662D" w14:paraId="3B0D673D" w14:textId="77777777" w:rsidTr="008D5908">
        <w:trPr>
          <w:trHeight w:val="412"/>
        </w:trPr>
        <w:tc>
          <w:tcPr>
            <w:tcW w:w="5796" w:type="dxa"/>
          </w:tcPr>
          <w:p w14:paraId="10901EB8" w14:textId="77777777" w:rsidR="000B662D" w:rsidRPr="00075881" w:rsidRDefault="000B662D" w:rsidP="00DA3CEB">
            <w:pPr>
              <w:pStyle w:val="PargrafodaLista"/>
              <w:numPr>
                <w:ilvl w:val="0"/>
                <w:numId w:val="32"/>
              </w:numPr>
              <w:spacing w:line="360" w:lineRule="auto"/>
              <w:ind w:left="374"/>
              <w:jc w:val="both"/>
              <w:rPr>
                <w:rFonts w:ascii="Times New Roman" w:eastAsia="Times New Roman" w:hAnsi="Times New Roman" w:cs="Times New Roman"/>
                <w:sz w:val="24"/>
                <w:szCs w:val="24"/>
              </w:rPr>
            </w:pPr>
            <w:r w:rsidRPr="00075881">
              <w:rPr>
                <w:rFonts w:ascii="Times New Roman" w:eastAsia="Times New Roman" w:hAnsi="Times New Roman" w:cs="Times New Roman"/>
                <w:sz w:val="24"/>
                <w:szCs w:val="24"/>
              </w:rPr>
              <w:t>Apresentação</w:t>
            </w:r>
          </w:p>
        </w:tc>
        <w:tc>
          <w:tcPr>
            <w:tcW w:w="1883" w:type="dxa"/>
          </w:tcPr>
          <w:p w14:paraId="03F7232F" w14:textId="4B10EBD9"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87</w:t>
            </w:r>
          </w:p>
        </w:tc>
      </w:tr>
      <w:tr w:rsidR="000B662D" w14:paraId="0A8DD8A1" w14:textId="77777777" w:rsidTr="008D5908">
        <w:trPr>
          <w:trHeight w:val="412"/>
        </w:trPr>
        <w:tc>
          <w:tcPr>
            <w:tcW w:w="5796" w:type="dxa"/>
          </w:tcPr>
          <w:p w14:paraId="0C3E6C99" w14:textId="77777777" w:rsidR="000B662D" w:rsidRPr="00075881" w:rsidRDefault="000B662D" w:rsidP="00DA3CEB">
            <w:pPr>
              <w:pStyle w:val="PargrafodaLista"/>
              <w:numPr>
                <w:ilvl w:val="0"/>
                <w:numId w:val="32"/>
              </w:numPr>
              <w:spacing w:line="360" w:lineRule="auto"/>
              <w:ind w:left="232" w:hanging="284"/>
              <w:jc w:val="both"/>
              <w:rPr>
                <w:rFonts w:ascii="Times New Roman" w:eastAsia="Times New Roman" w:hAnsi="Times New Roman" w:cs="Times New Roman"/>
                <w:sz w:val="24"/>
                <w:szCs w:val="24"/>
              </w:rPr>
            </w:pPr>
            <w:r w:rsidRPr="00075881">
              <w:rPr>
                <w:rFonts w:ascii="Times New Roman" w:eastAsia="Times New Roman" w:hAnsi="Times New Roman" w:cs="Times New Roman"/>
                <w:sz w:val="24"/>
                <w:szCs w:val="24"/>
              </w:rPr>
              <w:t>A gravidez na adolescência</w:t>
            </w:r>
          </w:p>
        </w:tc>
        <w:tc>
          <w:tcPr>
            <w:tcW w:w="1883" w:type="dxa"/>
          </w:tcPr>
          <w:p w14:paraId="51D8F077" w14:textId="65BFF070"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87</w:t>
            </w:r>
          </w:p>
        </w:tc>
      </w:tr>
      <w:tr w:rsidR="000B662D" w14:paraId="796BB596" w14:textId="77777777" w:rsidTr="008D5908">
        <w:trPr>
          <w:trHeight w:val="412"/>
        </w:trPr>
        <w:tc>
          <w:tcPr>
            <w:tcW w:w="5796" w:type="dxa"/>
          </w:tcPr>
          <w:p w14:paraId="7EBC5254" w14:textId="77777777" w:rsidR="000B662D" w:rsidRPr="00075881" w:rsidRDefault="000B662D" w:rsidP="00DA3CEB">
            <w:pPr>
              <w:pStyle w:val="PargrafodaLista"/>
              <w:numPr>
                <w:ilvl w:val="0"/>
                <w:numId w:val="32"/>
              </w:numPr>
              <w:spacing w:line="360" w:lineRule="auto"/>
              <w:ind w:left="232" w:hanging="284"/>
              <w:jc w:val="both"/>
              <w:rPr>
                <w:rFonts w:ascii="Times New Roman" w:eastAsia="Times New Roman" w:hAnsi="Times New Roman" w:cs="Times New Roman"/>
                <w:sz w:val="24"/>
                <w:szCs w:val="24"/>
              </w:rPr>
            </w:pPr>
            <w:r w:rsidRPr="00075881">
              <w:rPr>
                <w:rFonts w:ascii="Times New Roman" w:eastAsia="Times New Roman" w:hAnsi="Times New Roman" w:cs="Times New Roman"/>
                <w:sz w:val="24"/>
                <w:szCs w:val="24"/>
              </w:rPr>
              <w:t>Adolescência e construção da identidade</w:t>
            </w:r>
          </w:p>
        </w:tc>
        <w:tc>
          <w:tcPr>
            <w:tcW w:w="1883" w:type="dxa"/>
          </w:tcPr>
          <w:p w14:paraId="19AF696A" w14:textId="428C01BB"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89</w:t>
            </w:r>
          </w:p>
        </w:tc>
      </w:tr>
      <w:tr w:rsidR="000B662D" w14:paraId="5F9FF3AA" w14:textId="77777777" w:rsidTr="008D5908">
        <w:trPr>
          <w:trHeight w:val="412"/>
        </w:trPr>
        <w:tc>
          <w:tcPr>
            <w:tcW w:w="5796" w:type="dxa"/>
          </w:tcPr>
          <w:p w14:paraId="34223088" w14:textId="77777777" w:rsidR="000B662D" w:rsidRDefault="000B662D" w:rsidP="003D214F">
            <w:pPr>
              <w:pStyle w:val="PargrafodaLista"/>
              <w:numPr>
                <w:ilvl w:val="0"/>
                <w:numId w:val="32"/>
              </w:numPr>
              <w:spacing w:line="360" w:lineRule="auto"/>
              <w:ind w:left="23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 adolescente e ser mãe: desafios e intersecções </w:t>
            </w:r>
          </w:p>
        </w:tc>
        <w:tc>
          <w:tcPr>
            <w:tcW w:w="1883" w:type="dxa"/>
          </w:tcPr>
          <w:p w14:paraId="1EACA0C2" w14:textId="300349A5"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91</w:t>
            </w:r>
          </w:p>
        </w:tc>
      </w:tr>
      <w:tr w:rsidR="000B662D" w14:paraId="739CAE78" w14:textId="77777777" w:rsidTr="008D5908">
        <w:trPr>
          <w:trHeight w:val="412"/>
        </w:trPr>
        <w:tc>
          <w:tcPr>
            <w:tcW w:w="5796" w:type="dxa"/>
          </w:tcPr>
          <w:p w14:paraId="16539BA6" w14:textId="77777777" w:rsidR="000B662D" w:rsidRDefault="000B662D" w:rsidP="00445F33">
            <w:pPr>
              <w:pStyle w:val="PargrafodaLista"/>
              <w:numPr>
                <w:ilvl w:val="0"/>
                <w:numId w:val="32"/>
              </w:numPr>
              <w:spacing w:line="360" w:lineRule="auto"/>
              <w:ind w:left="23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Redes de suporte social e formação da identidade do adolescente</w:t>
            </w:r>
          </w:p>
        </w:tc>
        <w:tc>
          <w:tcPr>
            <w:tcW w:w="1883" w:type="dxa"/>
          </w:tcPr>
          <w:p w14:paraId="2086EF72" w14:textId="7AB02F56"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93</w:t>
            </w:r>
          </w:p>
        </w:tc>
      </w:tr>
      <w:tr w:rsidR="000B662D" w14:paraId="50E5D914" w14:textId="77777777" w:rsidTr="008D5908">
        <w:trPr>
          <w:trHeight w:val="412"/>
        </w:trPr>
        <w:tc>
          <w:tcPr>
            <w:tcW w:w="5796" w:type="dxa"/>
          </w:tcPr>
          <w:p w14:paraId="5CDE2B6D" w14:textId="77777777" w:rsidR="000B662D" w:rsidRDefault="000B662D" w:rsidP="00445F33">
            <w:pPr>
              <w:pStyle w:val="PargrafodaLista"/>
              <w:numPr>
                <w:ilvl w:val="0"/>
                <w:numId w:val="32"/>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se pode ser adolescente quando se é mãe? Analisando as redes de apoio e sua função pela perspectiva da mãe adolescente</w:t>
            </w:r>
          </w:p>
        </w:tc>
        <w:tc>
          <w:tcPr>
            <w:tcW w:w="1883" w:type="dxa"/>
          </w:tcPr>
          <w:p w14:paraId="5234DBEC" w14:textId="15DFA5E6"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r>
      <w:tr w:rsidR="000B662D" w14:paraId="2B97568E" w14:textId="77777777" w:rsidTr="008D5908">
        <w:trPr>
          <w:trHeight w:val="412"/>
        </w:trPr>
        <w:tc>
          <w:tcPr>
            <w:tcW w:w="5796" w:type="dxa"/>
          </w:tcPr>
          <w:p w14:paraId="1CC5C722" w14:textId="77777777" w:rsidR="000B662D" w:rsidRDefault="000B662D" w:rsidP="00445F33">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Discutindo o impacto das redes de suporte social na formação identitária de mães adolescentes</w:t>
            </w:r>
          </w:p>
        </w:tc>
        <w:tc>
          <w:tcPr>
            <w:tcW w:w="1883" w:type="dxa"/>
          </w:tcPr>
          <w:p w14:paraId="6A752849" w14:textId="042B1FB4"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w:t>
            </w:r>
          </w:p>
        </w:tc>
      </w:tr>
      <w:tr w:rsidR="000B662D" w14:paraId="52FF42C0" w14:textId="77777777" w:rsidTr="008D5908">
        <w:trPr>
          <w:trHeight w:val="412"/>
        </w:trPr>
        <w:tc>
          <w:tcPr>
            <w:tcW w:w="5796" w:type="dxa"/>
          </w:tcPr>
          <w:p w14:paraId="67E05DD9" w14:textId="77777777" w:rsidR="000B662D" w:rsidRDefault="000B662D" w:rsidP="00445F33">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Considerações Finais</w:t>
            </w:r>
          </w:p>
        </w:tc>
        <w:tc>
          <w:tcPr>
            <w:tcW w:w="1883" w:type="dxa"/>
          </w:tcPr>
          <w:p w14:paraId="257D4CFD" w14:textId="3964B184"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w:t>
            </w:r>
          </w:p>
        </w:tc>
      </w:tr>
      <w:tr w:rsidR="000B662D" w14:paraId="66DADBE1" w14:textId="77777777" w:rsidTr="008D5908">
        <w:trPr>
          <w:trHeight w:val="412"/>
        </w:trPr>
        <w:tc>
          <w:tcPr>
            <w:tcW w:w="5796" w:type="dxa"/>
          </w:tcPr>
          <w:p w14:paraId="25B0AC79" w14:textId="77777777" w:rsidR="000B662D" w:rsidRDefault="000B662D" w:rsidP="00445F33">
            <w:pPr>
              <w:pStyle w:val="PargrafodaLista"/>
              <w:numPr>
                <w:ilvl w:val="0"/>
                <w:numId w:val="29"/>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tc>
        <w:tc>
          <w:tcPr>
            <w:tcW w:w="1883" w:type="dxa"/>
          </w:tcPr>
          <w:p w14:paraId="05D566F1" w14:textId="1ADB9683"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r>
      <w:tr w:rsidR="000B662D" w14:paraId="72F0E64B" w14:textId="77777777" w:rsidTr="008D5908">
        <w:trPr>
          <w:trHeight w:val="412"/>
        </w:trPr>
        <w:tc>
          <w:tcPr>
            <w:tcW w:w="5796" w:type="dxa"/>
          </w:tcPr>
          <w:p w14:paraId="753226A5" w14:textId="2230E0EB" w:rsidR="000B662D" w:rsidRPr="00550765" w:rsidRDefault="000B662D" w:rsidP="00445F33">
            <w:pPr>
              <w:pStyle w:val="PargrafodaLista"/>
              <w:spacing w:line="360" w:lineRule="auto"/>
              <w:ind w:left="0"/>
              <w:jc w:val="both"/>
              <w:rPr>
                <w:rFonts w:ascii="Times New Roman" w:eastAsia="Times New Roman" w:hAnsi="Times New Roman" w:cs="Times New Roman"/>
                <w:b/>
                <w:bCs/>
                <w:sz w:val="24"/>
                <w:szCs w:val="24"/>
              </w:rPr>
            </w:pPr>
            <w:r w:rsidRPr="00550765">
              <w:rPr>
                <w:rFonts w:ascii="Times New Roman" w:eastAsia="Times New Roman" w:hAnsi="Times New Roman" w:cs="Times New Roman"/>
                <w:b/>
                <w:bCs/>
                <w:sz w:val="24"/>
                <w:szCs w:val="24"/>
              </w:rPr>
              <w:t xml:space="preserve">Capítulo </w:t>
            </w:r>
            <w:r w:rsidR="00423E41" w:rsidRPr="00550765">
              <w:rPr>
                <w:rFonts w:ascii="Times New Roman" w:eastAsia="Times New Roman" w:hAnsi="Times New Roman" w:cs="Times New Roman"/>
                <w:b/>
                <w:bCs/>
                <w:sz w:val="24"/>
                <w:szCs w:val="24"/>
              </w:rPr>
              <w:t>5</w:t>
            </w:r>
            <w:r w:rsidRPr="00550765">
              <w:rPr>
                <w:rFonts w:ascii="Times New Roman" w:eastAsia="Times New Roman" w:hAnsi="Times New Roman" w:cs="Times New Roman"/>
                <w:b/>
                <w:bCs/>
                <w:sz w:val="24"/>
                <w:szCs w:val="24"/>
              </w:rPr>
              <w:t>: Gênero e raça/etnia na gravidez e maternidade adolescentes: Apontamentos sobre racismo institucional</w:t>
            </w:r>
          </w:p>
        </w:tc>
        <w:tc>
          <w:tcPr>
            <w:tcW w:w="1883" w:type="dxa"/>
          </w:tcPr>
          <w:p w14:paraId="200174F7" w14:textId="77777777" w:rsidR="000B662D" w:rsidRDefault="000B662D" w:rsidP="000B662D">
            <w:pPr>
              <w:spacing w:line="360" w:lineRule="auto"/>
              <w:ind w:firstLine="709"/>
              <w:jc w:val="right"/>
              <w:rPr>
                <w:rFonts w:ascii="Times New Roman" w:eastAsia="Times New Roman" w:hAnsi="Times New Roman" w:cs="Times New Roman"/>
                <w:b/>
                <w:sz w:val="24"/>
                <w:szCs w:val="24"/>
              </w:rPr>
            </w:pPr>
          </w:p>
        </w:tc>
      </w:tr>
      <w:tr w:rsidR="000B662D" w14:paraId="50F60963" w14:textId="77777777" w:rsidTr="008D5908">
        <w:trPr>
          <w:trHeight w:val="412"/>
        </w:trPr>
        <w:tc>
          <w:tcPr>
            <w:tcW w:w="5796" w:type="dxa"/>
          </w:tcPr>
          <w:p w14:paraId="1EBFBECA" w14:textId="77777777" w:rsidR="000B662D" w:rsidRPr="00445F33" w:rsidRDefault="000B662D" w:rsidP="00445F33">
            <w:pPr>
              <w:pStyle w:val="PargrafodaLista"/>
              <w:numPr>
                <w:ilvl w:val="0"/>
                <w:numId w:val="34"/>
              </w:numPr>
              <w:spacing w:line="360" w:lineRule="auto"/>
              <w:ind w:left="374"/>
              <w:jc w:val="both"/>
              <w:rPr>
                <w:rFonts w:ascii="Times New Roman" w:eastAsia="Times New Roman" w:hAnsi="Times New Roman" w:cs="Times New Roman"/>
                <w:sz w:val="24"/>
                <w:szCs w:val="24"/>
              </w:rPr>
            </w:pPr>
            <w:r w:rsidRPr="00445F33">
              <w:rPr>
                <w:rFonts w:ascii="Times New Roman" w:eastAsia="Times New Roman" w:hAnsi="Times New Roman" w:cs="Times New Roman"/>
                <w:sz w:val="24"/>
                <w:szCs w:val="24"/>
              </w:rPr>
              <w:t>Apresentação</w:t>
            </w:r>
          </w:p>
        </w:tc>
        <w:tc>
          <w:tcPr>
            <w:tcW w:w="1883" w:type="dxa"/>
          </w:tcPr>
          <w:p w14:paraId="3D070275" w14:textId="55E69AF2"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A26C0D">
              <w:rPr>
                <w:rFonts w:ascii="Times New Roman" w:eastAsia="Times New Roman" w:hAnsi="Times New Roman" w:cs="Times New Roman"/>
                <w:b/>
                <w:sz w:val="24"/>
                <w:szCs w:val="24"/>
              </w:rPr>
              <w:t>2</w:t>
            </w:r>
          </w:p>
        </w:tc>
      </w:tr>
      <w:tr w:rsidR="000B662D" w14:paraId="6B3D4604" w14:textId="77777777" w:rsidTr="008D5908">
        <w:trPr>
          <w:trHeight w:val="412"/>
        </w:trPr>
        <w:tc>
          <w:tcPr>
            <w:tcW w:w="5796" w:type="dxa"/>
          </w:tcPr>
          <w:p w14:paraId="09D2EE5D" w14:textId="77777777" w:rsidR="000B662D" w:rsidRDefault="000B662D" w:rsidP="00445F33">
            <w:pPr>
              <w:pStyle w:val="PargrafodaLista"/>
              <w:numPr>
                <w:ilvl w:val="0"/>
                <w:numId w:val="34"/>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Quem são as adolescentes que engravidam?</w:t>
            </w:r>
          </w:p>
        </w:tc>
        <w:tc>
          <w:tcPr>
            <w:tcW w:w="1883" w:type="dxa"/>
          </w:tcPr>
          <w:p w14:paraId="7C0F1FA0" w14:textId="5F46A2D1"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A26C0D">
              <w:rPr>
                <w:rFonts w:ascii="Times New Roman" w:eastAsia="Times New Roman" w:hAnsi="Times New Roman" w:cs="Times New Roman"/>
                <w:b/>
                <w:sz w:val="24"/>
                <w:szCs w:val="24"/>
              </w:rPr>
              <w:t>2</w:t>
            </w:r>
          </w:p>
        </w:tc>
      </w:tr>
      <w:tr w:rsidR="000B662D" w14:paraId="2F62AF86" w14:textId="77777777" w:rsidTr="008D5908">
        <w:trPr>
          <w:trHeight w:val="412"/>
        </w:trPr>
        <w:tc>
          <w:tcPr>
            <w:tcW w:w="5796" w:type="dxa"/>
          </w:tcPr>
          <w:p w14:paraId="28B40243" w14:textId="77777777" w:rsidR="000B662D" w:rsidRDefault="000B662D" w:rsidP="003637D5">
            <w:pPr>
              <w:pStyle w:val="PargrafodaLista"/>
              <w:numPr>
                <w:ilvl w:val="0"/>
                <w:numId w:val="34"/>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carência de assistência e informação sobre direitos sexuais e reprodutivos para os jovens</w:t>
            </w:r>
          </w:p>
        </w:tc>
        <w:tc>
          <w:tcPr>
            <w:tcW w:w="1883" w:type="dxa"/>
          </w:tcPr>
          <w:p w14:paraId="1CC79318" w14:textId="5CE02844"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A26C0D">
              <w:rPr>
                <w:rFonts w:ascii="Times New Roman" w:eastAsia="Times New Roman" w:hAnsi="Times New Roman" w:cs="Times New Roman"/>
                <w:b/>
                <w:sz w:val="24"/>
                <w:szCs w:val="24"/>
              </w:rPr>
              <w:t>4</w:t>
            </w:r>
          </w:p>
        </w:tc>
      </w:tr>
      <w:tr w:rsidR="000B662D" w14:paraId="47B471A4" w14:textId="77777777" w:rsidTr="008D5908">
        <w:trPr>
          <w:trHeight w:val="412"/>
        </w:trPr>
        <w:tc>
          <w:tcPr>
            <w:tcW w:w="5796" w:type="dxa"/>
          </w:tcPr>
          <w:p w14:paraId="77F47D2B" w14:textId="77777777" w:rsidR="000B662D" w:rsidRDefault="000B662D" w:rsidP="003D214F">
            <w:pPr>
              <w:pStyle w:val="PargrafodaLista"/>
              <w:numPr>
                <w:ilvl w:val="0"/>
                <w:numId w:val="34"/>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Desigualdades de gênero e suas repercussões para a gravidez e maternidade adolescentes</w:t>
            </w:r>
          </w:p>
        </w:tc>
        <w:tc>
          <w:tcPr>
            <w:tcW w:w="1883" w:type="dxa"/>
          </w:tcPr>
          <w:p w14:paraId="7972E47C" w14:textId="23A58094"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A26C0D">
              <w:rPr>
                <w:rFonts w:ascii="Times New Roman" w:eastAsia="Times New Roman" w:hAnsi="Times New Roman" w:cs="Times New Roman"/>
                <w:b/>
                <w:sz w:val="24"/>
                <w:szCs w:val="24"/>
              </w:rPr>
              <w:t>5</w:t>
            </w:r>
          </w:p>
        </w:tc>
      </w:tr>
      <w:tr w:rsidR="000B662D" w14:paraId="4E56CA9A" w14:textId="77777777" w:rsidTr="008D5908">
        <w:trPr>
          <w:trHeight w:val="412"/>
        </w:trPr>
        <w:tc>
          <w:tcPr>
            <w:tcW w:w="5796" w:type="dxa"/>
          </w:tcPr>
          <w:p w14:paraId="70787F82" w14:textId="77777777" w:rsidR="000B662D" w:rsidRDefault="000B662D" w:rsidP="00871E16">
            <w:pPr>
              <w:pStyle w:val="PargrafodaLista"/>
              <w:numPr>
                <w:ilvl w:val="0"/>
                <w:numId w:val="34"/>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Discriminação racial, racismo institucional e relações com a saúde na gestação e maternidade adolescentes</w:t>
            </w:r>
          </w:p>
        </w:tc>
        <w:tc>
          <w:tcPr>
            <w:tcW w:w="1883" w:type="dxa"/>
          </w:tcPr>
          <w:p w14:paraId="59C0A3BF" w14:textId="604CE142"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26C0D">
              <w:rPr>
                <w:rFonts w:ascii="Times New Roman" w:eastAsia="Times New Roman" w:hAnsi="Times New Roman" w:cs="Times New Roman"/>
                <w:b/>
                <w:sz w:val="24"/>
                <w:szCs w:val="24"/>
              </w:rPr>
              <w:t>19</w:t>
            </w:r>
          </w:p>
        </w:tc>
      </w:tr>
      <w:tr w:rsidR="000B662D" w14:paraId="1848442F" w14:textId="77777777" w:rsidTr="008D5908">
        <w:trPr>
          <w:trHeight w:val="412"/>
        </w:trPr>
        <w:tc>
          <w:tcPr>
            <w:tcW w:w="5796" w:type="dxa"/>
          </w:tcPr>
          <w:p w14:paraId="72A74537" w14:textId="77777777" w:rsidR="000B662D" w:rsidRDefault="000B662D" w:rsidP="003637D5">
            <w:pPr>
              <w:pStyle w:val="PargrafodaLista"/>
              <w:numPr>
                <w:ilvl w:val="0"/>
                <w:numId w:val="34"/>
              </w:numPr>
              <w:spacing w:line="360" w:lineRule="auto"/>
              <w:ind w:left="374" w:hanging="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tripla vulnerabilidade e o olhar da Psicologia sob as questões da gestante/mãe, adolescente e negra</w:t>
            </w:r>
          </w:p>
        </w:tc>
        <w:tc>
          <w:tcPr>
            <w:tcW w:w="1883" w:type="dxa"/>
          </w:tcPr>
          <w:p w14:paraId="161755EE" w14:textId="10DC6B41"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A26C0D">
              <w:rPr>
                <w:rFonts w:ascii="Times New Roman" w:eastAsia="Times New Roman" w:hAnsi="Times New Roman" w:cs="Times New Roman"/>
                <w:b/>
                <w:sz w:val="24"/>
                <w:szCs w:val="24"/>
              </w:rPr>
              <w:t>4</w:t>
            </w:r>
          </w:p>
        </w:tc>
      </w:tr>
      <w:tr w:rsidR="000B662D" w14:paraId="476FE47B" w14:textId="77777777" w:rsidTr="008D5908">
        <w:trPr>
          <w:trHeight w:val="412"/>
        </w:trPr>
        <w:tc>
          <w:tcPr>
            <w:tcW w:w="5796" w:type="dxa"/>
          </w:tcPr>
          <w:p w14:paraId="276C85CF" w14:textId="77777777" w:rsidR="000B662D" w:rsidRDefault="000B662D" w:rsidP="00871E16">
            <w:pPr>
              <w:pStyle w:val="PargrafodaLista"/>
              <w:numPr>
                <w:ilvl w:val="0"/>
                <w:numId w:val="34"/>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Considerações Finais</w:t>
            </w:r>
          </w:p>
        </w:tc>
        <w:tc>
          <w:tcPr>
            <w:tcW w:w="1883" w:type="dxa"/>
          </w:tcPr>
          <w:p w14:paraId="09561BA9" w14:textId="16510568"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A26C0D">
              <w:rPr>
                <w:rFonts w:ascii="Times New Roman" w:eastAsia="Times New Roman" w:hAnsi="Times New Roman" w:cs="Times New Roman"/>
                <w:b/>
                <w:sz w:val="24"/>
                <w:szCs w:val="24"/>
              </w:rPr>
              <w:t>7</w:t>
            </w:r>
          </w:p>
        </w:tc>
      </w:tr>
      <w:tr w:rsidR="000B662D" w14:paraId="5860B87E" w14:textId="77777777" w:rsidTr="008D5908">
        <w:trPr>
          <w:trHeight w:val="412"/>
        </w:trPr>
        <w:tc>
          <w:tcPr>
            <w:tcW w:w="5796" w:type="dxa"/>
          </w:tcPr>
          <w:p w14:paraId="2A9D2477" w14:textId="77777777" w:rsidR="000B662D" w:rsidRDefault="000B662D" w:rsidP="006F11C8">
            <w:pPr>
              <w:pStyle w:val="PargrafodaLista"/>
              <w:numPr>
                <w:ilvl w:val="0"/>
                <w:numId w:val="34"/>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tc>
        <w:tc>
          <w:tcPr>
            <w:tcW w:w="1883" w:type="dxa"/>
          </w:tcPr>
          <w:p w14:paraId="698CC4A4" w14:textId="501014A4"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26C0D">
              <w:rPr>
                <w:rFonts w:ascii="Times New Roman" w:eastAsia="Times New Roman" w:hAnsi="Times New Roman" w:cs="Times New Roman"/>
                <w:b/>
                <w:sz w:val="24"/>
                <w:szCs w:val="24"/>
              </w:rPr>
              <w:t>29</w:t>
            </w:r>
          </w:p>
        </w:tc>
      </w:tr>
      <w:tr w:rsidR="000B662D" w:rsidRPr="00097BCD" w14:paraId="152D7925" w14:textId="77777777" w:rsidTr="008D5908">
        <w:trPr>
          <w:trHeight w:val="412"/>
        </w:trPr>
        <w:tc>
          <w:tcPr>
            <w:tcW w:w="5796" w:type="dxa"/>
          </w:tcPr>
          <w:p w14:paraId="1192AFB7" w14:textId="2619D81E" w:rsidR="000B662D" w:rsidRPr="00550765" w:rsidRDefault="000B662D" w:rsidP="006F11C8">
            <w:pPr>
              <w:pStyle w:val="PargrafodaLista"/>
              <w:spacing w:line="360" w:lineRule="auto"/>
              <w:ind w:left="0"/>
              <w:jc w:val="both"/>
              <w:rPr>
                <w:rFonts w:ascii="Times New Roman" w:eastAsia="Times New Roman" w:hAnsi="Times New Roman" w:cs="Times New Roman"/>
                <w:b/>
                <w:bCs/>
                <w:sz w:val="24"/>
                <w:szCs w:val="24"/>
              </w:rPr>
            </w:pPr>
            <w:r w:rsidRPr="00550765">
              <w:rPr>
                <w:rFonts w:ascii="Times New Roman" w:eastAsia="Times New Roman" w:hAnsi="Times New Roman" w:cs="Times New Roman"/>
                <w:b/>
                <w:bCs/>
                <w:sz w:val="24"/>
                <w:szCs w:val="24"/>
              </w:rPr>
              <w:t xml:space="preserve">Capítulo </w:t>
            </w:r>
            <w:r w:rsidR="00423E41" w:rsidRPr="00550765">
              <w:rPr>
                <w:rFonts w:ascii="Times New Roman" w:eastAsia="Times New Roman" w:hAnsi="Times New Roman" w:cs="Times New Roman"/>
                <w:b/>
                <w:bCs/>
                <w:sz w:val="24"/>
                <w:szCs w:val="24"/>
              </w:rPr>
              <w:t>6</w:t>
            </w:r>
            <w:r w:rsidRPr="00550765">
              <w:rPr>
                <w:rFonts w:ascii="Times New Roman" w:eastAsia="Times New Roman" w:hAnsi="Times New Roman" w:cs="Times New Roman"/>
                <w:b/>
                <w:bCs/>
                <w:sz w:val="24"/>
                <w:szCs w:val="24"/>
              </w:rPr>
              <w:t>: Dupla Solidão: Mulheres negras e maternidade solo</w:t>
            </w:r>
          </w:p>
        </w:tc>
        <w:tc>
          <w:tcPr>
            <w:tcW w:w="1883" w:type="dxa"/>
          </w:tcPr>
          <w:p w14:paraId="436BAF36" w14:textId="77777777" w:rsidR="000B662D" w:rsidRPr="00097BCD" w:rsidRDefault="000B662D" w:rsidP="000B662D">
            <w:pPr>
              <w:pStyle w:val="PargrafodaLista"/>
              <w:spacing w:line="360" w:lineRule="auto"/>
              <w:ind w:left="592" w:firstLine="709"/>
              <w:jc w:val="right"/>
              <w:rPr>
                <w:rFonts w:ascii="Times New Roman" w:eastAsia="Times New Roman" w:hAnsi="Times New Roman" w:cs="Times New Roman"/>
                <w:sz w:val="24"/>
                <w:szCs w:val="24"/>
              </w:rPr>
            </w:pPr>
          </w:p>
        </w:tc>
      </w:tr>
      <w:tr w:rsidR="000B662D" w14:paraId="05F7EB45" w14:textId="77777777" w:rsidTr="008D5908">
        <w:trPr>
          <w:trHeight w:val="412"/>
        </w:trPr>
        <w:tc>
          <w:tcPr>
            <w:tcW w:w="5796" w:type="dxa"/>
          </w:tcPr>
          <w:p w14:paraId="0C8D41B5" w14:textId="77777777" w:rsidR="000B662D" w:rsidRDefault="000B662D" w:rsidP="006F11C8">
            <w:pPr>
              <w:pStyle w:val="PargrafodaLista"/>
              <w:numPr>
                <w:ilvl w:val="0"/>
                <w:numId w:val="35"/>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Apresentação</w:t>
            </w:r>
          </w:p>
        </w:tc>
        <w:tc>
          <w:tcPr>
            <w:tcW w:w="1883" w:type="dxa"/>
          </w:tcPr>
          <w:p w14:paraId="221E7840" w14:textId="2D97A3EC"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A26C0D">
              <w:rPr>
                <w:rFonts w:ascii="Times New Roman" w:eastAsia="Times New Roman" w:hAnsi="Times New Roman" w:cs="Times New Roman"/>
                <w:b/>
                <w:sz w:val="24"/>
                <w:szCs w:val="24"/>
              </w:rPr>
              <w:t>5</w:t>
            </w:r>
          </w:p>
        </w:tc>
      </w:tr>
      <w:tr w:rsidR="000B662D" w14:paraId="2C6FB05A" w14:textId="77777777" w:rsidTr="008D5908">
        <w:trPr>
          <w:trHeight w:val="412"/>
        </w:trPr>
        <w:tc>
          <w:tcPr>
            <w:tcW w:w="5796" w:type="dxa"/>
          </w:tcPr>
          <w:p w14:paraId="13097C81" w14:textId="77777777" w:rsidR="000B662D" w:rsidRDefault="000B662D" w:rsidP="006F11C8">
            <w:pPr>
              <w:pStyle w:val="PargrafodaLista"/>
              <w:numPr>
                <w:ilvl w:val="0"/>
                <w:numId w:val="35"/>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Maternidade e racismo: Reflexões importantes para a maternidade solo e o “ser negra:</w:t>
            </w:r>
          </w:p>
        </w:tc>
        <w:tc>
          <w:tcPr>
            <w:tcW w:w="1883" w:type="dxa"/>
          </w:tcPr>
          <w:p w14:paraId="6DFA0A72" w14:textId="001A105F"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A26C0D">
              <w:rPr>
                <w:rFonts w:ascii="Times New Roman" w:eastAsia="Times New Roman" w:hAnsi="Times New Roman" w:cs="Times New Roman"/>
                <w:b/>
                <w:sz w:val="24"/>
                <w:szCs w:val="24"/>
              </w:rPr>
              <w:t>6</w:t>
            </w:r>
          </w:p>
        </w:tc>
      </w:tr>
      <w:tr w:rsidR="000B662D" w14:paraId="57ABB1CC" w14:textId="77777777" w:rsidTr="008D5908">
        <w:trPr>
          <w:trHeight w:val="412"/>
        </w:trPr>
        <w:tc>
          <w:tcPr>
            <w:tcW w:w="5796" w:type="dxa"/>
          </w:tcPr>
          <w:p w14:paraId="53CD26C4" w14:textId="77777777" w:rsidR="000B662D" w:rsidRDefault="000B662D" w:rsidP="006F11C8">
            <w:pPr>
              <w:pStyle w:val="PargrafodaLista"/>
              <w:numPr>
                <w:ilvl w:val="0"/>
                <w:numId w:val="35"/>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Afetividade e mulheres negras: Desdobramentos para a construção da maternidade solo</w:t>
            </w:r>
          </w:p>
        </w:tc>
        <w:tc>
          <w:tcPr>
            <w:tcW w:w="1883" w:type="dxa"/>
          </w:tcPr>
          <w:p w14:paraId="0054FE48" w14:textId="36181A72"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A26C0D">
              <w:rPr>
                <w:rFonts w:ascii="Times New Roman" w:eastAsia="Times New Roman" w:hAnsi="Times New Roman" w:cs="Times New Roman"/>
                <w:b/>
                <w:sz w:val="24"/>
                <w:szCs w:val="24"/>
              </w:rPr>
              <w:t>0</w:t>
            </w:r>
          </w:p>
        </w:tc>
      </w:tr>
      <w:tr w:rsidR="000B662D" w14:paraId="0519F4C1" w14:textId="77777777" w:rsidTr="008D5908">
        <w:trPr>
          <w:trHeight w:val="412"/>
        </w:trPr>
        <w:tc>
          <w:tcPr>
            <w:tcW w:w="5796" w:type="dxa"/>
          </w:tcPr>
          <w:p w14:paraId="70D0CE4D" w14:textId="77777777" w:rsidR="000B662D" w:rsidRDefault="000B662D" w:rsidP="003D214F">
            <w:pPr>
              <w:pStyle w:val="PargrafodaLista"/>
              <w:numPr>
                <w:ilvl w:val="0"/>
                <w:numId w:val="35"/>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Dupla solidão do “ser mulher e negra” na maternidade: Algumas reflexões</w:t>
            </w:r>
          </w:p>
        </w:tc>
        <w:tc>
          <w:tcPr>
            <w:tcW w:w="1883" w:type="dxa"/>
          </w:tcPr>
          <w:p w14:paraId="15875D7B" w14:textId="10211E30"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A26C0D">
              <w:rPr>
                <w:rFonts w:ascii="Times New Roman" w:eastAsia="Times New Roman" w:hAnsi="Times New Roman" w:cs="Times New Roman"/>
                <w:b/>
                <w:sz w:val="24"/>
                <w:szCs w:val="24"/>
              </w:rPr>
              <w:t>3</w:t>
            </w:r>
          </w:p>
        </w:tc>
      </w:tr>
      <w:tr w:rsidR="000B662D" w14:paraId="1459F55C" w14:textId="77777777" w:rsidTr="008D5908">
        <w:trPr>
          <w:trHeight w:val="412"/>
        </w:trPr>
        <w:tc>
          <w:tcPr>
            <w:tcW w:w="5796" w:type="dxa"/>
          </w:tcPr>
          <w:p w14:paraId="4FCF4503" w14:textId="77777777" w:rsidR="000B662D" w:rsidRDefault="000B662D" w:rsidP="005D767B">
            <w:pPr>
              <w:pStyle w:val="PargrafodaLista"/>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Dissecando a dupla solidão e suas repercussões para a maternagem da mulher negra e mãe solo</w:t>
            </w:r>
          </w:p>
        </w:tc>
        <w:tc>
          <w:tcPr>
            <w:tcW w:w="1883" w:type="dxa"/>
          </w:tcPr>
          <w:p w14:paraId="5D976712" w14:textId="65DB13FF"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A26C0D">
              <w:rPr>
                <w:rFonts w:ascii="Times New Roman" w:eastAsia="Times New Roman" w:hAnsi="Times New Roman" w:cs="Times New Roman"/>
                <w:b/>
                <w:sz w:val="24"/>
                <w:szCs w:val="24"/>
              </w:rPr>
              <w:t>7</w:t>
            </w:r>
          </w:p>
        </w:tc>
      </w:tr>
      <w:tr w:rsidR="000B662D" w14:paraId="1D196306" w14:textId="77777777" w:rsidTr="008D5908">
        <w:trPr>
          <w:trHeight w:val="412"/>
        </w:trPr>
        <w:tc>
          <w:tcPr>
            <w:tcW w:w="5796" w:type="dxa"/>
          </w:tcPr>
          <w:p w14:paraId="5A267967" w14:textId="755CB146" w:rsidR="000B662D" w:rsidRPr="00FC13FF" w:rsidRDefault="00FC13FF" w:rsidP="00FC13FF">
            <w:pPr>
              <w:spacing w:line="360" w:lineRule="auto"/>
              <w:jc w:val="both"/>
              <w:rPr>
                <w:rFonts w:ascii="Times New Roman" w:eastAsia="Times New Roman" w:hAnsi="Times New Roman" w:cs="Times New Roman"/>
                <w:sz w:val="24"/>
                <w:szCs w:val="24"/>
              </w:rPr>
            </w:pPr>
            <w:r w:rsidRPr="00FC13FF">
              <w:rPr>
                <w:rFonts w:ascii="Times New Roman" w:eastAsia="Times New Roman" w:hAnsi="Times New Roman" w:cs="Times New Roman"/>
                <w:sz w:val="24"/>
                <w:szCs w:val="24"/>
              </w:rPr>
              <w:t>4.2</w:t>
            </w:r>
            <w:r w:rsidR="000B662D" w:rsidRPr="00FC13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0B662D" w:rsidRPr="00FC13FF">
              <w:rPr>
                <w:rFonts w:ascii="Times New Roman" w:eastAsia="Times New Roman" w:hAnsi="Times New Roman" w:cs="Times New Roman"/>
                <w:sz w:val="24"/>
                <w:szCs w:val="24"/>
              </w:rPr>
              <w:t>maternagem da mulher negra sob os limites Winnicottianos: Diante da dupla solidão</w:t>
            </w:r>
          </w:p>
        </w:tc>
        <w:tc>
          <w:tcPr>
            <w:tcW w:w="1883" w:type="dxa"/>
          </w:tcPr>
          <w:p w14:paraId="110C39FD" w14:textId="74D56C53"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26C0D">
              <w:rPr>
                <w:rFonts w:ascii="Times New Roman" w:eastAsia="Times New Roman" w:hAnsi="Times New Roman" w:cs="Times New Roman"/>
                <w:b/>
                <w:sz w:val="24"/>
                <w:szCs w:val="24"/>
              </w:rPr>
              <w:t>0</w:t>
            </w:r>
          </w:p>
        </w:tc>
      </w:tr>
      <w:tr w:rsidR="000B662D" w14:paraId="17CFBCA0" w14:textId="77777777" w:rsidTr="008D5908">
        <w:trPr>
          <w:trHeight w:val="412"/>
        </w:trPr>
        <w:tc>
          <w:tcPr>
            <w:tcW w:w="5796" w:type="dxa"/>
          </w:tcPr>
          <w:p w14:paraId="71F894EC" w14:textId="77777777" w:rsidR="000B662D" w:rsidRPr="00015E22" w:rsidRDefault="000B662D" w:rsidP="00015E22">
            <w:pPr>
              <w:pStyle w:val="PargrafodaLista"/>
              <w:numPr>
                <w:ilvl w:val="0"/>
                <w:numId w:val="35"/>
              </w:numPr>
              <w:spacing w:line="360" w:lineRule="auto"/>
              <w:ind w:left="374"/>
              <w:jc w:val="both"/>
              <w:rPr>
                <w:rFonts w:ascii="Times New Roman" w:eastAsia="Times New Roman" w:hAnsi="Times New Roman" w:cs="Times New Roman"/>
                <w:sz w:val="24"/>
                <w:szCs w:val="24"/>
              </w:rPr>
            </w:pPr>
            <w:r w:rsidRPr="00015E22">
              <w:rPr>
                <w:rFonts w:ascii="Times New Roman" w:eastAsia="Times New Roman" w:hAnsi="Times New Roman" w:cs="Times New Roman"/>
                <w:sz w:val="24"/>
                <w:szCs w:val="24"/>
              </w:rPr>
              <w:lastRenderedPageBreak/>
              <w:t>Considerações Finais</w:t>
            </w:r>
          </w:p>
        </w:tc>
        <w:tc>
          <w:tcPr>
            <w:tcW w:w="1883" w:type="dxa"/>
          </w:tcPr>
          <w:p w14:paraId="68762754" w14:textId="19125E92"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26C0D">
              <w:rPr>
                <w:rFonts w:ascii="Times New Roman" w:eastAsia="Times New Roman" w:hAnsi="Times New Roman" w:cs="Times New Roman"/>
                <w:b/>
                <w:sz w:val="24"/>
                <w:szCs w:val="24"/>
              </w:rPr>
              <w:t>3</w:t>
            </w:r>
          </w:p>
        </w:tc>
      </w:tr>
      <w:tr w:rsidR="000B662D" w14:paraId="06F67669" w14:textId="77777777" w:rsidTr="008D5908">
        <w:trPr>
          <w:trHeight w:val="412"/>
        </w:trPr>
        <w:tc>
          <w:tcPr>
            <w:tcW w:w="5796" w:type="dxa"/>
          </w:tcPr>
          <w:p w14:paraId="17840A50" w14:textId="77777777" w:rsidR="000B662D" w:rsidRDefault="000B662D" w:rsidP="00015E22">
            <w:pPr>
              <w:pStyle w:val="PargrafodaLista"/>
              <w:numPr>
                <w:ilvl w:val="0"/>
                <w:numId w:val="35"/>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tc>
        <w:tc>
          <w:tcPr>
            <w:tcW w:w="1883" w:type="dxa"/>
          </w:tcPr>
          <w:p w14:paraId="3F8C5DC7" w14:textId="7C402BAE"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26C0D">
              <w:rPr>
                <w:rFonts w:ascii="Times New Roman" w:eastAsia="Times New Roman" w:hAnsi="Times New Roman" w:cs="Times New Roman"/>
                <w:b/>
                <w:sz w:val="24"/>
                <w:szCs w:val="24"/>
              </w:rPr>
              <w:t>4</w:t>
            </w:r>
          </w:p>
        </w:tc>
      </w:tr>
      <w:tr w:rsidR="000B662D" w:rsidRPr="006F7BEB" w14:paraId="5F9768B6" w14:textId="77777777" w:rsidTr="008D5908">
        <w:trPr>
          <w:trHeight w:val="412"/>
        </w:trPr>
        <w:tc>
          <w:tcPr>
            <w:tcW w:w="5796" w:type="dxa"/>
          </w:tcPr>
          <w:p w14:paraId="382948D3" w14:textId="285D2A73" w:rsidR="000B662D" w:rsidRPr="00550765" w:rsidRDefault="000B662D" w:rsidP="00015E22">
            <w:pPr>
              <w:pStyle w:val="PargrafodaLista"/>
              <w:spacing w:line="360" w:lineRule="auto"/>
              <w:ind w:left="90" w:hanging="76"/>
              <w:jc w:val="both"/>
              <w:rPr>
                <w:rFonts w:ascii="Times New Roman" w:eastAsia="Times New Roman" w:hAnsi="Times New Roman" w:cs="Times New Roman"/>
                <w:b/>
                <w:bCs/>
                <w:sz w:val="24"/>
                <w:szCs w:val="24"/>
              </w:rPr>
            </w:pPr>
            <w:r w:rsidRPr="00550765">
              <w:rPr>
                <w:rFonts w:ascii="Times New Roman" w:eastAsia="Times New Roman" w:hAnsi="Times New Roman" w:cs="Times New Roman"/>
                <w:b/>
                <w:bCs/>
                <w:sz w:val="24"/>
                <w:szCs w:val="24"/>
              </w:rPr>
              <w:t xml:space="preserve">Capítulo </w:t>
            </w:r>
            <w:r w:rsidR="00423E41" w:rsidRPr="00550765">
              <w:rPr>
                <w:rFonts w:ascii="Times New Roman" w:eastAsia="Times New Roman" w:hAnsi="Times New Roman" w:cs="Times New Roman"/>
                <w:b/>
                <w:bCs/>
                <w:sz w:val="24"/>
                <w:szCs w:val="24"/>
              </w:rPr>
              <w:t>7</w:t>
            </w:r>
            <w:r w:rsidRPr="00550765">
              <w:rPr>
                <w:rFonts w:ascii="Times New Roman" w:eastAsia="Times New Roman" w:hAnsi="Times New Roman" w:cs="Times New Roman"/>
                <w:b/>
                <w:bCs/>
                <w:sz w:val="24"/>
                <w:szCs w:val="24"/>
              </w:rPr>
              <w:t>: Abandona ou entrega? Outras possibilidades do exercício da maternidade</w:t>
            </w:r>
          </w:p>
        </w:tc>
        <w:tc>
          <w:tcPr>
            <w:tcW w:w="1883" w:type="dxa"/>
          </w:tcPr>
          <w:p w14:paraId="22DBA6B6" w14:textId="77777777" w:rsidR="000B662D" w:rsidRPr="006F7BEB" w:rsidRDefault="000B662D" w:rsidP="000B662D">
            <w:pPr>
              <w:pStyle w:val="PargrafodaLista"/>
              <w:spacing w:line="360" w:lineRule="auto"/>
              <w:ind w:left="592" w:firstLine="709"/>
              <w:jc w:val="right"/>
              <w:rPr>
                <w:rFonts w:ascii="Times New Roman" w:eastAsia="Times New Roman" w:hAnsi="Times New Roman" w:cs="Times New Roman"/>
                <w:sz w:val="24"/>
                <w:szCs w:val="24"/>
              </w:rPr>
            </w:pPr>
          </w:p>
        </w:tc>
      </w:tr>
      <w:tr w:rsidR="000B662D" w14:paraId="381ADB31" w14:textId="77777777" w:rsidTr="008D5908">
        <w:trPr>
          <w:trHeight w:val="412"/>
        </w:trPr>
        <w:tc>
          <w:tcPr>
            <w:tcW w:w="5796" w:type="dxa"/>
          </w:tcPr>
          <w:p w14:paraId="4E98EABA"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Apresentação</w:t>
            </w:r>
          </w:p>
        </w:tc>
        <w:tc>
          <w:tcPr>
            <w:tcW w:w="1883" w:type="dxa"/>
          </w:tcPr>
          <w:p w14:paraId="5B71CEE4" w14:textId="5890D931"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26C0D">
              <w:rPr>
                <w:rFonts w:ascii="Times New Roman" w:eastAsia="Times New Roman" w:hAnsi="Times New Roman" w:cs="Times New Roman"/>
                <w:b/>
                <w:sz w:val="24"/>
                <w:szCs w:val="24"/>
              </w:rPr>
              <w:t>58</w:t>
            </w:r>
          </w:p>
        </w:tc>
      </w:tr>
      <w:tr w:rsidR="000B662D" w14:paraId="3F904A5C" w14:textId="77777777" w:rsidTr="008D5908">
        <w:trPr>
          <w:trHeight w:val="412"/>
        </w:trPr>
        <w:tc>
          <w:tcPr>
            <w:tcW w:w="5796" w:type="dxa"/>
          </w:tcPr>
          <w:p w14:paraId="7957C2E2"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 mulher e ser mãe: Reflexos sobre o amor materno e outros mitos</w:t>
            </w:r>
          </w:p>
        </w:tc>
        <w:tc>
          <w:tcPr>
            <w:tcW w:w="1883" w:type="dxa"/>
          </w:tcPr>
          <w:p w14:paraId="36DC615F" w14:textId="05D47DA3"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26C0D">
              <w:rPr>
                <w:rFonts w:ascii="Times New Roman" w:eastAsia="Times New Roman" w:hAnsi="Times New Roman" w:cs="Times New Roman"/>
                <w:b/>
                <w:sz w:val="24"/>
                <w:szCs w:val="24"/>
              </w:rPr>
              <w:t>59</w:t>
            </w:r>
          </w:p>
        </w:tc>
      </w:tr>
      <w:tr w:rsidR="000B662D" w14:paraId="34859407" w14:textId="77777777" w:rsidTr="008D5908">
        <w:trPr>
          <w:trHeight w:val="412"/>
        </w:trPr>
        <w:tc>
          <w:tcPr>
            <w:tcW w:w="5796" w:type="dxa"/>
          </w:tcPr>
          <w:p w14:paraId="1D8184E4"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Entrega e adoção: um percurso ao longo da história</w:t>
            </w:r>
          </w:p>
        </w:tc>
        <w:tc>
          <w:tcPr>
            <w:tcW w:w="1883" w:type="dxa"/>
          </w:tcPr>
          <w:p w14:paraId="0CD3CDA9" w14:textId="31973C12"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A26C0D">
              <w:rPr>
                <w:rFonts w:ascii="Times New Roman" w:eastAsia="Times New Roman" w:hAnsi="Times New Roman" w:cs="Times New Roman"/>
                <w:b/>
                <w:sz w:val="24"/>
                <w:szCs w:val="24"/>
              </w:rPr>
              <w:t>2</w:t>
            </w:r>
          </w:p>
        </w:tc>
      </w:tr>
      <w:tr w:rsidR="000B662D" w14:paraId="78AC397F" w14:textId="77777777" w:rsidTr="008D5908">
        <w:trPr>
          <w:trHeight w:val="412"/>
        </w:trPr>
        <w:tc>
          <w:tcPr>
            <w:tcW w:w="5796" w:type="dxa"/>
          </w:tcPr>
          <w:p w14:paraId="038C9CE6"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Entrega ou abandono? Significados e significações do imaginário social</w:t>
            </w:r>
          </w:p>
        </w:tc>
        <w:tc>
          <w:tcPr>
            <w:tcW w:w="1883" w:type="dxa"/>
          </w:tcPr>
          <w:p w14:paraId="446BDA8D" w14:textId="152F657B"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A26C0D">
              <w:rPr>
                <w:rFonts w:ascii="Times New Roman" w:eastAsia="Times New Roman" w:hAnsi="Times New Roman" w:cs="Times New Roman"/>
                <w:b/>
                <w:sz w:val="24"/>
                <w:szCs w:val="24"/>
              </w:rPr>
              <w:t>5</w:t>
            </w:r>
          </w:p>
        </w:tc>
      </w:tr>
      <w:tr w:rsidR="000B662D" w14:paraId="3C6A9E93" w14:textId="77777777" w:rsidTr="008D5908">
        <w:trPr>
          <w:trHeight w:val="412"/>
        </w:trPr>
        <w:tc>
          <w:tcPr>
            <w:tcW w:w="5796" w:type="dxa"/>
          </w:tcPr>
          <w:p w14:paraId="0226BB05"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Reflexões sobre a mulher que opta pela entrega do filho</w:t>
            </w:r>
          </w:p>
        </w:tc>
        <w:tc>
          <w:tcPr>
            <w:tcW w:w="1883" w:type="dxa"/>
          </w:tcPr>
          <w:p w14:paraId="22E1684A" w14:textId="0F273E37"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C13FF">
              <w:rPr>
                <w:rFonts w:ascii="Times New Roman" w:eastAsia="Times New Roman" w:hAnsi="Times New Roman" w:cs="Times New Roman"/>
                <w:b/>
                <w:sz w:val="24"/>
                <w:szCs w:val="24"/>
              </w:rPr>
              <w:t>6</w:t>
            </w:r>
            <w:r w:rsidR="00A26C0D">
              <w:rPr>
                <w:rFonts w:ascii="Times New Roman" w:eastAsia="Times New Roman" w:hAnsi="Times New Roman" w:cs="Times New Roman"/>
                <w:b/>
                <w:sz w:val="24"/>
                <w:szCs w:val="24"/>
              </w:rPr>
              <w:t>7</w:t>
            </w:r>
          </w:p>
        </w:tc>
      </w:tr>
      <w:tr w:rsidR="000B662D" w14:paraId="107604E2" w14:textId="77777777" w:rsidTr="008D5908">
        <w:trPr>
          <w:trHeight w:val="412"/>
        </w:trPr>
        <w:tc>
          <w:tcPr>
            <w:tcW w:w="5796" w:type="dxa"/>
          </w:tcPr>
          <w:p w14:paraId="61524704"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Entrega para a adoção como um exercício parcial da parentalidade</w:t>
            </w:r>
          </w:p>
        </w:tc>
        <w:tc>
          <w:tcPr>
            <w:tcW w:w="1883" w:type="dxa"/>
          </w:tcPr>
          <w:p w14:paraId="2C7B4796" w14:textId="19D71F4E"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26C0D">
              <w:rPr>
                <w:rFonts w:ascii="Times New Roman" w:eastAsia="Times New Roman" w:hAnsi="Times New Roman" w:cs="Times New Roman"/>
                <w:b/>
                <w:sz w:val="24"/>
                <w:szCs w:val="24"/>
              </w:rPr>
              <w:t>69</w:t>
            </w:r>
          </w:p>
        </w:tc>
      </w:tr>
      <w:tr w:rsidR="000B662D" w14:paraId="33CAA8AF" w14:textId="77777777" w:rsidTr="008D5908">
        <w:trPr>
          <w:trHeight w:val="412"/>
        </w:trPr>
        <w:tc>
          <w:tcPr>
            <w:tcW w:w="5796" w:type="dxa"/>
          </w:tcPr>
          <w:p w14:paraId="1AA61F35"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Considerações Finais</w:t>
            </w:r>
          </w:p>
        </w:tc>
        <w:tc>
          <w:tcPr>
            <w:tcW w:w="1883" w:type="dxa"/>
          </w:tcPr>
          <w:p w14:paraId="7207E435" w14:textId="4D92D619"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C13FF">
              <w:rPr>
                <w:rFonts w:ascii="Times New Roman" w:eastAsia="Times New Roman" w:hAnsi="Times New Roman" w:cs="Times New Roman"/>
                <w:b/>
                <w:sz w:val="24"/>
                <w:szCs w:val="24"/>
              </w:rPr>
              <w:t>7</w:t>
            </w:r>
            <w:r w:rsidR="00A26C0D">
              <w:rPr>
                <w:rFonts w:ascii="Times New Roman" w:eastAsia="Times New Roman" w:hAnsi="Times New Roman" w:cs="Times New Roman"/>
                <w:b/>
                <w:sz w:val="24"/>
                <w:szCs w:val="24"/>
              </w:rPr>
              <w:t>1</w:t>
            </w:r>
          </w:p>
        </w:tc>
      </w:tr>
      <w:tr w:rsidR="000B662D" w14:paraId="7AA39AE9" w14:textId="77777777" w:rsidTr="008D5908">
        <w:trPr>
          <w:trHeight w:val="412"/>
        </w:trPr>
        <w:tc>
          <w:tcPr>
            <w:tcW w:w="5796" w:type="dxa"/>
          </w:tcPr>
          <w:p w14:paraId="00B61CEA" w14:textId="77777777" w:rsidR="000B662D" w:rsidRDefault="000B662D" w:rsidP="00015E22">
            <w:pPr>
              <w:pStyle w:val="PargrafodaLista"/>
              <w:numPr>
                <w:ilvl w:val="0"/>
                <w:numId w:val="36"/>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tc>
        <w:tc>
          <w:tcPr>
            <w:tcW w:w="1883" w:type="dxa"/>
          </w:tcPr>
          <w:p w14:paraId="65800097" w14:textId="61266C5F"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C13FF">
              <w:rPr>
                <w:rFonts w:ascii="Times New Roman" w:eastAsia="Times New Roman" w:hAnsi="Times New Roman" w:cs="Times New Roman"/>
                <w:b/>
                <w:sz w:val="24"/>
                <w:szCs w:val="24"/>
              </w:rPr>
              <w:t>7</w:t>
            </w:r>
            <w:r w:rsidR="00A26C0D">
              <w:rPr>
                <w:rFonts w:ascii="Times New Roman" w:eastAsia="Times New Roman" w:hAnsi="Times New Roman" w:cs="Times New Roman"/>
                <w:b/>
                <w:sz w:val="24"/>
                <w:szCs w:val="24"/>
              </w:rPr>
              <w:t>3</w:t>
            </w:r>
          </w:p>
        </w:tc>
      </w:tr>
      <w:tr w:rsidR="000B662D" w14:paraId="5E36917B" w14:textId="77777777" w:rsidTr="008D5908">
        <w:trPr>
          <w:trHeight w:val="412"/>
        </w:trPr>
        <w:tc>
          <w:tcPr>
            <w:tcW w:w="5796" w:type="dxa"/>
          </w:tcPr>
          <w:p w14:paraId="717AE430" w14:textId="499EB978" w:rsidR="000B662D" w:rsidRPr="00550765" w:rsidRDefault="000B662D" w:rsidP="00015E22">
            <w:pPr>
              <w:pStyle w:val="PargrafodaLista"/>
              <w:spacing w:line="360" w:lineRule="auto"/>
              <w:ind w:left="90"/>
              <w:jc w:val="both"/>
              <w:rPr>
                <w:rFonts w:ascii="Times New Roman" w:eastAsia="Times New Roman" w:hAnsi="Times New Roman" w:cs="Times New Roman"/>
                <w:b/>
                <w:bCs/>
                <w:sz w:val="24"/>
                <w:szCs w:val="24"/>
              </w:rPr>
            </w:pPr>
            <w:r w:rsidRPr="00550765">
              <w:rPr>
                <w:rFonts w:ascii="Times New Roman" w:eastAsia="Times New Roman" w:hAnsi="Times New Roman" w:cs="Times New Roman"/>
                <w:b/>
                <w:bCs/>
                <w:sz w:val="24"/>
                <w:szCs w:val="24"/>
              </w:rPr>
              <w:t xml:space="preserve">Capítulo </w:t>
            </w:r>
            <w:r w:rsidR="00423E41" w:rsidRPr="00550765">
              <w:rPr>
                <w:rFonts w:ascii="Times New Roman" w:eastAsia="Times New Roman" w:hAnsi="Times New Roman" w:cs="Times New Roman"/>
                <w:b/>
                <w:bCs/>
                <w:sz w:val="24"/>
                <w:szCs w:val="24"/>
              </w:rPr>
              <w:t>8</w:t>
            </w:r>
            <w:r w:rsidRPr="00550765">
              <w:rPr>
                <w:rFonts w:ascii="Times New Roman" w:eastAsia="Times New Roman" w:hAnsi="Times New Roman" w:cs="Times New Roman"/>
                <w:b/>
                <w:bCs/>
                <w:sz w:val="24"/>
                <w:szCs w:val="24"/>
              </w:rPr>
              <w:t xml:space="preserve">: </w:t>
            </w:r>
            <w:r w:rsidR="00B43B40" w:rsidRPr="00550765">
              <w:rPr>
                <w:rFonts w:ascii="Times New Roman" w:eastAsia="Times New Roman" w:hAnsi="Times New Roman" w:cs="Times New Roman"/>
                <w:b/>
                <w:bCs/>
                <w:sz w:val="24"/>
                <w:szCs w:val="24"/>
              </w:rPr>
              <w:t>Reflexões sobre as novas configurações familiares no contexto</w:t>
            </w:r>
            <w:r w:rsidR="00550765">
              <w:rPr>
                <w:rFonts w:ascii="Times New Roman" w:eastAsia="Times New Roman" w:hAnsi="Times New Roman" w:cs="Times New Roman"/>
                <w:b/>
                <w:bCs/>
                <w:sz w:val="24"/>
                <w:szCs w:val="24"/>
              </w:rPr>
              <w:t xml:space="preserve"> </w:t>
            </w:r>
            <w:r w:rsidR="00B43B40" w:rsidRPr="00550765">
              <w:rPr>
                <w:rFonts w:ascii="Times New Roman" w:eastAsia="Times New Roman" w:hAnsi="Times New Roman" w:cs="Times New Roman"/>
                <w:b/>
                <w:bCs/>
                <w:sz w:val="24"/>
                <w:szCs w:val="24"/>
              </w:rPr>
              <w:t>da maternidade lesboafetiva</w:t>
            </w:r>
          </w:p>
        </w:tc>
        <w:tc>
          <w:tcPr>
            <w:tcW w:w="1883" w:type="dxa"/>
          </w:tcPr>
          <w:p w14:paraId="1290F5E8" w14:textId="77777777" w:rsidR="000B662D" w:rsidRDefault="000B662D" w:rsidP="000B662D">
            <w:pPr>
              <w:spacing w:line="360" w:lineRule="auto"/>
              <w:ind w:firstLine="709"/>
              <w:jc w:val="right"/>
              <w:rPr>
                <w:rFonts w:ascii="Times New Roman" w:eastAsia="Times New Roman" w:hAnsi="Times New Roman" w:cs="Times New Roman"/>
                <w:b/>
                <w:sz w:val="24"/>
                <w:szCs w:val="24"/>
              </w:rPr>
            </w:pPr>
          </w:p>
        </w:tc>
      </w:tr>
      <w:tr w:rsidR="000B662D" w14:paraId="1BDA8A61" w14:textId="77777777" w:rsidTr="008D5908">
        <w:trPr>
          <w:trHeight w:val="412"/>
        </w:trPr>
        <w:tc>
          <w:tcPr>
            <w:tcW w:w="5796" w:type="dxa"/>
          </w:tcPr>
          <w:p w14:paraId="6E781178" w14:textId="77777777" w:rsidR="000B662D" w:rsidRPr="00814297" w:rsidRDefault="000B662D" w:rsidP="00015E22">
            <w:pPr>
              <w:pStyle w:val="PargrafodaLista"/>
              <w:numPr>
                <w:ilvl w:val="0"/>
                <w:numId w:val="37"/>
              </w:numPr>
              <w:spacing w:line="360" w:lineRule="auto"/>
              <w:ind w:left="374"/>
              <w:jc w:val="both"/>
              <w:rPr>
                <w:rFonts w:ascii="Times New Roman" w:eastAsia="Times New Roman" w:hAnsi="Times New Roman" w:cs="Times New Roman"/>
                <w:sz w:val="24"/>
                <w:szCs w:val="24"/>
              </w:rPr>
            </w:pPr>
            <w:r w:rsidRPr="00814297">
              <w:rPr>
                <w:rFonts w:ascii="Times New Roman" w:eastAsia="Times New Roman" w:hAnsi="Times New Roman" w:cs="Times New Roman"/>
                <w:sz w:val="24"/>
                <w:szCs w:val="24"/>
              </w:rPr>
              <w:t>Apresentação</w:t>
            </w:r>
          </w:p>
        </w:tc>
        <w:tc>
          <w:tcPr>
            <w:tcW w:w="1883" w:type="dxa"/>
          </w:tcPr>
          <w:p w14:paraId="0F43171E" w14:textId="32D9CFD5"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A26C0D">
              <w:rPr>
                <w:rFonts w:ascii="Times New Roman" w:eastAsia="Times New Roman" w:hAnsi="Times New Roman" w:cs="Times New Roman"/>
                <w:b/>
                <w:sz w:val="24"/>
                <w:szCs w:val="24"/>
              </w:rPr>
              <w:t>6</w:t>
            </w:r>
          </w:p>
        </w:tc>
      </w:tr>
      <w:tr w:rsidR="000B662D" w14:paraId="2218765E" w14:textId="77777777" w:rsidTr="008D5908">
        <w:trPr>
          <w:trHeight w:val="412"/>
        </w:trPr>
        <w:tc>
          <w:tcPr>
            <w:tcW w:w="5796" w:type="dxa"/>
          </w:tcPr>
          <w:p w14:paraId="29FB72B9" w14:textId="77777777" w:rsidR="000B662D" w:rsidRPr="00814297" w:rsidRDefault="000B662D" w:rsidP="00015E22">
            <w:pPr>
              <w:pStyle w:val="PargrafodaLista"/>
              <w:numPr>
                <w:ilvl w:val="0"/>
                <w:numId w:val="37"/>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Transformações familiares: C</w:t>
            </w:r>
            <w:r w:rsidRPr="00814297">
              <w:rPr>
                <w:rFonts w:ascii="Times New Roman" w:eastAsia="Times New Roman" w:hAnsi="Times New Roman" w:cs="Times New Roman"/>
                <w:sz w:val="24"/>
                <w:szCs w:val="24"/>
              </w:rPr>
              <w:t xml:space="preserve">onstruindo espaços de luta e visibilidade </w:t>
            </w:r>
            <w:r>
              <w:rPr>
                <w:rFonts w:ascii="Times New Roman" w:eastAsia="Times New Roman" w:hAnsi="Times New Roman" w:cs="Times New Roman"/>
                <w:sz w:val="24"/>
                <w:szCs w:val="24"/>
              </w:rPr>
              <w:t>de</w:t>
            </w:r>
            <w:r w:rsidRPr="00814297">
              <w:rPr>
                <w:rFonts w:ascii="Times New Roman" w:eastAsia="Times New Roman" w:hAnsi="Times New Roman" w:cs="Times New Roman"/>
                <w:sz w:val="24"/>
                <w:szCs w:val="24"/>
              </w:rPr>
              <w:t xml:space="preserve"> casais lesboafetivos</w:t>
            </w:r>
          </w:p>
        </w:tc>
        <w:tc>
          <w:tcPr>
            <w:tcW w:w="1883" w:type="dxa"/>
          </w:tcPr>
          <w:p w14:paraId="2E6CE1A0" w14:textId="5FE38A26"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26C0D">
              <w:rPr>
                <w:rFonts w:ascii="Times New Roman" w:eastAsia="Times New Roman" w:hAnsi="Times New Roman" w:cs="Times New Roman"/>
                <w:b/>
                <w:sz w:val="24"/>
                <w:szCs w:val="24"/>
              </w:rPr>
              <w:t>78</w:t>
            </w:r>
          </w:p>
        </w:tc>
      </w:tr>
      <w:tr w:rsidR="000B662D" w14:paraId="2EAAD072" w14:textId="77777777" w:rsidTr="008D5908">
        <w:trPr>
          <w:trHeight w:val="412"/>
        </w:trPr>
        <w:tc>
          <w:tcPr>
            <w:tcW w:w="5796" w:type="dxa"/>
          </w:tcPr>
          <w:p w14:paraId="1F81B351" w14:textId="77777777" w:rsidR="000B662D" w:rsidRPr="00B25A2C" w:rsidRDefault="000B662D" w:rsidP="003D214F">
            <w:pPr>
              <w:pStyle w:val="PargrafodaLista"/>
              <w:numPr>
                <w:ilvl w:val="0"/>
                <w:numId w:val="37"/>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Movimento feminista e movimento LGBTQI+: Tecendo narrativas sobre a lesboafetividade e a lesbofobia</w:t>
            </w:r>
          </w:p>
        </w:tc>
        <w:tc>
          <w:tcPr>
            <w:tcW w:w="1883" w:type="dxa"/>
          </w:tcPr>
          <w:p w14:paraId="4DC8E29F" w14:textId="706349B6" w:rsidR="000B662D" w:rsidRDefault="00FC13FF"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A26C0D">
              <w:rPr>
                <w:rFonts w:ascii="Times New Roman" w:eastAsia="Times New Roman" w:hAnsi="Times New Roman" w:cs="Times New Roman"/>
                <w:b/>
                <w:sz w:val="24"/>
                <w:szCs w:val="24"/>
              </w:rPr>
              <w:t>0</w:t>
            </w:r>
          </w:p>
        </w:tc>
      </w:tr>
      <w:tr w:rsidR="000B662D" w14:paraId="6C8E6988" w14:textId="77777777" w:rsidTr="008D5908">
        <w:trPr>
          <w:trHeight w:val="412"/>
        </w:trPr>
        <w:tc>
          <w:tcPr>
            <w:tcW w:w="5796" w:type="dxa"/>
          </w:tcPr>
          <w:p w14:paraId="6A0B615B" w14:textId="77777777" w:rsidR="000B662D" w:rsidRDefault="000B662D" w:rsidP="003D214F">
            <w:pPr>
              <w:pStyle w:val="PargrafodaLista"/>
              <w:numPr>
                <w:ilvl w:val="0"/>
                <w:numId w:val="37"/>
              </w:numPr>
              <w:spacing w:line="360" w:lineRule="auto"/>
              <w:ind w:left="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Maternidade lesboafetiva, homoparentalidade e o Mito do Amor Materno</w:t>
            </w:r>
          </w:p>
        </w:tc>
        <w:tc>
          <w:tcPr>
            <w:tcW w:w="1883" w:type="dxa"/>
          </w:tcPr>
          <w:p w14:paraId="51A2C5E3" w14:textId="72ECB212"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C13FF">
              <w:rPr>
                <w:rFonts w:ascii="Times New Roman" w:eastAsia="Times New Roman" w:hAnsi="Times New Roman" w:cs="Times New Roman"/>
                <w:b/>
                <w:sz w:val="24"/>
                <w:szCs w:val="24"/>
              </w:rPr>
              <w:t>8</w:t>
            </w:r>
            <w:r w:rsidR="00A26C0D">
              <w:rPr>
                <w:rFonts w:ascii="Times New Roman" w:eastAsia="Times New Roman" w:hAnsi="Times New Roman" w:cs="Times New Roman"/>
                <w:b/>
                <w:sz w:val="24"/>
                <w:szCs w:val="24"/>
              </w:rPr>
              <w:t>6</w:t>
            </w:r>
          </w:p>
        </w:tc>
      </w:tr>
      <w:tr w:rsidR="000B662D" w14:paraId="23431862" w14:textId="77777777" w:rsidTr="008D5908">
        <w:trPr>
          <w:trHeight w:val="412"/>
        </w:trPr>
        <w:tc>
          <w:tcPr>
            <w:tcW w:w="5796" w:type="dxa"/>
          </w:tcPr>
          <w:p w14:paraId="2E737EF8" w14:textId="77777777" w:rsidR="000B662D" w:rsidRDefault="000B662D" w:rsidP="00B0200C">
            <w:pPr>
              <w:pStyle w:val="PargrafodaLista"/>
              <w:numPr>
                <w:ilvl w:val="0"/>
                <w:numId w:val="37"/>
              </w:numPr>
              <w:spacing w:line="360" w:lineRule="auto"/>
              <w:ind w:left="9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Considerações Finais</w:t>
            </w:r>
          </w:p>
        </w:tc>
        <w:tc>
          <w:tcPr>
            <w:tcW w:w="1883" w:type="dxa"/>
          </w:tcPr>
          <w:p w14:paraId="1FDAAD9D" w14:textId="0BEFA931"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C13FF">
              <w:rPr>
                <w:rFonts w:ascii="Times New Roman" w:eastAsia="Times New Roman" w:hAnsi="Times New Roman" w:cs="Times New Roman"/>
                <w:b/>
                <w:sz w:val="24"/>
                <w:szCs w:val="24"/>
              </w:rPr>
              <w:t>9</w:t>
            </w:r>
            <w:r w:rsidR="00A26C0D">
              <w:rPr>
                <w:rFonts w:ascii="Times New Roman" w:eastAsia="Times New Roman" w:hAnsi="Times New Roman" w:cs="Times New Roman"/>
                <w:b/>
                <w:sz w:val="24"/>
                <w:szCs w:val="24"/>
              </w:rPr>
              <w:t>2</w:t>
            </w:r>
          </w:p>
        </w:tc>
      </w:tr>
      <w:tr w:rsidR="000B662D" w14:paraId="7D145256" w14:textId="77777777" w:rsidTr="008D5908">
        <w:trPr>
          <w:trHeight w:val="412"/>
        </w:trPr>
        <w:tc>
          <w:tcPr>
            <w:tcW w:w="5796" w:type="dxa"/>
          </w:tcPr>
          <w:p w14:paraId="600B31DB" w14:textId="77777777" w:rsidR="000B662D" w:rsidRDefault="000B662D" w:rsidP="00B0200C">
            <w:pPr>
              <w:pStyle w:val="PargrafodaLista"/>
              <w:numPr>
                <w:ilvl w:val="0"/>
                <w:numId w:val="37"/>
              </w:numPr>
              <w:spacing w:line="360" w:lineRule="auto"/>
              <w:ind w:left="9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tc>
        <w:tc>
          <w:tcPr>
            <w:tcW w:w="1883" w:type="dxa"/>
          </w:tcPr>
          <w:p w14:paraId="288478A0" w14:textId="52F78E2F" w:rsidR="000B662D" w:rsidRDefault="000B662D" w:rsidP="000B662D">
            <w:pPr>
              <w:spacing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C13FF">
              <w:rPr>
                <w:rFonts w:ascii="Times New Roman" w:eastAsia="Times New Roman" w:hAnsi="Times New Roman" w:cs="Times New Roman"/>
                <w:b/>
                <w:sz w:val="24"/>
                <w:szCs w:val="24"/>
              </w:rPr>
              <w:t>9</w:t>
            </w:r>
            <w:r w:rsidR="00A26C0D">
              <w:rPr>
                <w:rFonts w:ascii="Times New Roman" w:eastAsia="Times New Roman" w:hAnsi="Times New Roman" w:cs="Times New Roman"/>
                <w:b/>
                <w:sz w:val="24"/>
                <w:szCs w:val="24"/>
              </w:rPr>
              <w:t>3</w:t>
            </w:r>
          </w:p>
        </w:tc>
      </w:tr>
    </w:tbl>
    <w:p w14:paraId="0FA7A0A3" w14:textId="77777777" w:rsidR="003978DB" w:rsidRDefault="003978DB"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3AF91D" w14:textId="77777777" w:rsidR="00777255" w:rsidRPr="00231D38" w:rsidRDefault="00777255" w:rsidP="00231D38">
      <w:pPr>
        <w:pStyle w:val="Ttulo1"/>
        <w:jc w:val="center"/>
        <w:rPr>
          <w:rFonts w:ascii="Times New Roman" w:hAnsi="Times New Roman" w:cs="Times New Roman"/>
          <w:b/>
          <w:bCs/>
          <w:sz w:val="24"/>
          <w:szCs w:val="24"/>
        </w:rPr>
      </w:pPr>
      <w:r w:rsidRPr="00231D38">
        <w:rPr>
          <w:rFonts w:ascii="Times New Roman" w:hAnsi="Times New Roman" w:cs="Times New Roman"/>
          <w:b/>
          <w:bCs/>
          <w:sz w:val="24"/>
          <w:szCs w:val="24"/>
        </w:rPr>
        <w:lastRenderedPageBreak/>
        <w:t>APRESENTAÇÃO</w:t>
      </w:r>
    </w:p>
    <w:p w14:paraId="127399AA" w14:textId="1483D97E" w:rsidR="00777255" w:rsidRDefault="00777255" w:rsidP="0077725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maternidade e seu universo, simbólico e psicossocial, são temáticas de reflexão e análise de diferentes áreas do conhecimento, desde as Ciências Médicas até as Ciências Humanas e Sociais. Embora sendo tema recorrente em obras científicas, as reflexões sobre a maternidade não são uníssonas em revelar o que se apresenta neste universo iminentemente feminino. Portanto, estudar e escrever sobre a maternidade e suas vicissitudes, principalmente sobre as diferentes configurações maternas contemporâneas de grupos em vulnerabilidade psicossocial, não é tarefa fácil e simples. Para começar é importante destacar que a perspectiva adotada neste livro, cujo titulo é “</w:t>
      </w:r>
      <w:r w:rsidRPr="000379AB">
        <w:rPr>
          <w:rFonts w:ascii="Times New Roman" w:eastAsia="Times New Roman" w:hAnsi="Times New Roman" w:cs="Times New Roman"/>
          <w:sz w:val="24"/>
          <w:szCs w:val="24"/>
        </w:rPr>
        <w:t>Vicissitudes do “ser mãe” e do “torna-se mãe”: da parentalidade à maternidade l</w:t>
      </w:r>
      <w:r w:rsidR="009140A3">
        <w:rPr>
          <w:rFonts w:ascii="Times New Roman" w:eastAsia="Times New Roman" w:hAnsi="Times New Roman" w:cs="Times New Roman"/>
          <w:sz w:val="24"/>
          <w:szCs w:val="24"/>
        </w:rPr>
        <w:t>esboafetiva</w:t>
      </w:r>
      <w:r w:rsidRPr="000379AB">
        <w:rPr>
          <w:rFonts w:ascii="Times New Roman" w:eastAsia="Times New Roman" w:hAnsi="Times New Roman" w:cs="Times New Roman"/>
          <w:sz w:val="24"/>
          <w:szCs w:val="24"/>
        </w:rPr>
        <w:t>, negra e adolescente</w:t>
      </w:r>
      <w:r>
        <w:rPr>
          <w:rFonts w:ascii="Times New Roman" w:eastAsia="Times New Roman" w:hAnsi="Times New Roman" w:cs="Times New Roman"/>
          <w:sz w:val="24"/>
          <w:szCs w:val="24"/>
        </w:rPr>
        <w:t xml:space="preserve">”, é de que a maternidade é construída com base em processos e elementos presentes no cenário sócio-histórico e cultural, que constituem a dinâmica psíquica, pessoal e familiar, do nascimento do humano. </w:t>
      </w:r>
    </w:p>
    <w:p w14:paraId="77DAD736" w14:textId="213B67B4" w:rsidR="00777255" w:rsidRDefault="00777255" w:rsidP="0077725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maternidade é, então, um universo permeado por uma rica diversidade de fatores, que interferem nos seus processos, cenários e atores, envolvidos na experiência de maternar. Um deles é a parentalidade, ou seja, o processo de tornar-se mãe e pai, o qual nem sempre é considerado com a devida importância nos estudos sobre o universo da maternidade. Mas o fato é que a parentalidade é um aspecto fundamental deste universo, tendo em vista que não nascemos mães ou pais, mas nos tornamos ao longo de um processo que se chama parentalidade. Ela se baseia numa dinâmica pessoal e singular, constituída por elementos contextuais e atravessada por transformações psíquicas e sociais. A parentalidade é, ainda, um elemento importante para se compreender, por exemplo, por que uma mulher escolhe doar seu filho e isso significa um ato de doação e não de abandono filial, como discutido em um dos capítulos deste livro. Muitas vezes, quando se analisa a parentalidade como um processo em que mães, pais, avós (ou qualquer outro indivíduo) assume-se cuidador de uma criança, não se consegue apreender como e quando tudo começou. Para uns, este início estará atrelado a um desejo de ser cuidado e de cuidar do outro, que pode surgir muito antes mesmo da gravidez; para outros, esse momento culmina na gravidez em si, quando, concretamente, a mulher deixa de ser apenas filha para se tornar mãe; em outros casos isso terá inicio muito tempo depois de gestar e parir, culminando em outro processo que se chama maternar ou paternar. Mas em todos os casos, o que prevalece é o encontro com o outro: primeiro com o (a) parceiro (a) e depois com o (a) filho (a). No encontro com o primeiro se forma a base para o encontro com o segundo, para o qual será dirigido um cuidado parental, integral ou parcial, </w:t>
      </w:r>
      <w:r>
        <w:rPr>
          <w:rFonts w:ascii="Times New Roman" w:eastAsia="Times New Roman" w:hAnsi="Times New Roman" w:cs="Times New Roman"/>
          <w:sz w:val="24"/>
          <w:szCs w:val="24"/>
        </w:rPr>
        <w:lastRenderedPageBreak/>
        <w:t>mas sempre pautado na formação de laços afetivos, ingredientes importantes para a parentalidade e maternidade.</w:t>
      </w:r>
    </w:p>
    <w:p w14:paraId="217F2542" w14:textId="3C990DC7" w:rsidR="00777255" w:rsidRDefault="00777255" w:rsidP="0077725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questionamentos permeiam este livro, como: O que faz uma pessoa desejar e efetivamente se tornar mãe? Como ocorre o processo de parentalidade? Como são definidos os papéis e as funções no universo da maternidade? Como tudo isso é definido e por quem? E quando a maternidade não se configura nos padrões socialmente instituídos? Essas são algumas das questões que são objeto de reflexão das autoras que aqui buscam travar uma interlocução com os leitores sobre temas indiscutivelmente reveladores do universo da maternidade. Claramente se sabe que existem diferentes formas para o exercício materno, as quais são definidas pelo contexto histórico, econômico e cultural, transformadas de geração para geração. Em uma mesma sociedade ou geração, existem distintas maneiras de se exercer a parentalidade, entender sua importância e definir quais valores, crenças e influências sustentam distinções e semelhanças entre as formas de ser e se tornar mãe. Neste livro, também parte-se da premissa de que na contemporaneidade, a parentalidade e, principalmente, a maternidade, ainda são objetos de idealizações e romantizações, algo que aos poucos vem sendo desconstruído, apesar dos mitos e crenças envolvidos.</w:t>
      </w:r>
    </w:p>
    <w:p w14:paraId="25C52B85" w14:textId="77777777" w:rsidR="00777255" w:rsidRDefault="00777255" w:rsidP="0077725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mito do amor materno, incondicional e inato a qualquer mulher, por exemplo, é uma ideia sobre maternidade que atravessa épocas e estrutura modos de subjetivar o que é a maternidade, bem como imprime diferentes modos de subjetivação do que é ser mãe, ainda na contemporaneidade. Na contramão desta ideologia, neste livro aborda-se a maternidade (e em alguma medida também a paternidade) a partir de discussões sobre a parentalidade, não somente de mães e pais, mas também de avós, para, assim, se refletir sobre as matizes e nuances dos diferentes universos de maternidades. Para isso, escolheu-se refletir sobre as maternidades atravessadas por vulnerabilidades de diferentes ordens, desde a maternidade adolescente ou a dupla solidão do ser mulher negra e mãe solo, até a busca pelo tornar-se mãe em uma experiência de maternidade lesboafetiva, além de outras configurações de maternidades possíveis de grupos em condição de vulnerabilidade. </w:t>
      </w:r>
    </w:p>
    <w:p w14:paraId="25E9FAE3" w14:textId="70F86DB8" w:rsidR="00BB2140" w:rsidRDefault="00777255" w:rsidP="0077725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longo deste livro os questionamentos sobre o que é “ser mãe” (solo, negra, adolescente, lésbica) se somam às reflexões sobre como é se tornar mãe (ou avó) e exercer a parentalidade, a função materna, o maternar. Toda essa discussão é baseada em diálogos que as autoras, todas mulheres, psicólogas, algumas negras e outras lésbicas, travam com seus temas, que brotam da cor das suas peles e das suas escolhas pessoais e profissionais.</w:t>
      </w:r>
      <w:r w:rsidR="00BB2140">
        <w:rPr>
          <w:rFonts w:ascii="Times New Roman" w:eastAsia="Times New Roman" w:hAnsi="Times New Roman" w:cs="Times New Roman"/>
          <w:sz w:val="24"/>
          <w:szCs w:val="24"/>
        </w:rPr>
        <w:t xml:space="preserve"> </w:t>
      </w:r>
    </w:p>
    <w:p w14:paraId="18235F4A" w14:textId="09F5A809" w:rsidR="00777255" w:rsidRDefault="00777255" w:rsidP="00777255">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a proposta principal deste livro é provocar uma profunda reflexão sobre como a maternidade e a parentalidade, de uma mãe, pai, avós e de toda a sociedade </w:t>
      </w:r>
      <w:r>
        <w:rPr>
          <w:rFonts w:ascii="Times New Roman" w:eastAsia="Times New Roman" w:hAnsi="Times New Roman" w:cs="Times New Roman"/>
          <w:sz w:val="24"/>
          <w:szCs w:val="24"/>
        </w:rPr>
        <w:lastRenderedPageBreak/>
        <w:t xml:space="preserve">contemporânea, são construídos, condicionados, mas não determinados, simbólica, social, histórica e culturalmente. </w:t>
      </w:r>
      <w:r w:rsidR="00405EF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partir de um diálogo teórico crítico entre as autoras e seus leitores, </w:t>
      </w:r>
      <w:r w:rsidR="00405EF2">
        <w:rPr>
          <w:rFonts w:ascii="Times New Roman" w:eastAsia="Times New Roman" w:hAnsi="Times New Roman" w:cs="Times New Roman"/>
          <w:sz w:val="24"/>
          <w:szCs w:val="24"/>
        </w:rPr>
        <w:t>este livr</w:t>
      </w:r>
      <w:r w:rsidR="009140A3">
        <w:rPr>
          <w:rFonts w:ascii="Times New Roman" w:eastAsia="Times New Roman" w:hAnsi="Times New Roman" w:cs="Times New Roman"/>
          <w:sz w:val="24"/>
          <w:szCs w:val="24"/>
        </w:rPr>
        <w:t>o</w:t>
      </w:r>
      <w:r w:rsidR="00405EF2">
        <w:rPr>
          <w:rFonts w:ascii="Times New Roman" w:eastAsia="Times New Roman" w:hAnsi="Times New Roman" w:cs="Times New Roman"/>
          <w:sz w:val="24"/>
          <w:szCs w:val="24"/>
        </w:rPr>
        <w:t xml:space="preserve"> busca </w:t>
      </w:r>
      <w:r>
        <w:rPr>
          <w:rFonts w:ascii="Times New Roman" w:eastAsia="Times New Roman" w:hAnsi="Times New Roman" w:cs="Times New Roman"/>
          <w:sz w:val="24"/>
          <w:szCs w:val="24"/>
        </w:rPr>
        <w:t xml:space="preserve">propor reflexões baseadas na ideia de que os papéis e as funções parentais produzem e são reproduzidas historicamente, mas que também podem ser ou estar travestidos de novas roupagens, quando seus mitos, valores, normas e crenças subjacentes serão discutidos e desvelados. </w:t>
      </w:r>
      <w:r w:rsidR="00405EF2">
        <w:rPr>
          <w:rFonts w:ascii="Times New Roman" w:eastAsia="Times New Roman" w:hAnsi="Times New Roman" w:cs="Times New Roman"/>
          <w:sz w:val="24"/>
          <w:szCs w:val="24"/>
        </w:rPr>
        <w:t xml:space="preserve">Por fim, destaca-se a importância da publicação de uma obra organizada e escrita por alunas de graduação e pós graduação, considerando o diálogo e reflexões </w:t>
      </w:r>
      <w:r w:rsidR="003E2467">
        <w:rPr>
          <w:rFonts w:ascii="Times New Roman" w:eastAsia="Times New Roman" w:hAnsi="Times New Roman" w:cs="Times New Roman"/>
          <w:sz w:val="24"/>
          <w:szCs w:val="24"/>
        </w:rPr>
        <w:t xml:space="preserve">tão essenciais </w:t>
      </w:r>
      <w:r w:rsidR="00405EF2">
        <w:rPr>
          <w:rFonts w:ascii="Times New Roman" w:eastAsia="Times New Roman" w:hAnsi="Times New Roman" w:cs="Times New Roman"/>
          <w:sz w:val="24"/>
          <w:szCs w:val="24"/>
        </w:rPr>
        <w:t xml:space="preserve">presentes ao longo </w:t>
      </w:r>
      <w:r w:rsidR="003E2467">
        <w:rPr>
          <w:rFonts w:ascii="Times New Roman" w:eastAsia="Times New Roman" w:hAnsi="Times New Roman" w:cs="Times New Roman"/>
          <w:sz w:val="24"/>
          <w:szCs w:val="24"/>
        </w:rPr>
        <w:t xml:space="preserve">desses temas. </w:t>
      </w:r>
    </w:p>
    <w:p w14:paraId="303C1246" w14:textId="06FFBC7A" w:rsidR="009140A3" w:rsidRDefault="009140A3" w:rsidP="009140A3">
      <w:pPr>
        <w:spacing w:line="360" w:lineRule="auto"/>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Ana Cristina Barros da Cunha</w:t>
      </w:r>
    </w:p>
    <w:p w14:paraId="1BEE3C8F" w14:textId="4AEDE956" w:rsidR="009140A3" w:rsidRDefault="009140A3" w:rsidP="009140A3">
      <w:pPr>
        <w:spacing w:line="360" w:lineRule="auto"/>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Bruna Mendes Roza Rodrigues</w:t>
      </w:r>
    </w:p>
    <w:p w14:paraId="38BF140F" w14:textId="5378DD65" w:rsidR="003978DB" w:rsidRDefault="009140A3" w:rsidP="009140A3">
      <w:pPr>
        <w:pStyle w:val="NormalWeb"/>
        <w:spacing w:before="0" w:beforeAutospacing="0" w:after="0" w:afterAutospacing="0" w:line="360" w:lineRule="auto"/>
        <w:ind w:firstLine="709"/>
        <w:jc w:val="right"/>
        <w:rPr>
          <w:b/>
        </w:rPr>
      </w:pPr>
      <w:r w:rsidRPr="000D051B">
        <w:t>Déborah Rangel Silva</w:t>
      </w:r>
      <w:r>
        <w:rPr>
          <w:b/>
        </w:rPr>
        <w:t xml:space="preserve"> </w:t>
      </w:r>
      <w:r w:rsidR="003978DB">
        <w:rPr>
          <w:b/>
        </w:rPr>
        <w:br w:type="page"/>
      </w:r>
    </w:p>
    <w:p w14:paraId="1825E229" w14:textId="77777777" w:rsidR="00777255" w:rsidRDefault="00777255" w:rsidP="00777255">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INTRODUÇÃO</w:t>
      </w:r>
    </w:p>
    <w:p w14:paraId="0062027C" w14:textId="77777777" w:rsidR="00777255" w:rsidRDefault="00777255" w:rsidP="0077725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reflexão sobre o universo da maternidade e seus processos, como a gravidez, a parentalidade, dentre outros, vem percorrendo um longo caminho sócio-histórico e cultural, baseado em reflexões e discussões que levam à compreensão de que, definitivamente, ser mãe não é algo inato, nem tampouco baseado em um amor incondicional. O mito do amor materno, tal como pressupõe a filósofa Elisabeth Badinter, há muito tempo vem sendo objeto de análise, dentro e fora dos campos científicos e acadêmicos. “Ser mãe é padecer no paraíso” ou “Mãe que não cria, não é mãe, é tia”, como expressam alguns ditos populares, se sustentam nesse mito e tomam força de lei no imaginário coletivo e universo simbólico da maternidade. Essa “lei” acaba por exigir da mulher que deseja ser mãe renunciar aos sonhos, enfrentar dilemas e lidar com desafios na tentativa de corresponder às expectativas de um ideário materno, que produz discursos e narrativas do que é o “ser mãe” e o “tornar-se mãe”.</w:t>
      </w:r>
    </w:p>
    <w:p w14:paraId="4B05FC61"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é para pensar e refletir sobre o “tornar-se mãe”, ou o que dele resulta, que este livro se apresenta. Para compreender o “tornar-se mãe” e suas vicissitudes no universo maternal é importante primeiramente entender que nenhuma mulher nasce mãe, mas sim se constrói mãe, algo complexo e cheio de complexos a serem desvendados. O “tornar-se mãe” é um dos processos mais amplos e complexos da maternidade, cuja compreensão exige análises e reflexões sobre as diferentes configurações de maternidade, proposta principal deste livro. Neste livro, cada capítulo se dedica a analisar a maternidade em condições diversas de vulnerabilidade, quer seja por aspectos sociais, culturais e étnicos, quer seja por questões de gênero tensionadas dentro das sociedades. Sob o olhar de referências teóricas cuidadosamente analisadas e escolhidas de acordo com o propósito das autoras, a presente coletânea reúne trabalhos que discutem sobre as possibilidades do “ser mãe” e do “tornar-se mãe” sob diferentes perspectivas e configurações familiares, desde uma das mais tradicionalmente instituída, como a maternidade adolescente, até as contemporaneamente assumidas, como a maternidade lesboafetiva, porém todas sob o signo da vulnerabilidade pela sua marca de um estigma socialmente constituído.</w:t>
      </w:r>
    </w:p>
    <w:p w14:paraId="3FAFEAF5"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vicissitudes sobre a maternidade e a parentalidade, ou o “tornar-se mãe”, são discutidas por meio de análises críticas de concepções sobre o gênero feminino e a construção da mulher enquanto ser social, que pode ou não desejar e escolher ser mãe. Propõem-se reflexões sobre o ideário materno e seu lugar na sociedade, quase sempre sustentado na ideia de que na experiência de ser mãe, parafraseando os músicos Caetano Veloso e Gilberto Gil, “tudo é divino e maravilhoso”! Ao longo deste livro se contesta esse ideário materno, antigo, </w:t>
      </w:r>
      <w:r>
        <w:rPr>
          <w:rFonts w:ascii="Times New Roman" w:eastAsia="Times New Roman" w:hAnsi="Times New Roman" w:cs="Times New Roman"/>
          <w:sz w:val="24"/>
          <w:szCs w:val="24"/>
        </w:rPr>
        <w:lastRenderedPageBreak/>
        <w:t>mas ainda contemporâneo, pautado em crenças e concepções socialmente construídas, que sustentam e reconhecem a maternidade como um forte campo de sentimentos, inatos e obrigatórios. Contrapondo-se a isso, este livro direciona as questões relacionadas à maternidade para espaços de discussão, reflexão e narrativas sobre o “tornar-se mãe”, sempre se referindo a grupos psicossociais dito mais vulneráveis, como a mãe adolescente, a mãe negra e a mãe lésbica.</w:t>
      </w:r>
    </w:p>
    <w:p w14:paraId="5AD5996F"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todos os capítulos, as discussões são argumentadas considerando os movimentos de desconstrução do papel feminino na sociedade, quer seja no exercício da parentalidade, quer seja nas concepções e modelos de família, os quais, ainda hoje com suas bases patriarcais, influenciam fortemente os modos de subjetivação do “ser mulher” e do “tornar-se mãe”. Passeia-se, ainda, pelos movimentos feministas, que iniciaram discussões acerca do lugar do “ser mulher” e “ser mãe”, e a ocupação desse lugar pela mulher ao longo da história, para refletir sobre o lugar do feminino no contemporâneo e no universo da maternidade. Entende-se que tais reflexões contribuem para o reconhecimento dos diferentes símbolos e experiências envolvidos nesse universo. Nos capítulos iniciais, essas reflexões têm como foco a gestação e maternidade adolescentes.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Assim, seguido dos demais capítulos que discutem a maternidade sob diferentes ângulos, incluindo, em grande parte, apontamentos sobre a parentalidade e as novas configurações familiares e amorosas de grupos em condição de vulnerabilidade psicossocial pelo estigma que lhes é imputado.</w:t>
      </w:r>
    </w:p>
    <w:p w14:paraId="4F6C2EC2"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primeiro capítulo, Gravidez na adolescência e suas repercussões para o futuro do casal grávido, busca refletir sobre o casal adolescente grávido e o desenvolvimento da família, sobretudo na construção da parentalidade da mãe e pai adolescentes. Inicia-se a discussão em torno da gravidez e maternidade na adolescência, buscando contemplar a parentalidade do casal adolescente grávido como uma composição familiar cheia de possibilidades. Para tal, lança-se questionamentos como “A gestação, parto e puerpério estariam ligadas apenas ao cuidado materno?” Diante disso, o primeiro capítulo discute sobre como se constitui os campos, afetivo e simbólico, de construção das figuras paterna e materna dos pais adolescentes, para além do impacto de uma gravidez precoce e da exigência antecipada de se cumprir papéis parentais ainda na adolescência.</w:t>
      </w:r>
    </w:p>
    <w:p w14:paraId="044AB6DA" w14:textId="77777777" w:rsidR="00777255" w:rsidRPr="0010440D" w:rsidRDefault="00777255" w:rsidP="00777255">
      <w:pPr>
        <w:spacing w:after="160" w:line="360" w:lineRule="auto"/>
        <w:ind w:firstLine="700"/>
        <w:jc w:val="both"/>
        <w:rPr>
          <w:rFonts w:ascii="Times New Roman" w:eastAsia="Times New Roman" w:hAnsi="Times New Roman" w:cs="Times New Roman"/>
          <w:sz w:val="24"/>
          <w:szCs w:val="24"/>
        </w:rPr>
      </w:pPr>
      <w:r w:rsidRPr="0010440D">
        <w:rPr>
          <w:rFonts w:ascii="Times New Roman" w:eastAsia="Times New Roman" w:hAnsi="Times New Roman" w:cs="Times New Roman"/>
          <w:sz w:val="24"/>
          <w:szCs w:val="24"/>
        </w:rPr>
        <w:t xml:space="preserve">Diante dessas reflexões em torno das parentalidades adolescentes, o próximo capítulo, Adolescentes institucionalizados e o uso abusivo de drogas: o cuidado baseado na Logoterapia e Análise existencial, propõe uma análise sobre o sentido de vida entre adolescentes institucionalizadas e o uso abusivo de drogas à luz da Logoterapia e Análise </w:t>
      </w:r>
      <w:r w:rsidRPr="0010440D">
        <w:rPr>
          <w:rFonts w:ascii="Times New Roman" w:eastAsia="Times New Roman" w:hAnsi="Times New Roman" w:cs="Times New Roman"/>
          <w:sz w:val="24"/>
          <w:szCs w:val="24"/>
        </w:rPr>
        <w:lastRenderedPageBreak/>
        <w:t>Existencial de Viktor E. Frankl. Baseado nisso, o capítulo emerge das discussões para além dos moldes instituídos tradicionalmente pelas clínicas privadas, se apresentando como novas possibilidades e construções no campo da atenção psicossocial. É nessa direção que a análise se propõe a pensar a família como entidade primordial na construção de desejos, muitas vezes formada predominantemente pela figura feminina que é base e uma recorrente maternidade solo, fenômeno presente nas camadas menos favorecidas das sociedades. Para isso, o capítulo apresenta reflexões sobre o fenômeno do uso abusivo de drogas por adolescentes institucionalizadas e sua busca pelo sentido de vida, em algumas vezes baseadas no Sentido do Amor ao filho quando se é mãe adolescente.</w:t>
      </w:r>
    </w:p>
    <w:p w14:paraId="41556BAA"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Seguindo o movimento reflexivo sobre o </w:t>
      </w:r>
      <w:r w:rsidRPr="0010440D">
        <w:rPr>
          <w:rFonts w:ascii="Times New Roman" w:eastAsia="Times New Roman" w:hAnsi="Times New Roman" w:cs="Times New Roman"/>
          <w:sz w:val="24"/>
          <w:szCs w:val="24"/>
        </w:rPr>
        <w:t>universo da maternidade adolescente</w:t>
      </w:r>
      <w:r>
        <w:rPr>
          <w:rFonts w:ascii="Times New Roman" w:eastAsia="Times New Roman" w:hAnsi="Times New Roman" w:cs="Times New Roman"/>
          <w:sz w:val="24"/>
          <w:szCs w:val="24"/>
        </w:rPr>
        <w:t>, o próximo capítulo, Grã-Parentalidade das avós cuidadoras: Intergeracionalidade na maternidade e paternidade adolescentes, se baseia na reflexão sobre as novas configurações familiares revisitando o papel social da família e propondo discutir sobre a parentalidade de avós neste cenário contemporâneo. “O que é, então, ser avó e como seu papel social e função parental vêm se transformando através do tempo e das gerações?” é uma das perguntas base desde capítulo. Com questionamentos como esse, discute-se a importância social do exercício da parentalidade, com foco na análise da grã-parentalidade, tema cunhado sob a égide do “ser avó” e “ser cuidadora” em um simultâneo exercício materno. Discute-se também sobre os desdobramentos da grã-parentalidade para o desenvolvimento da criança, que, nestes casos, seria neto ou filho face às responsabilidades assumidas pela avó ocupando um lugar de mãe?</w:t>
      </w:r>
    </w:p>
    <w:p w14:paraId="05102184"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capítulo seguinte, Ser adolescente e ser mãe: Redes de suporte social nos conflitos de construção identitária, continua a discussão centrada na gravidez na adolescência como epicentro da construção identitária da jovem, agora também mãe. A maternidade precoce tem impactos para o desenvolvimento da adolescente, antes consideradas, quase que exclusivamente, biológicas. No entanto, com este capítulo se desloca a tensão dessa vulnerabilidade física para a psicossocial ao se discutir, principalmente, sobre o impacto da gravidez e maternidade precoces sob a identidade da mãe adolescente e as interfaces com sua rede de apoio social e familiar. Correspondendo à valorização social do papel materno, a mãe adolescente ocupa-se integralmente da criança, deixando suas necessidades como mãe e jovem mulher e seu genuíno processo de “adolescer” em segundo plano. Baseado nisso, discute-se o impacto disso para seu processo de desenvolvimento e construção da sua identidade, bem como para seus planos de futuro.</w:t>
      </w:r>
    </w:p>
    <w:p w14:paraId="56E286BD"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Ainda sobre a gravidez precoce na adolescência, o capítulo seguinte, Gênero e raça/etnia na gravidez e maternidade adolescente: apontamentos sobre racismo institucional, discute sobre a dupla vulnerabilidade da mãe adolescente quando declaradamente é de origem étnica negra, cuja marca de diferença se expressa na sua marca mais visivel a olhos nus: a cor da pele preta destas jovens mulheres. Considerando que o perfil mais vulnerável para ocorrência da gravidez precoce não planejada é de jovens negras, com baixa renda, menor nível de escolaridade e menores oportunidades no mercado de trabalho, a gestação na adolescência de jovens negras é marcada por uma vulnerabilidade multidimensional. Nestes casos, os estigmas e preconceitos marcados pela cor da pele preta geram e agregam maior vulnerabilidade à gravidez, que já é um momento tipicamente mais vulnerável para qualquer mulher. Para discutir isso, as autoras deste capítulo se valem de reflexões sobre como ser adolescente negra grávida resulta em sofrimento psíquico na vivência da gestação e maternidade, especialmente quando se considera o caráter estrutural do racismo no Brasil, cujos reflexos são duradouros para a construção social e identitária da mulher negra e sua prole.</w:t>
      </w:r>
    </w:p>
    <w:p w14:paraId="4B57ECEE"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essa gravidez precoce, e por vezes não planejada, segue a prática de abandono pelo companheiro e, por conseguinte, a maternidade solo, tema do capítulo seguinte: Dupla Solidão: Mulheres negras e maternidade solo. Tendo em vista que a maternidade ainda é valorizada socialmente e compreendida como inato ao feminino, o capítulo mergulha na análise da maternidade romantizada e dos seus impactos psicossociais, buscando seguir as ideias de Elisabeth Badinter de que não existe instinto materno, já que a mulher se torna e não nasce mãe. Baseado nisso, a maternidade solo e a solidão da mulher negra como uma condição de tripla vulnerabilidade - ser mulher, negra e mãe solo - são temas principais deste capítulo. Os impactos dessa tripla vulnerabilidade são inquestionáveis para a subjetividade dessas mulheres, para quem as autoras localizam os desdobramentos desta condição em termos do sofrimento psíquico gerado pela experiência de extrema solidão da mãe solo e negra. Somada ao impacto da vulnerabilidade típica de qualquer gestação, o preconceito de cor/raça e a condição de risco social e afetivo dessas mulheres intensificam essa solidão.</w:t>
      </w:r>
    </w:p>
    <w:p w14:paraId="0729525D"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Mantendo foco sob as vulnerabilidades que envolvem o maternar, o próximo capítulo, Abandono ou entrega? Outras possibilidades do exercício da maternidade, discute se o ato de entregar um filho para adoção ao nascer seria um ato de doação ou abandono. Para isso, as autoras traçam uma apresentação analítica sobre os dispositivos legais para entrega de um bebê para adoção, baseada em reflexões sobre as condições do gênero feminino e seus papéis </w:t>
      </w:r>
      <w:r>
        <w:rPr>
          <w:rFonts w:ascii="Times New Roman" w:eastAsia="Times New Roman" w:hAnsi="Times New Roman" w:cs="Times New Roman"/>
          <w:sz w:val="24"/>
          <w:szCs w:val="24"/>
        </w:rPr>
        <w:lastRenderedPageBreak/>
        <w:t>na sociedade, resgatando a construção histórica do ato de doação de um filho, que foi secularizado no passado. Para essa discussão trazem à tona o conceito de parentalidade parcial de Husserl para propor que a entrega de um filho para adoção pode ser compreendida como um ato de cuidado e amor maternal e não necessariamente uma prática do abandono. Diante de todo o preconceito que envolve a mãe que entrega seu filho, o abandono paterno nestes casos parece ser legitimado pela sociedade e sustentar as diferenças e desigualdades entre gêneros. Além disso, destacam a importância do apoio social, do estado e da família, como importantes bases para a aceitação ou não da gravidez e para a decisão da entrega.</w:t>
      </w:r>
    </w:p>
    <w:p w14:paraId="57495C7A" w14:textId="77777777"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Finalizando a obra e agregando outros aspectos à concepção de maternidade e do “tornar-se mãe” em condição de vulnerabilidades, inclui-se a discussão sobre as novas configurações de maternidade, no caso a maternidade lesboafetiva. Nesse último capítulo, </w:t>
      </w:r>
      <w:r w:rsidRPr="00EF3C9B">
        <w:rPr>
          <w:rFonts w:ascii="Times New Roman" w:eastAsia="Times New Roman" w:hAnsi="Times New Roman" w:cs="Times New Roman"/>
          <w:sz w:val="24"/>
          <w:szCs w:val="24"/>
        </w:rPr>
        <w:t>Reflexões sobre as novas configurações familiares no contexto da maternidade lesboafetiva</w:t>
      </w:r>
      <w:r>
        <w:rPr>
          <w:rFonts w:ascii="Times New Roman" w:eastAsia="Times New Roman" w:hAnsi="Times New Roman" w:cs="Times New Roman"/>
          <w:sz w:val="24"/>
          <w:szCs w:val="24"/>
        </w:rPr>
        <w:t>, resgata-se as narrativas sobre os movimentos feministas para se entender como e porque surgem as novas formações familiares não heteronormativas. Para discutir esse tema recolocasse a noção de maternidade como uma construção social e histórica, contestasse o papel da mulher sustentado no desejo de ser mãe e reafirma-se esse desejo como um direito reprodutivo e também ansiado por mulheres lésbicas.</w:t>
      </w:r>
    </w:p>
    <w:p w14:paraId="346D91FB" w14:textId="6D8B0896" w:rsidR="00777255" w:rsidRDefault="00777255" w:rsidP="00777255">
      <w:pPr>
        <w:spacing w:after="16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cabe concluir que este livro conduz o leitor a repensar sua responsabilidade na reprodução dos estigmas e mitos relativos à maternidade, ou seja, ao “tornar-se mãe” e “ser mãe”, como um estatuto conferido majoritariamente à mulher, ainda hoje vista como a única que pode (ou deve) assumir o cuidado ao outro, mesmo que para isso tenha que negligenciar seu próprio autocuidado. Esse estatuto, histórico e socialmente imposto, se coloca como constituinte do feminino e legitima a idéia de que a mulher só alcança sua plena realização por meio da maternidade. Se por um lado isso reforça o elevado percentual de abandono paterno, frequentemente visto na maternidade adolescente, por outro exige que a maternidade seja analisada como um fenômeno complexo e não universal. É indispensável uma ampla e profunda reflexão sobre os inúmeros aspectos, singulares e ao mesmo tempo plurais, do universo da maternidade a fim de se compreender, de forma transversal e integralizada, as vicissitudes do “ser mãe” e do “torna-se mãe”, proposta principal deste livro.</w:t>
      </w:r>
    </w:p>
    <w:p w14:paraId="593E0396" w14:textId="77777777" w:rsidR="00302873" w:rsidRDefault="00302873" w:rsidP="00302873">
      <w:pPr>
        <w:spacing w:line="360" w:lineRule="auto"/>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Ana Cristina Barros da Cunha</w:t>
      </w:r>
    </w:p>
    <w:p w14:paraId="3B1C7825" w14:textId="77777777" w:rsidR="00302873" w:rsidRDefault="00302873" w:rsidP="00302873">
      <w:pPr>
        <w:spacing w:line="360" w:lineRule="auto"/>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Bruna Mendes Roza Rodrigues</w:t>
      </w:r>
    </w:p>
    <w:p w14:paraId="09D55C2E" w14:textId="4E39F76F" w:rsidR="00302873" w:rsidRDefault="00302873" w:rsidP="00302873">
      <w:pPr>
        <w:spacing w:after="160" w:line="360" w:lineRule="auto"/>
        <w:ind w:firstLine="700"/>
        <w:jc w:val="right"/>
        <w:rPr>
          <w:rFonts w:ascii="Times New Roman" w:eastAsia="Times New Roman" w:hAnsi="Times New Roman" w:cs="Times New Roman"/>
          <w:sz w:val="24"/>
          <w:szCs w:val="24"/>
        </w:rPr>
      </w:pPr>
      <w:r w:rsidRPr="000D051B">
        <w:rPr>
          <w:rFonts w:ascii="Times New Roman" w:hAnsi="Times New Roman" w:cs="Times New Roman"/>
          <w:sz w:val="24"/>
          <w:szCs w:val="24"/>
        </w:rPr>
        <w:t>Déborah Rangel Silva</w:t>
      </w:r>
    </w:p>
    <w:p w14:paraId="29451D5C" w14:textId="77777777" w:rsidR="00410B0B" w:rsidRDefault="00410B0B" w:rsidP="00C807AD">
      <w:pPr>
        <w:pStyle w:val="NormalWeb"/>
        <w:spacing w:before="0" w:beforeAutospacing="0" w:after="160" w:afterAutospacing="0" w:line="360" w:lineRule="auto"/>
        <w:ind w:firstLine="709"/>
        <w:jc w:val="both"/>
      </w:pPr>
    </w:p>
    <w:p w14:paraId="5B840958" w14:textId="77777777" w:rsidR="000D4147" w:rsidRDefault="00D53CE3" w:rsidP="00997944">
      <w:pPr>
        <w:spacing w:line="360" w:lineRule="auto"/>
        <w:ind w:left="-90"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 Bibliográficas</w:t>
      </w:r>
    </w:p>
    <w:p w14:paraId="73675446" w14:textId="2FA19E67" w:rsidR="00227BD8" w:rsidRDefault="00227BD8" w:rsidP="00FE428D">
      <w:pPr>
        <w:spacing w:line="240" w:lineRule="auto"/>
        <w:ind w:left="-91"/>
        <w:jc w:val="both"/>
        <w:rPr>
          <w:rFonts w:ascii="Times New Roman" w:eastAsia="Times New Roman" w:hAnsi="Times New Roman" w:cs="Times New Roman"/>
          <w:bCs/>
          <w:sz w:val="24"/>
          <w:szCs w:val="24"/>
        </w:rPr>
      </w:pPr>
      <w:r w:rsidRPr="0097663C">
        <w:rPr>
          <w:rFonts w:ascii="Times New Roman" w:eastAsia="Times New Roman" w:hAnsi="Times New Roman" w:cs="Times New Roman"/>
          <w:bCs/>
          <w:sz w:val="24"/>
          <w:szCs w:val="24"/>
        </w:rPr>
        <w:t>ARAÚJ</w:t>
      </w:r>
      <w:r w:rsidR="0097663C" w:rsidRPr="0097663C">
        <w:rPr>
          <w:rFonts w:ascii="Times New Roman" w:eastAsia="Times New Roman" w:hAnsi="Times New Roman" w:cs="Times New Roman"/>
          <w:bCs/>
          <w:sz w:val="24"/>
          <w:szCs w:val="24"/>
        </w:rPr>
        <w:t>O</w:t>
      </w:r>
      <w:r w:rsidRPr="0097663C">
        <w:rPr>
          <w:rFonts w:ascii="Times New Roman" w:eastAsia="Times New Roman" w:hAnsi="Times New Roman" w:cs="Times New Roman"/>
          <w:bCs/>
          <w:sz w:val="24"/>
          <w:szCs w:val="24"/>
        </w:rPr>
        <w:t>, M. A. L</w:t>
      </w:r>
      <w:r w:rsidR="0097663C" w:rsidRPr="0097663C">
        <w:rPr>
          <w:rFonts w:ascii="Times New Roman" w:eastAsia="Times New Roman" w:hAnsi="Times New Roman" w:cs="Times New Roman"/>
          <w:bCs/>
          <w:sz w:val="24"/>
          <w:szCs w:val="24"/>
        </w:rPr>
        <w:t>.; ANDRADE, R. F. V.; CAVALCANTE, C. S.; PEREIRA, K. M. C.</w:t>
      </w:r>
      <w:r w:rsidRPr="0097663C">
        <w:rPr>
          <w:rFonts w:ascii="Times New Roman" w:eastAsia="Times New Roman" w:hAnsi="Times New Roman" w:cs="Times New Roman"/>
          <w:bCs/>
          <w:sz w:val="24"/>
          <w:szCs w:val="24"/>
        </w:rPr>
        <w:t xml:space="preserve"> Violência de gênero em mulheres com diagnóstico de doenças sexualmente transmissíveis no </w:t>
      </w:r>
      <w:r w:rsidR="0097663C" w:rsidRPr="0097663C">
        <w:rPr>
          <w:rFonts w:ascii="Times New Roman" w:eastAsia="Times New Roman" w:hAnsi="Times New Roman" w:cs="Times New Roman"/>
          <w:bCs/>
          <w:sz w:val="24"/>
          <w:szCs w:val="24"/>
        </w:rPr>
        <w:t>Nordeste do Brasil</w:t>
      </w:r>
      <w:r w:rsidR="0097663C">
        <w:rPr>
          <w:rFonts w:ascii="Times New Roman" w:eastAsia="Times New Roman" w:hAnsi="Times New Roman" w:cs="Times New Roman"/>
          <w:bCs/>
          <w:sz w:val="24"/>
          <w:szCs w:val="24"/>
        </w:rPr>
        <w:t xml:space="preserve">. </w:t>
      </w:r>
      <w:r w:rsidR="0097663C" w:rsidRPr="00CB0F16">
        <w:rPr>
          <w:rFonts w:ascii="Times New Roman" w:eastAsia="Times New Roman" w:hAnsi="Times New Roman" w:cs="Times New Roman"/>
          <w:b/>
          <w:sz w:val="24"/>
          <w:szCs w:val="24"/>
        </w:rPr>
        <w:t>Revista Baiana de Saúde Pública</w:t>
      </w:r>
      <w:r w:rsidR="0097663C">
        <w:rPr>
          <w:rFonts w:ascii="Times New Roman" w:eastAsia="Times New Roman" w:hAnsi="Times New Roman" w:cs="Times New Roman"/>
          <w:bCs/>
          <w:sz w:val="24"/>
          <w:szCs w:val="24"/>
        </w:rPr>
        <w:t xml:space="preserve">, </w:t>
      </w:r>
      <w:r w:rsidR="0097663C" w:rsidRPr="0097663C">
        <w:rPr>
          <w:rFonts w:ascii="Times New Roman" w:eastAsia="Times New Roman" w:hAnsi="Times New Roman" w:cs="Times New Roman"/>
          <w:bCs/>
          <w:sz w:val="24"/>
          <w:szCs w:val="24"/>
        </w:rPr>
        <w:t>v.36, n.3, p.713-726 jul./set. 2012</w:t>
      </w:r>
      <w:r w:rsidR="0097663C">
        <w:rPr>
          <w:rFonts w:ascii="Times New Roman" w:eastAsia="Times New Roman" w:hAnsi="Times New Roman" w:cs="Times New Roman"/>
          <w:bCs/>
          <w:sz w:val="24"/>
          <w:szCs w:val="24"/>
        </w:rPr>
        <w:t xml:space="preserve">. Disponível em: </w:t>
      </w:r>
      <w:hyperlink r:id="rId8" w:history="1">
        <w:r w:rsidR="00C204F0" w:rsidRPr="00C204F0">
          <w:rPr>
            <w:rFonts w:ascii="Times New Roman" w:eastAsia="Times New Roman" w:hAnsi="Times New Roman" w:cs="Times New Roman"/>
            <w:bCs/>
            <w:sz w:val="24"/>
            <w:szCs w:val="24"/>
          </w:rPr>
          <w:t>http://files.bvs.br/upload/S/0100-0233/2012/v36n3/a3460.pdf</w:t>
        </w:r>
      </w:hyperlink>
      <w:r w:rsidR="00C204F0" w:rsidRPr="00C204F0">
        <w:rPr>
          <w:rFonts w:ascii="Times New Roman" w:eastAsia="Times New Roman" w:hAnsi="Times New Roman" w:cs="Times New Roman"/>
          <w:bCs/>
          <w:sz w:val="24"/>
          <w:szCs w:val="24"/>
        </w:rPr>
        <w:t>. Acesso em:</w:t>
      </w:r>
      <w:r w:rsidR="007B77FD">
        <w:rPr>
          <w:rFonts w:ascii="Times New Roman" w:eastAsia="Times New Roman" w:hAnsi="Times New Roman" w:cs="Times New Roman"/>
          <w:bCs/>
          <w:sz w:val="24"/>
          <w:szCs w:val="24"/>
        </w:rPr>
        <w:t xml:space="preserve"> </w:t>
      </w:r>
      <w:r w:rsidR="00C204F0">
        <w:rPr>
          <w:rFonts w:ascii="Times New Roman" w:eastAsia="Times New Roman" w:hAnsi="Times New Roman" w:cs="Times New Roman"/>
          <w:bCs/>
          <w:sz w:val="24"/>
          <w:szCs w:val="24"/>
        </w:rPr>
        <w:t>20 de abr. de 2020.</w:t>
      </w:r>
    </w:p>
    <w:p w14:paraId="5E19036E" w14:textId="77777777" w:rsidR="00FE428D" w:rsidRDefault="00FE428D" w:rsidP="00FE428D">
      <w:pPr>
        <w:spacing w:line="240" w:lineRule="auto"/>
        <w:ind w:left="-91"/>
        <w:jc w:val="both"/>
        <w:rPr>
          <w:rFonts w:ascii="Times New Roman" w:eastAsia="Times New Roman" w:hAnsi="Times New Roman" w:cs="Times New Roman"/>
          <w:bCs/>
          <w:sz w:val="24"/>
          <w:szCs w:val="24"/>
        </w:rPr>
      </w:pPr>
    </w:p>
    <w:p w14:paraId="00A57280" w14:textId="48BD6417" w:rsidR="00CB0F16" w:rsidRDefault="00CB0F16" w:rsidP="00FE428D">
      <w:pPr>
        <w:spacing w:line="240" w:lineRule="auto"/>
        <w:ind w:left="-9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BRASIL, M. V.; COSTA, A. B. Psicanálise, feminismo e os caminhos para a maternidade: Diálogos possíveis? </w:t>
      </w:r>
      <w:r w:rsidRPr="00CB0F16">
        <w:rPr>
          <w:rFonts w:ascii="Times New Roman" w:eastAsia="Times New Roman" w:hAnsi="Times New Roman" w:cs="Times New Roman"/>
          <w:b/>
          <w:sz w:val="24"/>
          <w:szCs w:val="24"/>
        </w:rPr>
        <w:t>Psic</w:t>
      </w:r>
      <w:r w:rsidR="007B77FD">
        <w:rPr>
          <w:rFonts w:ascii="Times New Roman" w:eastAsia="Times New Roman" w:hAnsi="Times New Roman" w:cs="Times New Roman"/>
          <w:b/>
          <w:sz w:val="24"/>
          <w:szCs w:val="24"/>
        </w:rPr>
        <w:t>ologia</w:t>
      </w:r>
      <w:r w:rsidRPr="00CB0F16">
        <w:rPr>
          <w:rFonts w:ascii="Times New Roman" w:eastAsia="Times New Roman" w:hAnsi="Times New Roman" w:cs="Times New Roman"/>
          <w:b/>
          <w:sz w:val="24"/>
          <w:szCs w:val="24"/>
        </w:rPr>
        <w:t xml:space="preserve"> Cl</w:t>
      </w:r>
      <w:r w:rsidR="007B77FD">
        <w:rPr>
          <w:rFonts w:ascii="Times New Roman" w:eastAsia="Times New Roman" w:hAnsi="Times New Roman" w:cs="Times New Roman"/>
          <w:b/>
          <w:sz w:val="24"/>
          <w:szCs w:val="24"/>
        </w:rPr>
        <w:t>í</w:t>
      </w:r>
      <w:r w:rsidRPr="00CB0F16">
        <w:rPr>
          <w:rFonts w:ascii="Times New Roman" w:eastAsia="Times New Roman" w:hAnsi="Times New Roman" w:cs="Times New Roman"/>
          <w:b/>
          <w:sz w:val="24"/>
          <w:szCs w:val="24"/>
        </w:rPr>
        <w:t>n</w:t>
      </w:r>
      <w:r w:rsidR="007B77FD">
        <w:rPr>
          <w:rFonts w:ascii="Times New Roman" w:eastAsia="Times New Roman" w:hAnsi="Times New Roman" w:cs="Times New Roman"/>
          <w:b/>
          <w:sz w:val="24"/>
          <w:szCs w:val="24"/>
        </w:rPr>
        <w:t>ica</w:t>
      </w:r>
      <w:r w:rsidRPr="00EE1948">
        <w:rPr>
          <w:rFonts w:ascii="Times New Roman" w:eastAsia="Times New Roman" w:hAnsi="Times New Roman" w:cs="Times New Roman"/>
          <w:bCs/>
          <w:sz w:val="24"/>
          <w:szCs w:val="24"/>
        </w:rPr>
        <w:t>., Rio de Janeiro, vol. 30, n.3, p. 427 – 446, set-dez/2018</w:t>
      </w:r>
      <w:r>
        <w:rPr>
          <w:rFonts w:ascii="Times New Roman" w:eastAsia="Times New Roman" w:hAnsi="Times New Roman" w:cs="Times New Roman"/>
          <w:bCs/>
          <w:sz w:val="24"/>
          <w:szCs w:val="24"/>
        </w:rPr>
        <w:t xml:space="preserve">. DOI: </w:t>
      </w:r>
      <w:r w:rsidRPr="00CB0F16">
        <w:rPr>
          <w:rFonts w:ascii="Times New Roman" w:eastAsia="Times New Roman" w:hAnsi="Times New Roman" w:cs="Times New Roman"/>
          <w:bCs/>
          <w:sz w:val="24"/>
          <w:szCs w:val="24"/>
        </w:rPr>
        <w:t xml:space="preserve">10.33208/PC1980-5438v0030n03A02. Disponível em: </w:t>
      </w:r>
      <w:hyperlink r:id="rId9" w:history="1">
        <w:r w:rsidRPr="00EE1948">
          <w:rPr>
            <w:rFonts w:ascii="Times New Roman" w:eastAsia="Times New Roman" w:hAnsi="Times New Roman" w:cs="Times New Roman"/>
            <w:bCs/>
            <w:sz w:val="24"/>
            <w:szCs w:val="24"/>
          </w:rPr>
          <w:t>http://pepsic.bvsalud.org/pdf/pc/v30n3/03.pdf</w:t>
        </w:r>
      </w:hyperlink>
      <w:r w:rsidRPr="00EE1948">
        <w:rPr>
          <w:rFonts w:ascii="Times New Roman" w:eastAsia="Times New Roman" w:hAnsi="Times New Roman" w:cs="Times New Roman"/>
          <w:bCs/>
          <w:sz w:val="24"/>
          <w:szCs w:val="24"/>
        </w:rPr>
        <w:t>. Acesso em: 19 de abr. de 2020.</w:t>
      </w:r>
    </w:p>
    <w:p w14:paraId="66263C50" w14:textId="77777777" w:rsidR="00FE428D" w:rsidRDefault="00FE428D" w:rsidP="00FE428D">
      <w:pPr>
        <w:spacing w:line="240" w:lineRule="auto"/>
        <w:ind w:left="-91"/>
        <w:jc w:val="both"/>
        <w:rPr>
          <w:rFonts w:ascii="Times New Roman" w:eastAsia="Times New Roman" w:hAnsi="Times New Roman" w:cs="Times New Roman"/>
          <w:bCs/>
          <w:sz w:val="24"/>
          <w:szCs w:val="24"/>
        </w:rPr>
      </w:pPr>
    </w:p>
    <w:p w14:paraId="63E4C285" w14:textId="77777777" w:rsidR="00A52E44" w:rsidRDefault="00A52E44" w:rsidP="00FE428D">
      <w:pPr>
        <w:spacing w:line="240" w:lineRule="auto"/>
        <w:ind w:left="-9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SILVA, A. K. L. S. Diversidade sexual e de gênero: A construção do sujeito social. </w:t>
      </w:r>
      <w:r w:rsidRPr="00A52E44">
        <w:rPr>
          <w:rFonts w:ascii="Times New Roman" w:eastAsia="Times New Roman" w:hAnsi="Times New Roman" w:cs="Times New Roman"/>
          <w:b/>
          <w:sz w:val="24"/>
          <w:szCs w:val="24"/>
        </w:rPr>
        <w:t>Rev. NUFEN [online]</w:t>
      </w:r>
      <w:r w:rsidRPr="00192CA7">
        <w:rPr>
          <w:rFonts w:ascii="Times New Roman" w:eastAsia="Times New Roman" w:hAnsi="Times New Roman" w:cs="Times New Roman"/>
          <w:bCs/>
          <w:sz w:val="24"/>
          <w:szCs w:val="24"/>
        </w:rPr>
        <w:t xml:space="preserve">. v.5, n.1, </w:t>
      </w:r>
      <w:r>
        <w:rPr>
          <w:rFonts w:ascii="Times New Roman" w:eastAsia="Times New Roman" w:hAnsi="Times New Roman" w:cs="Times New Roman"/>
          <w:bCs/>
          <w:sz w:val="24"/>
          <w:szCs w:val="24"/>
        </w:rPr>
        <w:t>j</w:t>
      </w:r>
      <w:r w:rsidRPr="00192CA7">
        <w:rPr>
          <w:rFonts w:ascii="Times New Roman" w:eastAsia="Times New Roman" w:hAnsi="Times New Roman" w:cs="Times New Roman"/>
          <w:bCs/>
          <w:sz w:val="24"/>
          <w:szCs w:val="24"/>
        </w:rPr>
        <w:t>an-Jul, 12-25, 2013.</w:t>
      </w:r>
      <w:r>
        <w:rPr>
          <w:rFonts w:ascii="Times New Roman" w:eastAsia="Times New Roman" w:hAnsi="Times New Roman" w:cs="Times New Roman"/>
          <w:bCs/>
          <w:sz w:val="24"/>
          <w:szCs w:val="24"/>
        </w:rPr>
        <w:t xml:space="preserve"> Disponível em: </w:t>
      </w:r>
      <w:hyperlink r:id="rId10" w:history="1">
        <w:r w:rsidRPr="00681FEE">
          <w:rPr>
            <w:rFonts w:ascii="Times New Roman" w:eastAsia="Times New Roman" w:hAnsi="Times New Roman" w:cs="Times New Roman"/>
            <w:bCs/>
            <w:sz w:val="24"/>
            <w:szCs w:val="24"/>
          </w:rPr>
          <w:t>http://pepsic.bvsalud.org/pdf/rnufen/v5n1/a03.pdf</w:t>
        </w:r>
      </w:hyperlink>
      <w:r w:rsidRPr="00681FEE">
        <w:rPr>
          <w:rFonts w:ascii="Times New Roman" w:eastAsia="Times New Roman" w:hAnsi="Times New Roman" w:cs="Times New Roman"/>
          <w:bCs/>
          <w:sz w:val="24"/>
          <w:szCs w:val="24"/>
        </w:rPr>
        <w:t xml:space="preserve">. Acesso em: </w:t>
      </w:r>
      <w:r>
        <w:rPr>
          <w:rFonts w:ascii="Times New Roman" w:eastAsia="Times New Roman" w:hAnsi="Times New Roman" w:cs="Times New Roman"/>
          <w:bCs/>
          <w:sz w:val="24"/>
          <w:szCs w:val="24"/>
        </w:rPr>
        <w:t>20 de abr. de 2020.</w:t>
      </w:r>
    </w:p>
    <w:p w14:paraId="5A075E7A" w14:textId="77777777" w:rsidR="00FE428D" w:rsidRDefault="00FE428D" w:rsidP="00FE428D">
      <w:pPr>
        <w:spacing w:line="240" w:lineRule="auto"/>
        <w:ind w:left="-91"/>
        <w:jc w:val="both"/>
        <w:rPr>
          <w:rFonts w:ascii="Times New Roman" w:eastAsia="Times New Roman" w:hAnsi="Times New Roman" w:cs="Times New Roman"/>
          <w:bCs/>
          <w:sz w:val="24"/>
          <w:szCs w:val="24"/>
        </w:rPr>
      </w:pPr>
    </w:p>
    <w:p w14:paraId="67C05951" w14:textId="77777777" w:rsidR="0066539F" w:rsidRDefault="0066539F" w:rsidP="00FE428D">
      <w:pPr>
        <w:spacing w:line="240" w:lineRule="auto"/>
        <w:ind w:left="-9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SILVA, C. G.; CASSIANO, K. K.; CORDEIRO, D.F. Mãe solo, feminismo e </w:t>
      </w:r>
      <w:r w:rsidRPr="003C0EAA">
        <w:rPr>
          <w:rFonts w:ascii="Times New Roman" w:eastAsia="Times New Roman" w:hAnsi="Times New Roman" w:cs="Times New Roman"/>
          <w:bCs/>
          <w:i/>
          <w:iCs/>
          <w:sz w:val="24"/>
          <w:szCs w:val="24"/>
        </w:rPr>
        <w:t>Instagram</w:t>
      </w:r>
      <w:r>
        <w:rPr>
          <w:rFonts w:ascii="Times New Roman" w:eastAsia="Times New Roman" w:hAnsi="Times New Roman" w:cs="Times New Roman"/>
          <w:bCs/>
          <w:sz w:val="24"/>
          <w:szCs w:val="24"/>
        </w:rPr>
        <w:t>: análise descritiva util</w:t>
      </w:r>
      <w:r w:rsidR="00410B0B">
        <w:rPr>
          <w:rFonts w:ascii="Times New Roman" w:eastAsia="Times New Roman" w:hAnsi="Times New Roman" w:cs="Times New Roman"/>
          <w:bCs/>
          <w:sz w:val="24"/>
          <w:szCs w:val="24"/>
        </w:rPr>
        <w:t xml:space="preserve">izando mineração de dados. In: </w:t>
      </w:r>
      <w:r>
        <w:rPr>
          <w:rFonts w:ascii="Times New Roman" w:eastAsia="Times New Roman" w:hAnsi="Times New Roman" w:cs="Times New Roman"/>
          <w:bCs/>
          <w:sz w:val="24"/>
          <w:szCs w:val="24"/>
        </w:rPr>
        <w:t xml:space="preserve">XXI CONGRESSO DE CIÊNCIAS DA COMUNICAÇÃO NA REGIÃO CENTRO OESTE, 2019, Goiânia. </w:t>
      </w:r>
      <w:r w:rsidRPr="00FA63F0">
        <w:rPr>
          <w:rFonts w:ascii="Times New Roman" w:eastAsia="Times New Roman" w:hAnsi="Times New Roman" w:cs="Times New Roman"/>
          <w:b/>
          <w:sz w:val="24"/>
          <w:szCs w:val="24"/>
        </w:rPr>
        <w:t>Anais [...]</w:t>
      </w:r>
      <w:r w:rsidRPr="009714F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Goiânia, Goiás: </w:t>
      </w:r>
      <w:r w:rsidRPr="00FA63F0">
        <w:rPr>
          <w:rFonts w:ascii="Times New Roman" w:eastAsia="Times New Roman" w:hAnsi="Times New Roman" w:cs="Times New Roman"/>
          <w:bCs/>
          <w:sz w:val="24"/>
          <w:szCs w:val="24"/>
        </w:rPr>
        <w:t>Intercom – Sociedade Brasileira de Estudos Interdisciplinares da Comunicação</w:t>
      </w:r>
      <w:r>
        <w:rPr>
          <w:rFonts w:ascii="Times New Roman" w:eastAsia="Times New Roman" w:hAnsi="Times New Roman" w:cs="Times New Roman"/>
          <w:bCs/>
          <w:sz w:val="24"/>
          <w:szCs w:val="24"/>
        </w:rPr>
        <w:t xml:space="preserve">, 2019. Disponível em: </w:t>
      </w:r>
      <w:hyperlink r:id="rId11" w:history="1">
        <w:r w:rsidRPr="00FA63F0">
          <w:rPr>
            <w:rFonts w:ascii="Times New Roman" w:eastAsia="Times New Roman" w:hAnsi="Times New Roman" w:cs="Times New Roman"/>
            <w:bCs/>
            <w:sz w:val="24"/>
            <w:szCs w:val="24"/>
          </w:rPr>
          <w:t>https://portalintercom.org.br/anais/centrooeste2019/resumos/R66-0561-1.pdf</w:t>
        </w:r>
      </w:hyperlink>
      <w:r w:rsidRPr="00FA63F0">
        <w:rPr>
          <w:rFonts w:ascii="Times New Roman" w:eastAsia="Times New Roman" w:hAnsi="Times New Roman" w:cs="Times New Roman"/>
          <w:bCs/>
          <w:sz w:val="24"/>
          <w:szCs w:val="24"/>
        </w:rPr>
        <w:t>. Acesso em: 20 de abr. de 2020.</w:t>
      </w:r>
    </w:p>
    <w:p w14:paraId="592F60F3" w14:textId="77777777" w:rsidR="00F1305E" w:rsidRDefault="00F1305E" w:rsidP="00FE428D">
      <w:pPr>
        <w:spacing w:line="240" w:lineRule="auto"/>
        <w:ind w:left="-91"/>
        <w:jc w:val="both"/>
        <w:rPr>
          <w:rFonts w:ascii="Times New Roman" w:eastAsia="Times New Roman" w:hAnsi="Times New Roman" w:cs="Times New Roman"/>
          <w:bCs/>
          <w:sz w:val="24"/>
          <w:szCs w:val="24"/>
        </w:rPr>
      </w:pPr>
    </w:p>
    <w:p w14:paraId="09A73308" w14:textId="77777777" w:rsidR="00C204F0" w:rsidRDefault="00C204F0" w:rsidP="00FE428D">
      <w:pPr>
        <w:spacing w:line="240" w:lineRule="auto"/>
        <w:ind w:left="-9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00DF4DED">
        <w:rPr>
          <w:rFonts w:ascii="Times New Roman" w:eastAsia="Times New Roman" w:hAnsi="Times New Roman" w:cs="Times New Roman"/>
          <w:bCs/>
          <w:sz w:val="24"/>
          <w:szCs w:val="24"/>
        </w:rPr>
        <w:t>ASQUÉZ, V. Maternidade e Feminismo: notas sobre uma relação plural</w:t>
      </w:r>
      <w:r w:rsidR="00DF4DED" w:rsidRPr="00A52E44">
        <w:rPr>
          <w:rFonts w:ascii="Times New Roman" w:eastAsia="Times New Roman" w:hAnsi="Times New Roman" w:cs="Times New Roman"/>
          <w:b/>
          <w:sz w:val="24"/>
          <w:szCs w:val="24"/>
        </w:rPr>
        <w:t xml:space="preserve">. </w:t>
      </w:r>
      <w:r w:rsidR="00403C55" w:rsidRPr="00A52E44">
        <w:rPr>
          <w:rFonts w:ascii="Times New Roman" w:eastAsia="Times New Roman" w:hAnsi="Times New Roman" w:cs="Times New Roman"/>
          <w:b/>
          <w:sz w:val="24"/>
          <w:szCs w:val="24"/>
        </w:rPr>
        <w:t>Revista Trilhas da História.</w:t>
      </w:r>
      <w:r w:rsidR="00403C55" w:rsidRPr="00403C55">
        <w:rPr>
          <w:rFonts w:ascii="Times New Roman" w:eastAsia="Times New Roman" w:hAnsi="Times New Roman" w:cs="Times New Roman"/>
          <w:bCs/>
          <w:sz w:val="24"/>
          <w:szCs w:val="24"/>
        </w:rPr>
        <w:t xml:space="preserve"> Três Lagoas, v.3, nº6 jan-jun, 2014.p.167-181</w:t>
      </w:r>
      <w:r w:rsidR="00DF4DED">
        <w:rPr>
          <w:rFonts w:ascii="Times New Roman" w:eastAsia="Times New Roman" w:hAnsi="Times New Roman" w:cs="Times New Roman"/>
          <w:bCs/>
          <w:sz w:val="24"/>
          <w:szCs w:val="24"/>
        </w:rPr>
        <w:t xml:space="preserve">, v. 3, n.6, 2014. Disponível em: </w:t>
      </w:r>
      <w:hyperlink r:id="rId12" w:history="1">
        <w:r w:rsidR="00403C55" w:rsidRPr="00403C55">
          <w:rPr>
            <w:rFonts w:ascii="Times New Roman" w:eastAsia="Times New Roman" w:hAnsi="Times New Roman" w:cs="Times New Roman"/>
            <w:bCs/>
            <w:sz w:val="24"/>
            <w:szCs w:val="24"/>
          </w:rPr>
          <w:t>https://periodicos.ufms.br/index.php/RevTH/article/view/472</w:t>
        </w:r>
      </w:hyperlink>
      <w:r w:rsidR="00403C55" w:rsidRPr="00403C55">
        <w:rPr>
          <w:rFonts w:ascii="Times New Roman" w:eastAsia="Times New Roman" w:hAnsi="Times New Roman" w:cs="Times New Roman"/>
          <w:bCs/>
          <w:sz w:val="24"/>
          <w:szCs w:val="24"/>
        </w:rPr>
        <w:t>. Acesso em 20 de abr. de 2020.</w:t>
      </w:r>
    </w:p>
    <w:p w14:paraId="6E5D6AD5" w14:textId="77777777" w:rsidR="003978DB" w:rsidRDefault="003978DB" w:rsidP="00C807AD">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0D85EAC" w14:textId="77777777" w:rsidR="007D57CE" w:rsidRDefault="004F7B2D" w:rsidP="00A95649">
      <w:pPr>
        <w:spacing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CAPÍTULO 1</w:t>
      </w:r>
    </w:p>
    <w:p w14:paraId="57B4B889" w14:textId="169332C1" w:rsidR="007D57CE" w:rsidRDefault="004F7B2D" w:rsidP="00A9564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GRAVIDEZ NA ADOLESCÊNCIA E SUAS REPERCUSSÕES </w:t>
      </w:r>
      <w:r w:rsidR="00294A86">
        <w:rPr>
          <w:rFonts w:ascii="Times New Roman" w:eastAsia="Times New Roman" w:hAnsi="Times New Roman" w:cs="Times New Roman"/>
          <w:b/>
          <w:sz w:val="24"/>
          <w:szCs w:val="24"/>
        </w:rPr>
        <w:t xml:space="preserve">PARA </w:t>
      </w:r>
      <w:r>
        <w:rPr>
          <w:rFonts w:ascii="Times New Roman" w:eastAsia="Times New Roman" w:hAnsi="Times New Roman" w:cs="Times New Roman"/>
          <w:b/>
          <w:sz w:val="24"/>
          <w:szCs w:val="24"/>
        </w:rPr>
        <w:t xml:space="preserve">O FUTURO </w:t>
      </w:r>
      <w:r w:rsidR="0025779F">
        <w:rPr>
          <w:rFonts w:ascii="Times New Roman" w:eastAsia="Times New Roman" w:hAnsi="Times New Roman" w:cs="Times New Roman"/>
          <w:b/>
          <w:sz w:val="24"/>
          <w:szCs w:val="24"/>
        </w:rPr>
        <w:t xml:space="preserve">DO </w:t>
      </w:r>
      <w:r>
        <w:rPr>
          <w:rFonts w:ascii="Times New Roman" w:eastAsia="Times New Roman" w:hAnsi="Times New Roman" w:cs="Times New Roman"/>
          <w:b/>
          <w:sz w:val="24"/>
          <w:szCs w:val="24"/>
        </w:rPr>
        <w:t>CASAL GRÁVIDO</w:t>
      </w:r>
    </w:p>
    <w:p w14:paraId="280EDEDF" w14:textId="77777777" w:rsidR="00302873" w:rsidRDefault="00302873" w:rsidP="00A95649">
      <w:pPr>
        <w:spacing w:line="360" w:lineRule="auto"/>
        <w:jc w:val="center"/>
        <w:rPr>
          <w:rFonts w:ascii="Times New Roman" w:eastAsia="Times New Roman" w:hAnsi="Times New Roman" w:cs="Times New Roman"/>
          <w:b/>
          <w:sz w:val="24"/>
          <w:szCs w:val="24"/>
        </w:rPr>
      </w:pPr>
    </w:p>
    <w:p w14:paraId="4C46FE31" w14:textId="75DA9A5D" w:rsidR="00302873" w:rsidRPr="00302873" w:rsidRDefault="00302873" w:rsidP="00302873">
      <w:pPr>
        <w:spacing w:line="360" w:lineRule="auto"/>
        <w:jc w:val="right"/>
        <w:rPr>
          <w:rFonts w:ascii="Times New Roman" w:eastAsia="Times New Roman" w:hAnsi="Times New Roman" w:cs="Times New Roman"/>
          <w:b/>
          <w:sz w:val="24"/>
          <w:szCs w:val="24"/>
        </w:rPr>
      </w:pPr>
      <w:r w:rsidRPr="00302873">
        <w:rPr>
          <w:rFonts w:ascii="Times New Roman" w:hAnsi="Times New Roman" w:cs="Times New Roman"/>
          <w:color w:val="222222"/>
          <w:sz w:val="24"/>
          <w:szCs w:val="24"/>
          <w:shd w:val="clear" w:color="auto" w:fill="FFFFFF"/>
        </w:rPr>
        <w:t xml:space="preserve">Stephanie </w:t>
      </w:r>
      <w:r w:rsidR="00CB0CD5">
        <w:rPr>
          <w:rFonts w:ascii="Times New Roman" w:hAnsi="Times New Roman" w:cs="Times New Roman"/>
          <w:color w:val="222222"/>
          <w:sz w:val="24"/>
          <w:szCs w:val="24"/>
          <w:shd w:val="clear" w:color="auto" w:fill="FFFFFF"/>
        </w:rPr>
        <w:t>Vieira Veloso</w:t>
      </w:r>
    </w:p>
    <w:p w14:paraId="4B18479F" w14:textId="77777777" w:rsidR="007D57CE" w:rsidRDefault="007D57CE" w:rsidP="003452E8">
      <w:pPr>
        <w:spacing w:line="360" w:lineRule="auto"/>
        <w:ind w:firstLine="709"/>
        <w:jc w:val="center"/>
        <w:rPr>
          <w:rFonts w:ascii="Times New Roman" w:eastAsia="Times New Roman" w:hAnsi="Times New Roman" w:cs="Times New Roman"/>
          <w:sz w:val="24"/>
          <w:szCs w:val="24"/>
        </w:rPr>
      </w:pPr>
    </w:p>
    <w:p w14:paraId="7D806F28" w14:textId="77777777" w:rsidR="007D57CE" w:rsidRPr="00690EE6" w:rsidRDefault="00E678C8" w:rsidP="00690EE6">
      <w:pPr>
        <w:pStyle w:val="PargrafodaLista"/>
        <w:numPr>
          <w:ilvl w:val="0"/>
          <w:numId w:val="38"/>
        </w:numPr>
        <w:spacing w:line="360" w:lineRule="auto"/>
        <w:rPr>
          <w:rFonts w:ascii="Times New Roman" w:eastAsia="Times New Roman" w:hAnsi="Times New Roman" w:cs="Times New Roman"/>
          <w:sz w:val="24"/>
          <w:szCs w:val="24"/>
        </w:rPr>
      </w:pPr>
      <w:r w:rsidRPr="00690EE6">
        <w:rPr>
          <w:rFonts w:ascii="Times New Roman" w:eastAsia="Times New Roman" w:hAnsi="Times New Roman" w:cs="Times New Roman"/>
          <w:b/>
          <w:sz w:val="24"/>
          <w:szCs w:val="24"/>
        </w:rPr>
        <w:t>Apresentação</w:t>
      </w:r>
    </w:p>
    <w:p w14:paraId="43354DE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gravidez na adolescência é um fenômeno que, apesar de ser mais estudado com foco na mãe, conta com muitos envolvidos e cada um deles têm sua relevância e impacto na história de nascimento de uma criança. Um fator intrigante é que, mesmo diante das inúmeras comprovações sobre a importância do parceiro e pai no processo da gestação, parto e nascimento, a literatura sobre a figura paterna, assim como da participação da família nesse cenário, é escassa, particularmente quando se trata do pai adolescente.</w:t>
      </w:r>
    </w:p>
    <w:p w14:paraId="6EFAD19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Excluir a figura do pai é evidenciar que apenas a mãe merece atenção nesse processo. Ainda que as funções e representações de pai e mãe sejam distintas, o pai adolescente é figura importante e passa também por conflitos e mudanças em sua vida. Além disso, quando desvinculamos esse pai desse processo, ignoramos a potência que a união dos pais pode resultar para o desenvolvimento da criança e, ainda, concentramos as responsabilidades apenas em uma parte do casal que, em breve, poderá se tornar uma família.</w:t>
      </w:r>
    </w:p>
    <w:p w14:paraId="27466D1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gestação, o parto e os cuidados ao bebê no puerpério devem ser vistos como processos coletivos e intensos, que marcam a trajetória de diversos atores que compõem esse cenário. Na atualidade, temos presenciado o crescimento do incentivo e conscientização da participação masculina nesses eventos, mas ainda temos muito o que avançar. Por esse motivo, é muito relevante tratar da gravidez na adolescência abordando o casal grávido e enfocando tanto o pai como a mãe adolescente, que, juntos ou separados, deverão exercer suas funções, paterna e materna, baseadas em suas características de gênero e nos desdobramentos distintos para o desenvolvimento do filho.</w:t>
      </w:r>
    </w:p>
    <w:p w14:paraId="53D2BA14"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Quando refletimos sobre isso e os impactos da gestação na fase da adolescência, percebemos a necessidade de discutir o tema e refletir sobre esse impacto para os próprios, adolescentes, suas expectativas e projetos de vida. </w:t>
      </w:r>
      <w:r>
        <w:rPr>
          <w:rFonts w:ascii="Times New Roman" w:eastAsia="Times New Roman" w:hAnsi="Times New Roman" w:cs="Times New Roman"/>
          <w:sz w:val="24"/>
          <w:szCs w:val="24"/>
          <w:highlight w:val="white"/>
        </w:rPr>
        <w:t xml:space="preserve">Esse é o tema central deste capítulo que surge pela motivação de incluir o homem em pautas que envolvem a gestação e a parentalidade; e  refletir o assunto além dos conceitos de  prevenção, compreendendo que quando tratamos da gravidez na adolescência existem muitas consequências envolvidas que ultrapassam a temática das infecções sexualmente transmissíveis. Portanto, é inviável uma </w:t>
      </w:r>
      <w:r>
        <w:rPr>
          <w:rFonts w:ascii="Times New Roman" w:eastAsia="Times New Roman" w:hAnsi="Times New Roman" w:cs="Times New Roman"/>
          <w:sz w:val="24"/>
          <w:szCs w:val="24"/>
          <w:highlight w:val="white"/>
        </w:rPr>
        <w:lastRenderedPageBreak/>
        <w:t>discussão isolada, excluindo os mais variados contextos, e ignorando o impacto que traz para a sociedade.</w:t>
      </w:r>
    </w:p>
    <w:p w14:paraId="5639851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gestação é sempre um acontecimento marcante, um momento crítico na vida das pessoas. Quando ocorre na adolescência pode se tornar uma crise que se agrega à própria crise identitária desse período da vida. Isto proporciona muitas mudanças na vida dos adolescentes, que</w:t>
      </w:r>
      <w:r w:rsidR="00F130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forem </w:t>
      </w:r>
      <w:r w:rsidR="00F1305E">
        <w:rPr>
          <w:rFonts w:ascii="Times New Roman" w:eastAsia="Times New Roman" w:hAnsi="Times New Roman" w:cs="Times New Roman"/>
          <w:sz w:val="24"/>
          <w:szCs w:val="24"/>
        </w:rPr>
        <w:t>mediadas de maneira efetiva e corretas</w:t>
      </w:r>
      <w:r w:rsidR="00690E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1305E">
        <w:rPr>
          <w:rFonts w:ascii="Times New Roman" w:eastAsia="Times New Roman" w:hAnsi="Times New Roman" w:cs="Times New Roman"/>
          <w:sz w:val="24"/>
          <w:szCs w:val="24"/>
        </w:rPr>
        <w:t>podem</w:t>
      </w:r>
      <w:r>
        <w:rPr>
          <w:rFonts w:ascii="Times New Roman" w:eastAsia="Times New Roman" w:hAnsi="Times New Roman" w:cs="Times New Roman"/>
          <w:sz w:val="24"/>
          <w:szCs w:val="24"/>
        </w:rPr>
        <w:t xml:space="preserve"> minimizar os riscos d</w:t>
      </w:r>
      <w:r w:rsidR="00F1305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desorganização psíquica típica da gestação, assim como colaborar para desfechos positivos e mais satisfatórios para a vivência do processo de gestação, parto e nascimento pelo casal adolescente grávido.</w:t>
      </w:r>
    </w:p>
    <w:p w14:paraId="77B42F9A"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6931C22" w14:textId="77777777" w:rsidR="007D57CE" w:rsidRPr="00B6643C" w:rsidRDefault="00090A01" w:rsidP="0096159C">
      <w:pPr>
        <w:pStyle w:val="PargrafodaLista"/>
        <w:spacing w:line="360" w:lineRule="auto"/>
        <w:ind w:left="0"/>
        <w:rPr>
          <w:rFonts w:ascii="Times New Roman" w:eastAsia="Times New Roman" w:hAnsi="Times New Roman" w:cs="Times New Roman"/>
          <w:b/>
        </w:rPr>
      </w:pPr>
      <w:r>
        <w:rPr>
          <w:rFonts w:ascii="Times New Roman" w:eastAsia="Times New Roman" w:hAnsi="Times New Roman" w:cs="Times New Roman"/>
          <w:b/>
        </w:rPr>
        <w:t xml:space="preserve">2. </w:t>
      </w:r>
      <w:r w:rsidR="004F7B2D" w:rsidRPr="00B6643C">
        <w:rPr>
          <w:rFonts w:ascii="Times New Roman" w:eastAsia="Times New Roman" w:hAnsi="Times New Roman" w:cs="Times New Roman"/>
          <w:b/>
        </w:rPr>
        <w:t>S</w:t>
      </w:r>
      <w:r w:rsidR="00E678C8" w:rsidRPr="00B6643C">
        <w:rPr>
          <w:rFonts w:ascii="Times New Roman" w:eastAsia="Times New Roman" w:hAnsi="Times New Roman" w:cs="Times New Roman"/>
          <w:b/>
        </w:rPr>
        <w:t>er</w:t>
      </w:r>
      <w:r w:rsidR="00690EE6">
        <w:rPr>
          <w:rFonts w:ascii="Times New Roman" w:eastAsia="Times New Roman" w:hAnsi="Times New Roman" w:cs="Times New Roman"/>
          <w:b/>
        </w:rPr>
        <w:t xml:space="preserve"> </w:t>
      </w:r>
      <w:r w:rsidR="00E678C8" w:rsidRPr="00B6643C">
        <w:rPr>
          <w:rFonts w:ascii="Times New Roman" w:eastAsia="Times New Roman" w:hAnsi="Times New Roman" w:cs="Times New Roman"/>
          <w:b/>
        </w:rPr>
        <w:t>adolescente</w:t>
      </w:r>
      <w:r w:rsidR="004F7B2D" w:rsidRPr="00B6643C">
        <w:rPr>
          <w:rFonts w:ascii="Times New Roman" w:eastAsia="Times New Roman" w:hAnsi="Times New Roman" w:cs="Times New Roman"/>
          <w:b/>
        </w:rPr>
        <w:t xml:space="preserve">, </w:t>
      </w:r>
      <w:r w:rsidR="00E678C8" w:rsidRPr="00B6643C">
        <w:rPr>
          <w:rFonts w:ascii="Times New Roman" w:eastAsia="Times New Roman" w:hAnsi="Times New Roman" w:cs="Times New Roman"/>
          <w:b/>
        </w:rPr>
        <w:t>pai</w:t>
      </w:r>
      <w:r w:rsidR="004F7B2D" w:rsidRPr="00B6643C">
        <w:rPr>
          <w:rFonts w:ascii="Times New Roman" w:eastAsia="Times New Roman" w:hAnsi="Times New Roman" w:cs="Times New Roman"/>
          <w:b/>
        </w:rPr>
        <w:t xml:space="preserve">, </w:t>
      </w:r>
      <w:r w:rsidR="00E678C8" w:rsidRPr="00B6643C">
        <w:rPr>
          <w:rFonts w:ascii="Times New Roman" w:eastAsia="Times New Roman" w:hAnsi="Times New Roman" w:cs="Times New Roman"/>
          <w:b/>
        </w:rPr>
        <w:t>mãe</w:t>
      </w:r>
      <w:r w:rsidR="004F7B2D" w:rsidRPr="00B6643C">
        <w:rPr>
          <w:rFonts w:ascii="Times New Roman" w:eastAsia="Times New Roman" w:hAnsi="Times New Roman" w:cs="Times New Roman"/>
          <w:b/>
        </w:rPr>
        <w:t xml:space="preserve">, </w:t>
      </w:r>
      <w:r w:rsidR="00E678C8" w:rsidRPr="00B6643C">
        <w:rPr>
          <w:rFonts w:ascii="Times New Roman" w:eastAsia="Times New Roman" w:hAnsi="Times New Roman" w:cs="Times New Roman"/>
          <w:b/>
        </w:rPr>
        <w:t>filho e ainda ser um casal</w:t>
      </w:r>
    </w:p>
    <w:p w14:paraId="64AB217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adolescência é uma fase que demanda adaptações e reestruturações de ordem física, psíquica e social, marcando um intenso período de transição. É durante essa fase, permeada de conflitos e mudanças, que importantes decisões podem ser tomadas, como por exemplo a escolha da futura profissão e outras questões sobre o futuro. A novidade é outro fator presente durante essa fase, que permite o contato com realidades antes muito distantes, a sexualidade e as relações amorosas são exemplos disso.</w:t>
      </w:r>
    </w:p>
    <w:p w14:paraId="143089C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muitas famílias ainda tenham muitas dificuldades de falar abertamente sobre o tema da sexualidade com os filhos por ser um tabu, atualmente esse tema vem sendo tratado mais abertamente do que em outras gerações. As primeiras experiências amorosas e sexuais também têm sido um tema compartilhado pelo jovem, ainda que seja com uma maior abertura em conversas entre os amigos. Essas conversas, seu desejo pelo novo é até mesmo sua curiosidade pela experimentação, podem ser motivadores do início das relações sexuais durante a adolescência, que aparecem como formas de obter prazer ou vivenciar novas experiências, mesmo na ausência de um compromisso amoroso formal ou uma relação estável de namoro. Além da mera curiosidade, na contemporaneidade temos novas formas de se relacionar entre os adolescentes, como o hábito difundido entre os jovens que é o “ficar”. Esse modelo de relacionamento é marcado pelo não compromisso, que não impede a intimidade do casal, o que pode causar grande estranhamento aos pais, pois transgride uma norma transgeracional que pode aumentar o distanciamento entre pais e filhos.</w:t>
      </w:r>
    </w:p>
    <w:p w14:paraId="2522A18A"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Relações afetivas compõem parte da organização da vida dos adolescentes, além de integrar a construção de sua identidade psicossocial. Apesar de o jovem ter maior acesso à informação e mais possibilidade de diálogo com os pais, professores e outros cuidadores para conversar sobre sua sexualidade, o número de gravidezes na adolescência não tem diminuído </w:t>
      </w:r>
      <w:r>
        <w:rPr>
          <w:rFonts w:ascii="Times New Roman" w:eastAsia="Times New Roman" w:hAnsi="Times New Roman" w:cs="Times New Roman"/>
          <w:sz w:val="24"/>
          <w:szCs w:val="24"/>
        </w:rPr>
        <w:lastRenderedPageBreak/>
        <w:t xml:space="preserve">com o passar dos anos. </w:t>
      </w:r>
      <w:r>
        <w:rPr>
          <w:rFonts w:ascii="Times New Roman" w:eastAsia="Times New Roman" w:hAnsi="Times New Roman" w:cs="Times New Roman"/>
          <w:sz w:val="24"/>
          <w:szCs w:val="24"/>
          <w:highlight w:val="white"/>
        </w:rPr>
        <w:t xml:space="preserve">Segundo a Organização Mundial de saúde, estima-se que no Brasil ocorram 66 nascimentos para cada mil meninas entre 15 e 19 anos, o que representa um alto </w:t>
      </w:r>
      <w:r w:rsidR="00787AE0">
        <w:rPr>
          <w:rFonts w:ascii="Times New Roman" w:eastAsia="Times New Roman" w:hAnsi="Times New Roman" w:cs="Times New Roman"/>
          <w:sz w:val="24"/>
          <w:szCs w:val="24"/>
          <w:highlight w:val="white"/>
        </w:rPr>
        <w:t>í</w:t>
      </w:r>
      <w:r>
        <w:rPr>
          <w:rFonts w:ascii="Times New Roman" w:eastAsia="Times New Roman" w:hAnsi="Times New Roman" w:cs="Times New Roman"/>
          <w:sz w:val="24"/>
          <w:szCs w:val="24"/>
          <w:highlight w:val="white"/>
        </w:rPr>
        <w:t>nd</w:t>
      </w:r>
      <w:r w:rsidR="00787AE0">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ce frente a outros países já que o índice mundial é de 46 nascimentos para cada mil adolescentes. (WHO, 2017)</w:t>
      </w:r>
    </w:p>
    <w:p w14:paraId="3C9BE37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Precoces e sem a devida maturidade emocional, as relações afetivo-sexuais contemporâneas, que incluem o “ficar” e o “transar sem compromisso”, podem ser um risco para a construção identitária e organização psíquica do jovem, especialmente porque nem sempre são monitoradas e conduzidas de forma consciente. Quando essa prática não considera medidas de proteção, com uso de contraceptivos por exemplo, ou privilegia escolhas conscientes de parceiros sexuais podem gerar consequências marcantes para o futuro do adolescente, como as Infecções Sexualmente Transmissíveis (ISTs) ou uma gravidez não desejada. </w:t>
      </w:r>
    </w:p>
    <w:p w14:paraId="4372AFF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Pensar sobre os modelos contemporâneos de relacionamentos afetivo-sexuais na adolescência é importante,</w:t>
      </w:r>
      <w:r>
        <w:rPr>
          <w:rFonts w:ascii="Times New Roman" w:eastAsia="Times New Roman" w:hAnsi="Times New Roman" w:cs="Times New Roman"/>
          <w:sz w:val="24"/>
          <w:szCs w:val="24"/>
          <w:highlight w:val="white"/>
        </w:rPr>
        <w:t xml:space="preserve"> já que muitas gestações nesse período são fruto de casais que, apesar de manterem práticas sexuais, não possuem uma relação amorosa estável e como casal (SANTOS, 2014). Refletir sobre essas relaçõe</w:t>
      </w:r>
      <w:r>
        <w:rPr>
          <w:rFonts w:ascii="Times New Roman" w:eastAsia="Times New Roman" w:hAnsi="Times New Roman" w:cs="Times New Roman"/>
          <w:sz w:val="24"/>
          <w:szCs w:val="24"/>
        </w:rPr>
        <w:t>s é estritamente necessário. Não se constituir como um casal que irá formar uma família para compartilharem o exercício da parentalidade e de cuidado a um novo ser pode ser mais um agravante da gravidez precoce, com impactos sobre a identidade e organização psíquica dos jovens. Considerando que a adolescência é um período de preparação para a fase adulta, esse impacto pode desencadear alterações psicossociais e emocionais com repercussões por toda a vida. Lidar com mudanças corporais, psíquicas e sociais já configura um momento de muitos conflitos e dificuldades para os adolescentes, agravados quando essa fase é atravessada por uma gestação inesperada.</w:t>
      </w:r>
    </w:p>
    <w:p w14:paraId="21D4644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 ressaltar que apesar de enfrentar dificuldades sociais comuns nesse período, cada indivíduo situa-se no mundo segundo a sua maneira, vivenciando de forma singular esse momento. Essa singularidade é permeada tanto por características e vivências individuais, como por questões culturais e econômicas. Portanto, embora a gravidez na adolescência gere dúvidas e incertezas, o adolescente irá interpretar e lidar com as circunstâncias dessa experiência de acordo com o contexto social que está inserido. Haverá casos em que essa gravidez pode ser encarada como um evento normal e outras como um evento traumático e conflituoso, mas em todos a gravidez representa um desafio para o adolescente e sua família, do qual resulta modos de percepção e de subjetivação diferentes e particulares. </w:t>
      </w:r>
    </w:p>
    <w:p w14:paraId="6C16D1D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podemos discutir e pensar o tema seguindo apenas nossas próprias referências ou fazendo um determinado recorte da população. Entender que todos os adolescentes são </w:t>
      </w:r>
      <w:r>
        <w:rPr>
          <w:rFonts w:ascii="Times New Roman" w:eastAsia="Times New Roman" w:hAnsi="Times New Roman" w:cs="Times New Roman"/>
          <w:sz w:val="24"/>
          <w:szCs w:val="24"/>
        </w:rPr>
        <w:lastRenderedPageBreak/>
        <w:t>vulneráveis a uma gestação precoce e, ainda, compreender que, dependendo da sua rede de apoio, da sua família, condição financeira e da comunidade em que vive, a gravidez na adolescência resultará em desfechos os mais diferentes possíveis, exige um olhar crítico e específico para cada situação. Reconhecer a influência dos diversos contextos é de suma importância para garantir uma reflexão ampla e não equivocada da gravidez precoce, baseada na articulação entre a experiência particular e as evidências científicas generalistas sobre o tema.</w:t>
      </w:r>
    </w:p>
    <w:p w14:paraId="427C7F0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nisso, fica ainda mais evidente a complexidade do tema, que se compõem de inúmeros detalhes e impõe direções diferentes para reflexão. Ser adolescente implica em se constituir como sujeito em suas infinitas complexidades. Tanto o jovem como sua família e seu contexto sócio histórico e cultural tem participação neste “adolescer”. Existem famílias que terão maiores dificuldades para enfrentar os diversos acontecimentos desse período e se sentem incapazes de lidar com o filho nessa faixa etária; enquanto outras têm recursos e criam estratégias que facilitam enfrentes os dilemas deste processo. Mesmo sem o desafio de uma gravidez precoce, a adolescência é em si uma fase que exige bastante dos pais e familiares. Pelas particularidades dessa fase, o jovem precisará sempre lidar com os desafios próprios do “adolescer” e do ser adolescente. Quando ele engravida, necessitará se reinventar para enfrentar o novo desafio de ser pai e mãe, ou ainda compor um casal.</w:t>
      </w:r>
    </w:p>
    <w:p w14:paraId="3D22985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Pensar o casal adolescente grávido exige refletir também sobre o fato de que, em algumas realidades, esse casal sequer irá existir. Muitas jovens engravidam sem ter uma relação amorosa estável ou desconhecendo quem é o verdadeiro pai do seu filho. Outras (ou talvez muitas delas) ainda são abandonadas e o rapaz adolescente rejeita a jovem grávida depois que descobre a gestação. Estes possíveis desfechos de uma gravidez indesejada na adolescência nos levam a necessidade de se discutir sobre a atenção à esta população de acordo com a construção social que a gravidez precoce representa e o modo como cada jovem e família vivenciarão esta experiência. </w:t>
      </w:r>
    </w:p>
    <w:p w14:paraId="733B4F8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Muitas jovens enfrentarão a rejeição e o desamparo quando da descoberta da gravidez e verão seu relacionamento com o parceiro e seus sonhos de amor eterno se acabarem com a chegada do filho. Outras adolescentes encontrarão na gestação a oportunidade de se manterem em um relacionamento mais estável, mesmo que tóxico. Isso aponta, mais uma vez, para a importância de se compreender assingularidade</w:t>
      </w:r>
      <w:r w:rsidR="00C8012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cada caso e, consequentemente, a multiplicidade dos desfechos que uma gravidez precoce pode resultar. Os desejos que perpassam essas gravidezes podem ser os mais diversos possíveis, passando pelo não desejo, que tem como consequência o elevado número de abortos, até o desejo </w:t>
      </w:r>
      <w:r>
        <w:rPr>
          <w:rFonts w:ascii="Times New Roman" w:eastAsia="Times New Roman" w:hAnsi="Times New Roman" w:cs="Times New Roman"/>
          <w:sz w:val="24"/>
          <w:szCs w:val="24"/>
        </w:rPr>
        <w:lastRenderedPageBreak/>
        <w:t>consciente, que leva ao planejamento da gravidez com a participação por vezes até da própria família.</w:t>
      </w:r>
    </w:p>
    <w:p w14:paraId="45667C3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dessas inúmeras possibilidades, esse capítulo irá se dedicar a refletir sobre a gravidez na adolescência considerando que todo tipo de casal, estável ou não, enfrenta essa gravidez como uma condição de vulnerabilidade para sua construção identitária e organização psíquica. Juntos ou separados, a gravidez precoce, desejada ou não, é fator de risco para o adolescente porque implica em um desafio desenvolvimental. Isso terá maior impacto no caso de jovens que enfrentam o desafio da gravidez precoce sem o pai de seus filhos. </w:t>
      </w:r>
    </w:p>
    <w:p w14:paraId="07B7BD7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Tanto para os casais adolescentes que passam pela gravidez juntos como para aqueles que seguem separados, a participação de cada jovem ator será a mais variada possível. Desde a colaboração efetiva e afetiva entre o casal até a ausência frequente, em geral do rapaz, é interessante pontuar que o casal adolescente grávido é, muitas vezes, constituídos por dois indivíduos que passam a ser um casal somente após a descoberta da gravidez. A gravidez aparece como um fator inaugurador de uma relação amorosa e não como resultado dessa união.</w:t>
      </w:r>
    </w:p>
    <w:p w14:paraId="2EEC719F"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3FCFB01C" w14:textId="77777777" w:rsidR="007D57CE" w:rsidRPr="00090A01" w:rsidRDefault="00090A01" w:rsidP="009615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9F7B0C" w:rsidRPr="00090A01">
        <w:rPr>
          <w:rFonts w:ascii="Times New Roman" w:eastAsia="Times New Roman" w:hAnsi="Times New Roman" w:cs="Times New Roman"/>
          <w:b/>
          <w:sz w:val="24"/>
          <w:szCs w:val="24"/>
        </w:rPr>
        <w:t xml:space="preserve">Estamos grávidos. </w:t>
      </w:r>
      <w:r w:rsidR="00474125" w:rsidRPr="00090A01">
        <w:rPr>
          <w:rFonts w:ascii="Times New Roman" w:eastAsia="Times New Roman" w:hAnsi="Times New Roman" w:cs="Times New Roman"/>
          <w:b/>
          <w:sz w:val="24"/>
          <w:szCs w:val="24"/>
        </w:rPr>
        <w:t>E</w:t>
      </w:r>
      <w:r w:rsidR="009F7B0C" w:rsidRPr="00090A01">
        <w:rPr>
          <w:rFonts w:ascii="Times New Roman" w:eastAsia="Times New Roman" w:hAnsi="Times New Roman" w:cs="Times New Roman"/>
          <w:b/>
          <w:sz w:val="24"/>
          <w:szCs w:val="24"/>
        </w:rPr>
        <w:t xml:space="preserve"> agora?</w:t>
      </w:r>
    </w:p>
    <w:p w14:paraId="1DA409B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descoberta da gravidez é o primeiro impacto e irá inaugurar as primeiras preocupações dos adolescentes, a começar pelo momento em que eles irão anunciar que estão grávidos, o que, em geral, é feito pela mulher. Dependendo da confiança e de como ela enxerga a relação amorosa, o pai da criança pode não ser o primeiro a saber da gravidez. Em certos casos a postura do pai pode ser negativa e levará ao término da relação; em outros casos a gravidez resultará em uma nova etapa da relação do casal. Assim, algumas vezes a jovem recorre a uma amiga, a sua família ou mesmo adia a revelação da gravidez ao máximo possível. Isso tudo revela o quanto a descoberta de uma gravidez precoce não desejada é conflituosa e pode ser desorganizadora para os jovens, a depender da sua rede de apoio e do seu contexto sócio histórico e cultural.</w:t>
      </w:r>
    </w:p>
    <w:p w14:paraId="3915D91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Depois de enfrentar o impacto da notícia da gravidez, os casais adolescentes grávidos encaram a primeira grande dificuldade: o momento de revelar aos pais. Até que a notícia seja divulgada, o casal passa por sentimentos em geral negativos, como de surpresa, medo e choque, o que revela o temor pela reação dos pais. Muitos pais ao se depararem com a notícia sofrem um drástico impacto pela surpresa do evento inesperado, o que acarreta para família sentimentos contraditórios que afastam ainda mais o adolescente do convívio familiar. Como </w:t>
      </w:r>
      <w:r>
        <w:rPr>
          <w:rFonts w:ascii="Times New Roman" w:eastAsia="Times New Roman" w:hAnsi="Times New Roman" w:cs="Times New Roman"/>
          <w:sz w:val="24"/>
          <w:szCs w:val="24"/>
        </w:rPr>
        <w:lastRenderedPageBreak/>
        <w:t>o diálogo aberto sobre sexualidade nem sempre existe no contexto familiar, muitos pais desconhecem que os filhos já iniciaram a vida sexual o que sendo descoberto com a notícia da gravidez, o que corrobora para uma surpresa ainda maior.</w:t>
      </w:r>
    </w:p>
    <w:p w14:paraId="1636543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muitos pais falar sobre sexualidade é sinônimo de conversar sobre o ato sexual em si e eles se sentem desconfortáveis e fica proibido falar sobre o assunto, o que só distancia o tema das discussões daquele contexto e realidade familiar</w:t>
      </w:r>
      <w:r w:rsidR="0069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(HOGA; BORGES; REBERT, 2010). </w:t>
      </w:r>
      <w:r>
        <w:rPr>
          <w:rFonts w:ascii="Times New Roman" w:eastAsia="Times New Roman" w:hAnsi="Times New Roman" w:cs="Times New Roman"/>
          <w:sz w:val="24"/>
          <w:szCs w:val="24"/>
          <w:highlight w:val="white"/>
        </w:rPr>
        <w:t>A escassa comunicação familiar sobre sexualidade pode ser um fator de risco para o aumento de gestações indesejadas durante a adolescência.</w:t>
      </w:r>
      <w:r>
        <w:rPr>
          <w:rFonts w:ascii="Times New Roman" w:eastAsia="Times New Roman" w:hAnsi="Times New Roman" w:cs="Times New Roman"/>
          <w:sz w:val="24"/>
          <w:szCs w:val="24"/>
        </w:rPr>
        <w:t xml:space="preserve"> A maioria das famílias não mantém uma interação dialógica sobre o tema sexualidade, todavia a boa comunicação sobre esse tema seria eficiente para diminuir a ocorrência de uma gestação indesejada nesse período</w:t>
      </w:r>
      <w:r w:rsidR="00F1305E">
        <w:rPr>
          <w:rFonts w:ascii="Times New Roman" w:eastAsia="Times New Roman" w:hAnsi="Times New Roman" w:cs="Times New Roman"/>
          <w:sz w:val="24"/>
          <w:szCs w:val="24"/>
        </w:rPr>
        <w:t>, pois</w:t>
      </w:r>
      <w:r>
        <w:rPr>
          <w:rFonts w:ascii="Times New Roman" w:eastAsia="Times New Roman" w:hAnsi="Times New Roman" w:cs="Times New Roman"/>
          <w:sz w:val="24"/>
          <w:szCs w:val="24"/>
        </w:rPr>
        <w:t xml:space="preserve"> possibilita a troca de informações, de esclarecimento e a aproximação entre pais e filhos.</w:t>
      </w:r>
    </w:p>
    <w:p w14:paraId="3D49D4C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Passado o impacto inicial da notícia da gravidez é preciso encarar a realidade. O casal adolescente grávido passa a compreender em pequenos detalhes diários que a vida nunca mais será a mesma após o nascimento. </w:t>
      </w:r>
      <w:r w:rsidR="00690EE6">
        <w:rPr>
          <w:rFonts w:ascii="Times New Roman" w:eastAsia="Times New Roman" w:hAnsi="Times New Roman" w:cs="Times New Roman"/>
          <w:sz w:val="24"/>
          <w:szCs w:val="24"/>
        </w:rPr>
        <w:t>A espera e chegada de um filho têm</w:t>
      </w:r>
      <w:r>
        <w:rPr>
          <w:rFonts w:ascii="Times New Roman" w:eastAsia="Times New Roman" w:hAnsi="Times New Roman" w:cs="Times New Roman"/>
          <w:sz w:val="24"/>
          <w:szCs w:val="24"/>
        </w:rPr>
        <w:t xml:space="preserve"> impacto sobre as rotinas e a estrutura e dinâmica do relacionamento do casal, que precisa se ajustar à realidade de uma convivência que deixa de ser a dois e ganha mais um integrante. Se isso já é difícil para um casal adulto, imagina para um casal adolescente! Sua relação conjugal e interação com pares e familiares sofrem mudanças com a chegada da gestação e será tanto pior se não houver o desejo pela gravidez. Todos são tomados pela ambivalência de afetos, que passa pelo estranhamento, surpresa, dificuldades de aceitação, além de sentimentos de solidão e de raiva. As inquietações são múltiplas e variadas durante a gestação, quando o casal se confronta com o desejo ou não-desejo de ter o filho e o medo de encarar essa realidade que traz como consequência a perda do seu lugar simbólico e a sua posição subjetiva como filho. </w:t>
      </w:r>
    </w:p>
    <w:p w14:paraId="547436AC" w14:textId="77777777" w:rsidR="003F2424"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um misto de contradições, porque </w:t>
      </w:r>
      <w:r w:rsidR="00690EE6">
        <w:rPr>
          <w:rFonts w:ascii="Times New Roman" w:eastAsia="Times New Roman" w:hAnsi="Times New Roman" w:cs="Times New Roman"/>
          <w:sz w:val="24"/>
          <w:szCs w:val="24"/>
        </w:rPr>
        <w:t>ao mesmo tempo em que</w:t>
      </w:r>
      <w:r>
        <w:rPr>
          <w:rFonts w:ascii="Times New Roman" w:eastAsia="Times New Roman" w:hAnsi="Times New Roman" w:cs="Times New Roman"/>
          <w:sz w:val="24"/>
          <w:szCs w:val="24"/>
        </w:rPr>
        <w:t xml:space="preserve"> o adolescente almeja se tornar um adulto, ele teme perder a proteção dos seus pais, essas características estão muito presentes nesta</w:t>
      </w:r>
      <w:r>
        <w:rPr>
          <w:rFonts w:ascii="Times New Roman" w:eastAsia="Times New Roman" w:hAnsi="Times New Roman" w:cs="Times New Roman"/>
          <w:sz w:val="24"/>
          <w:szCs w:val="24"/>
          <w:highlight w:val="white"/>
        </w:rPr>
        <w:t xml:space="preserve"> etapa distinta do desenvolvimento humano que é marcada por  constantes e difíceis mudanças(ABERASTURY; KNOBEL, 2008). Tais mudanças implicam a busca de uma nova identidade que vai se construindo à medida que a identidade de criança se desfaz e é necessário buscar novos caminhos (BAREIRO, 2005). </w:t>
      </w:r>
      <w:r>
        <w:rPr>
          <w:rFonts w:ascii="Times New Roman" w:eastAsia="Times New Roman" w:hAnsi="Times New Roman" w:cs="Times New Roman"/>
          <w:sz w:val="24"/>
          <w:szCs w:val="24"/>
        </w:rPr>
        <w:t>Eles precisarão se organizar para desempenhar novos papéis sociais e lidarem com a gravidez, que tem maior potencial desorganizador levando-se em consideração que muitos adolescentes não possuem recursos psicológicos suficientes para lidar com um e</w:t>
      </w:r>
      <w:r w:rsidR="00F1305E">
        <w:rPr>
          <w:rFonts w:ascii="Times New Roman" w:eastAsia="Times New Roman" w:hAnsi="Times New Roman" w:cs="Times New Roman"/>
          <w:sz w:val="24"/>
          <w:szCs w:val="24"/>
        </w:rPr>
        <w:t xml:space="preserve">vento de tamanha complexidade. </w:t>
      </w:r>
      <w:r>
        <w:rPr>
          <w:rFonts w:ascii="Times New Roman" w:eastAsia="Times New Roman" w:hAnsi="Times New Roman" w:cs="Times New Roman"/>
          <w:sz w:val="24"/>
          <w:szCs w:val="24"/>
        </w:rPr>
        <w:t xml:space="preserve">A situação exige competências comportamentais e cognitivas para conciliar a função materna e paterna </w:t>
      </w:r>
      <w:r>
        <w:rPr>
          <w:rFonts w:ascii="Times New Roman" w:eastAsia="Times New Roman" w:hAnsi="Times New Roman" w:cs="Times New Roman"/>
          <w:sz w:val="24"/>
          <w:szCs w:val="24"/>
        </w:rPr>
        <w:lastRenderedPageBreak/>
        <w:t>juntamente com a função de filho, estudante, neto etc., as quais quando não são desempenhadas de forma suficiente pode resultar em impacto negativo para a vida do adolescente, com o abandono escolar e interrupção dos estudos, conflitos familiares e projetos futuros adiados, por vezes de forma indeterminada.</w:t>
      </w:r>
    </w:p>
    <w:p w14:paraId="09624BAA" w14:textId="77777777" w:rsidR="007D57CE" w:rsidRDefault="00690EE6"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Os cuidados e responsabilidades com o filho, na maioria das vezes, recaem</w:t>
      </w:r>
      <w:r w:rsidR="004F7B2D">
        <w:rPr>
          <w:rFonts w:ascii="Times New Roman" w:eastAsia="Times New Roman" w:hAnsi="Times New Roman" w:cs="Times New Roman"/>
          <w:sz w:val="24"/>
          <w:szCs w:val="24"/>
          <w:highlight w:val="white"/>
        </w:rPr>
        <w:t xml:space="preserve"> sobre a família da adolescente grávida e um dos motivos é a permanência da jovem na casa dos pais. Dessa forma, é comum que o pai venha a se afastar do processo da gravidez e também do nascimento da criança. (HINTZ, 2001) </w:t>
      </w:r>
      <w:r w:rsidR="004F7B2D">
        <w:rPr>
          <w:rFonts w:ascii="Times New Roman" w:eastAsia="Times New Roman" w:hAnsi="Times New Roman" w:cs="Times New Roman"/>
          <w:sz w:val="24"/>
          <w:szCs w:val="24"/>
        </w:rPr>
        <w:t xml:space="preserve">É preciso mencionar que muitas famílias preferem que o casal adolescente não se constitua como uma nova família, temendo a sobrecarga das demandas financeiras e não compreendendo a importância do convívio do pai durante a gestação para a construção de sua paternidade e para a formação do vínculo afetivo com o filho. </w:t>
      </w:r>
      <w:r w:rsidR="00F1305E">
        <w:rPr>
          <w:rFonts w:ascii="Times New Roman" w:eastAsia="Times New Roman" w:hAnsi="Times New Roman" w:cs="Times New Roman"/>
          <w:sz w:val="24"/>
          <w:szCs w:val="24"/>
        </w:rPr>
        <w:t>Em face das</w:t>
      </w:r>
      <w:r w:rsidR="004F7B2D">
        <w:rPr>
          <w:rFonts w:ascii="Times New Roman" w:eastAsia="Times New Roman" w:hAnsi="Times New Roman" w:cs="Times New Roman"/>
          <w:sz w:val="24"/>
          <w:szCs w:val="24"/>
        </w:rPr>
        <w:t xml:space="preserve"> dificuldades de formação vínculo afetivo do pai com o bebê que não se constrói nas mesmas bases afetivas que a mãe que carrega o filho em seu ventre, é importante estimular a proximidade e facilitar a participação do pai adolescente em todos os momentos do ciclo gravídico-puerperal, desde o pré-natal até os estágios mais avançados do desenvolvimento do filho. A participação paterna é fundamental para a construção da parentalidade e para o desenvolvimento da criança, já que ele pode proporcionar suporte físico e emocional à mãe adolescente, favorecer o vínculo familiar e contribuir para segurança e conforto da mulher durante a gestação e puerpério.</w:t>
      </w:r>
    </w:p>
    <w:p w14:paraId="1AFD70CF"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07DD6395" w14:textId="4F7DEF60" w:rsidR="007D57CE" w:rsidRPr="00BE218D" w:rsidRDefault="003E12A3" w:rsidP="009615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1C4904">
        <w:rPr>
          <w:rFonts w:ascii="Times New Roman" w:eastAsia="Times New Roman" w:hAnsi="Times New Roman" w:cs="Times New Roman"/>
          <w:b/>
          <w:sz w:val="24"/>
          <w:szCs w:val="24"/>
        </w:rPr>
        <w:t xml:space="preserve">. </w:t>
      </w:r>
      <w:r w:rsidR="009F7B0C" w:rsidRPr="00BE218D">
        <w:rPr>
          <w:rFonts w:ascii="Times New Roman" w:eastAsia="Times New Roman" w:hAnsi="Times New Roman" w:cs="Times New Roman"/>
          <w:b/>
          <w:sz w:val="24"/>
          <w:szCs w:val="24"/>
        </w:rPr>
        <w:t>Parentalidade adolescente</w:t>
      </w:r>
    </w:p>
    <w:p w14:paraId="53420F5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década de 1960, a psicologia francesa introduziu o termo parentalidade</w:t>
      </w:r>
      <w:r w:rsidR="0069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representar a dimensão do processo e construção das relações entre pais e filhos (ZORNIG, 2010). O exercício da parentalidade é um processo pelo qual ocorrem mudanças intrapsíquicas e interpessoais, fantasias conscientes e inconscientes sobre a representação do que é ser pai e mãe e ambivalência de sentimentos comuns nessa fase. Nesse processo, o desejo e o não desejo pela gestação e outros conflitos se destacam, não havendo um sentimento total de rejeição ou de aceitação da gravidez de fato, pois sentimentos contraditórios permanecem ao longo do processo. Considerando que a adolescência também é um período de transformações, psíquicas e sociais, caracterizado por um momento de crise, de formação da identidade do ego e de importantes tomadas de decisões, a gravidez neste período implica em especificidades na construção da parentalidade. O desafio de conciliar a adolescência com a definição do papel parental é uma das dificuldades mais importantes enfrentadas pelos adolescentes que engravidam. Implica na reorganização dos próprios </w:t>
      </w:r>
      <w:r>
        <w:rPr>
          <w:rFonts w:ascii="Times New Roman" w:eastAsia="Times New Roman" w:hAnsi="Times New Roman" w:cs="Times New Roman"/>
          <w:sz w:val="24"/>
          <w:szCs w:val="24"/>
        </w:rPr>
        <w:lastRenderedPageBreak/>
        <w:t xml:space="preserve">conflitos de infância, no questionamento dos seus modelos parentais, nas suas crenças sobre ser pai\mãe e nas suas expectativas sobre o bebê. </w:t>
      </w:r>
    </w:p>
    <w:p w14:paraId="2852552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 exercício da parentalidade e do amor parental, assim como de outras maneiras de afeto e de amor, não são inatos, mas sim construídos. Nem todos os homens e mulheres sentem esse sentimento nos primeiros instantes da notícia da gravidez ou até mesmo do nascimento do filho. Isso reafirma a ambivalência de afetos próprios da gestação e que ficam mais acentuada</w:t>
      </w:r>
      <w:r w:rsidR="00690EE6">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na gravidez na adolescência devido à crise identitária deste período, especialmente em casos de gestações não planejadas. </w:t>
      </w:r>
      <w:r>
        <w:rPr>
          <w:rFonts w:ascii="Times New Roman" w:eastAsia="Times New Roman" w:hAnsi="Times New Roman" w:cs="Times New Roman"/>
          <w:sz w:val="24"/>
          <w:szCs w:val="24"/>
        </w:rPr>
        <w:t xml:space="preserve">As relações entre a gestante adolescente futura mãe e seus pais também contribuem para agravar ou não esse momento crítico e é elemento importante para a constituição e representação da parentalidade. Durante uma pesquisa com casais adolescentes grávidos houve relatos de que a primeira grande dificuldade foi o momento de revelar aos pais. Até que a notícia seja divulgada, o casal passa por sentimentos de susto, medo e choque, o que revela o temor pela reação dos pais (ALMEIDA; SOUZA, 2011) fato que se justifica visto que não é incomum algumas famílias não aceitarem a gravidez. </w:t>
      </w:r>
      <w:r>
        <w:rPr>
          <w:rFonts w:ascii="Times New Roman" w:eastAsia="Times New Roman" w:hAnsi="Times New Roman" w:cs="Times New Roman"/>
          <w:sz w:val="24"/>
          <w:szCs w:val="24"/>
          <w:highlight w:val="white"/>
        </w:rPr>
        <w:t>As famílias pertencentes a classe média costumam ter uma aceitação menor frente a gravidez das filhas adolescentes, em relação às famílias das classes mais populares que trazem uma melhor aceitação da situação (SILVA; PINOTTI,</w:t>
      </w:r>
      <w:r w:rsidR="00690EE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1987). </w:t>
      </w:r>
      <w:r>
        <w:rPr>
          <w:rFonts w:ascii="Times New Roman" w:eastAsia="Times New Roman" w:hAnsi="Times New Roman" w:cs="Times New Roman"/>
          <w:sz w:val="24"/>
          <w:szCs w:val="24"/>
        </w:rPr>
        <w:t xml:space="preserve">Entretanto, as camadas subalternizadas também sofrem com a aceitação da gravidez precoce não planejada, esboçando reações de tristeza e desgosto, principalmente no período inicial da gestação (PATIAS; GABRIEL; DIAS, 2013). </w:t>
      </w:r>
      <w:r w:rsidR="00410B0B">
        <w:rPr>
          <w:rFonts w:ascii="Times New Roman" w:eastAsia="Times New Roman" w:hAnsi="Times New Roman" w:cs="Times New Roman"/>
          <w:sz w:val="24"/>
          <w:szCs w:val="24"/>
        </w:rPr>
        <w:t>Trata-se</w:t>
      </w:r>
      <w:r>
        <w:rPr>
          <w:rFonts w:ascii="Times New Roman" w:eastAsia="Times New Roman" w:hAnsi="Times New Roman" w:cs="Times New Roman"/>
          <w:sz w:val="24"/>
          <w:szCs w:val="24"/>
        </w:rPr>
        <w:t xml:space="preserve"> de reações familiares típicas que podem fazer com que os adolescentes pensem no aborto ou na adoção como forma de resolução da situação, o que influencia diretamente na constituição da parentalidade.</w:t>
      </w:r>
    </w:p>
    <w:p w14:paraId="79992130"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Ainda no contexto familiar a figura da mãe se revela como uma das mais importantes referências de cuidado e modelo para as gerações futuras. Considerada como um</w:t>
      </w:r>
      <w:r w:rsidR="003F34F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influência intergeracional nas práticas de cuidado familiar que afeta o comportamento sexual e as percepções dos pais adolescentes sobre maternidade e paternidade, as avós exercem, junto com outros atores da família, papel relevante no cuidado dos bebês de mães adolescentes. Se por um lado isso alivia o estresse do exercício da parentalidade pelos pais da criança, resulta em sobrecarga à parentalidade dos avós, ou seja, no exercício da grã-parentalidade, tema que será tratado em capítulo específico desse livro. Pesquisas demonstram ainda que </w:t>
      </w:r>
      <w:r w:rsidR="00690EE6">
        <w:rPr>
          <w:rFonts w:ascii="Times New Roman" w:eastAsia="Times New Roman" w:hAnsi="Times New Roman" w:cs="Times New Roman"/>
          <w:sz w:val="24"/>
          <w:szCs w:val="24"/>
        </w:rPr>
        <w:t>exista</w:t>
      </w:r>
      <w:r>
        <w:rPr>
          <w:rFonts w:ascii="Times New Roman" w:eastAsia="Times New Roman" w:hAnsi="Times New Roman" w:cs="Times New Roman"/>
          <w:sz w:val="24"/>
          <w:szCs w:val="24"/>
        </w:rPr>
        <w:t xml:space="preserve"> uma tendência de repetição do fenômeno da gravidez na adolescente da história familiar, levando ao exercício recorrente da parentalidade antes dos dezenove anos em duas, três ou até quatro gestações </w:t>
      </w:r>
      <w:r>
        <w:rPr>
          <w:rFonts w:ascii="Times New Roman" w:eastAsia="Times New Roman" w:hAnsi="Times New Roman" w:cs="Times New Roman"/>
          <w:sz w:val="24"/>
          <w:szCs w:val="24"/>
          <w:highlight w:val="white"/>
        </w:rPr>
        <w:t>(MATTA, 2008; MOREIRA et al., 2008).</w:t>
      </w:r>
    </w:p>
    <w:p w14:paraId="029B29D9"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A experiência da parentalidade na adolescência resulta em ganhos e perdas para a vida dos jovens. As adaptações necessárias nessa fase demandam do indivíduo reorganização psíquica e nos modos de subjetivar suas relações consigo e vivenciar o novo. As novas responsabilidades, principalmente as financeiras que exigem a inserção no mercado de trabalho, acabam por diminuir o tempo livre do adolescente, antes dedicado ao lazer e recreação. Somado isso, em alguns casos ocorre também a interrupção dos estudos e a diminuição da liberdade. Se por outro lado, a parentalidade precoce encerra perdas, também pode representar mudanças relacionadas a maturidade do jovem, com a satisfação pelo cuidado parental e realização como mulher ou mãe, homem ou pai. Logo, a parentalidade adolescente não é marcada somente por repercussões negativas, pois repercute em ganhos no desenvolvimento pessoal. Segundo Colarusso (1990), os filhos têm a oportunidade de se reconhecer em seus pais quando ganham um bebê, possibilitando uma reformulação na relação entre eles. As tarefas afetivas próprias da parentalidade sustentam a formação de vínculo entre pais e filhos que acaba sendo uma base de apoio para os genitores adolescentes durante o processo de separação emocional dos seus próprios pais e do exercício de seu novo papel ativo como pai\mãe. </w:t>
      </w:r>
      <w:r>
        <w:rPr>
          <w:rFonts w:ascii="Times New Roman" w:eastAsia="Times New Roman" w:hAnsi="Times New Roman" w:cs="Times New Roman"/>
          <w:sz w:val="24"/>
          <w:szCs w:val="24"/>
          <w:highlight w:val="white"/>
        </w:rPr>
        <w:t xml:space="preserve">Para </w:t>
      </w:r>
      <w:r>
        <w:rPr>
          <w:rFonts w:ascii="Times New Roman" w:eastAsia="Times New Roman" w:hAnsi="Times New Roman" w:cs="Times New Roman"/>
          <w:sz w:val="24"/>
          <w:szCs w:val="24"/>
        </w:rPr>
        <w:t>Colarusso (1990)</w:t>
      </w:r>
      <w:r>
        <w:rPr>
          <w:rFonts w:ascii="Times New Roman" w:eastAsia="Times New Roman" w:hAnsi="Times New Roman" w:cs="Times New Roman"/>
          <w:sz w:val="24"/>
          <w:szCs w:val="24"/>
          <w:highlight w:val="white"/>
        </w:rPr>
        <w:t xml:space="preserve"> estes adolescentes revivem um processo de simbiose infantil, porque passam por mais uma individuação e recebem a chance de se aproximar e de separar dos pais com uma estrutura psíquica mais sofisticada. </w:t>
      </w:r>
    </w:p>
    <w:p w14:paraId="15A1239B" w14:textId="056EE7E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 vivência do ciclo gravídico-puerperal pelos pais adolescentes configura uma experiência singular, capaz de congregar a família e a comunidade em torno de um evento que se torna social e integrador da vivência reprodutiva de um casal. Apesar de ser uma experiência de grandes medos e temores, a medida que exige uma rede de cuidado e de apoio, a gravidez na adolescência pode evocar e promover a aproximação de muitos atores, que exercem variadas influências e oferecem diferentes modelos de parentalidade para os novos pais, casal ou família adolescente.</w:t>
      </w:r>
    </w:p>
    <w:p w14:paraId="0AC34EFB" w14:textId="77777777" w:rsidR="00423E41" w:rsidRDefault="00423E41" w:rsidP="00C807AD">
      <w:pPr>
        <w:spacing w:line="360" w:lineRule="auto"/>
        <w:ind w:firstLine="709"/>
        <w:jc w:val="both"/>
        <w:rPr>
          <w:rFonts w:ascii="Times New Roman" w:eastAsia="Times New Roman" w:hAnsi="Times New Roman" w:cs="Times New Roman"/>
          <w:sz w:val="24"/>
          <w:szCs w:val="24"/>
        </w:rPr>
      </w:pPr>
    </w:p>
    <w:p w14:paraId="61DFA682" w14:textId="77777777" w:rsidR="00AE1A4B" w:rsidRDefault="00AE1A4B" w:rsidP="00C807AD">
      <w:pPr>
        <w:spacing w:line="360" w:lineRule="auto"/>
        <w:ind w:firstLine="709"/>
        <w:jc w:val="both"/>
        <w:rPr>
          <w:rFonts w:ascii="Times New Roman" w:eastAsia="Times New Roman" w:hAnsi="Times New Roman" w:cs="Times New Roman"/>
          <w:b/>
          <w:sz w:val="24"/>
          <w:szCs w:val="24"/>
        </w:rPr>
      </w:pPr>
    </w:p>
    <w:p w14:paraId="5C03B8B8" w14:textId="34990206" w:rsidR="007D57CE" w:rsidRPr="00044859" w:rsidRDefault="003E12A3" w:rsidP="009615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044859">
        <w:rPr>
          <w:rFonts w:ascii="Times New Roman" w:eastAsia="Times New Roman" w:hAnsi="Times New Roman" w:cs="Times New Roman"/>
          <w:b/>
          <w:sz w:val="24"/>
          <w:szCs w:val="24"/>
        </w:rPr>
        <w:t xml:space="preserve">. </w:t>
      </w:r>
      <w:r w:rsidR="009F7B0C" w:rsidRPr="00044859">
        <w:rPr>
          <w:rFonts w:ascii="Times New Roman" w:eastAsia="Times New Roman" w:hAnsi="Times New Roman" w:cs="Times New Roman"/>
          <w:b/>
          <w:sz w:val="24"/>
          <w:szCs w:val="24"/>
        </w:rPr>
        <w:t>Uma nova família ou uma família ampliada?</w:t>
      </w:r>
    </w:p>
    <w:p w14:paraId="15D24F7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gestação precoce traz consequências para o planejamento de vida do adolescente, quando ele se depara com a impossibilidade de concluir tarefas evolutivas próprias da adolescência, como o término dos estudos e a realização de planos e projetos futuros, </w:t>
      </w:r>
      <w:r>
        <w:rPr>
          <w:rFonts w:ascii="Times New Roman" w:eastAsia="Times New Roman" w:hAnsi="Times New Roman" w:cs="Times New Roman"/>
          <w:sz w:val="24"/>
          <w:szCs w:val="24"/>
          <w:highlight w:val="white"/>
        </w:rPr>
        <w:t>como por exemplo ingressar em uma universidade, fazer uma longa viagem a lazer ou intercâmbio e até morar com amigos.</w:t>
      </w:r>
      <w:r>
        <w:rPr>
          <w:rFonts w:ascii="Times New Roman" w:eastAsia="Times New Roman" w:hAnsi="Times New Roman" w:cs="Times New Roman"/>
          <w:sz w:val="24"/>
          <w:szCs w:val="24"/>
        </w:rPr>
        <w:t xml:space="preserve"> Isso impõe obstáculos à sua inserção futura no mercado de trabalho, assim como a construção de uma família com plena autonomia e independência completa de </w:t>
      </w:r>
      <w:r>
        <w:rPr>
          <w:rFonts w:ascii="Times New Roman" w:eastAsia="Times New Roman" w:hAnsi="Times New Roman" w:cs="Times New Roman"/>
          <w:sz w:val="24"/>
          <w:szCs w:val="24"/>
        </w:rPr>
        <w:lastRenderedPageBreak/>
        <w:t>sua família de origem. Muitas vezes o anúncio da gravidez precipita a decisão de se casarem, mobilizando o casal adolescente iniciar uma vida conjugal sem ao menos ter planejado e se preparado para essa importante transição para a vida adulta. Nem sempre o resultado é um casamento formal. Por esse motivo a gravidez na adolescência aparece como um importante gerador de uniões não formais ou relações conjugais por coabitação entre casais. Independente da formalidade ou não da relação, é preciso refletir sobre a construção dessa nova família por dois adolescentes que ao engravidarem nem sempre tinham a intenção de casar.</w:t>
      </w:r>
    </w:p>
    <w:p w14:paraId="403FACA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condição financeira e os valores e a estrutura das suas famílias de origem irão influenciar os próximos passos dos jovens no processo de gestar um novo membro familiar. Algumas famílias encaram esse evento como um fator de desonra à família e acabam motivando os jovens ao matrimônio; em outros casos o desejo de casar surge dos próprios adolescentes, que preferem sair de casa para constituir sua própria família. Muitas vezes a motivação de sair de casa parte de apenas de um lado do casal e os jovens passam a viver juntos ainda na casa dos pais de um deles, gerando um custo maior para uma das famílias que se encarregará da maior parte das despesas com a gestação, nascimento e aumento do agregado familiar. Outras vezes o casal se forma, mas continuam vivendo separados e a permanência da adolescente na residência dos seus pais acaba por afastar o pai da criança do convívio com filho e do acompanhamento da gestação. Quando a família, por questões econômicas, consegue manter o sustento do casal e até garantir seus estudos a rotina familiar não sofre tantas alterações. Todavia, muitas famílias sem condições socioeconômicas não conseguem assegurar a continuidade da educação e qualificação dos filhos, nem tampouco enfrentar o grande desafio da ampliação da família ampliada.</w:t>
      </w:r>
    </w:p>
    <w:p w14:paraId="65CE3D8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início de uma família adolescente sem o devido planejamento traz repercussões para todos. Na busca por melhores condições, os jovens acabam abdicando dos estudos e de suas rotinas para se inserir no mercado de trabalho, rotina concomitante ao exercício da parentalidade e cuidado aos filhos. O casal adolescente terá, assim, muitas dificuldades para ajustar seus planos de vida, atuais e futuros, à chegada do bebê. Muitas famílias </w:t>
      </w:r>
      <w:r w:rsidR="00690EE6">
        <w:rPr>
          <w:rFonts w:ascii="Times New Roman" w:eastAsia="Times New Roman" w:hAnsi="Times New Roman" w:cs="Times New Roman"/>
          <w:sz w:val="24"/>
          <w:szCs w:val="24"/>
        </w:rPr>
        <w:t>apóiam</w:t>
      </w:r>
      <w:r>
        <w:rPr>
          <w:rFonts w:ascii="Times New Roman" w:eastAsia="Times New Roman" w:hAnsi="Times New Roman" w:cs="Times New Roman"/>
          <w:sz w:val="24"/>
          <w:szCs w:val="24"/>
        </w:rPr>
        <w:t xml:space="preserve"> o casal, participando ativamente do processo de constituição conjugal e familiar; mas outras não conseguem fornecer o apoio necessário, quer seja por falta de condições financeiras ou por não desejarem ocupar esse lugar.</w:t>
      </w:r>
    </w:p>
    <w:p w14:paraId="341B683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inúmeras as possibilidades de reorganização e ajustamento do casal após a descoberta da gravidez. Cada casal escolherá suas decisões de acordo com seu desejo de parentalidade, mas também do suporte e rede de apoio que poderá contar. Da mesma maneira, </w:t>
      </w:r>
      <w:r>
        <w:rPr>
          <w:rFonts w:ascii="Times New Roman" w:eastAsia="Times New Roman" w:hAnsi="Times New Roman" w:cs="Times New Roman"/>
          <w:sz w:val="24"/>
          <w:szCs w:val="24"/>
        </w:rPr>
        <w:lastRenderedPageBreak/>
        <w:t>as consequências para os adolescentes, que decidem ou não forma uma família, são variadas e estarão sob influência do contexto em que estes jovens estão inseridos. Dessa forma, a gravidez na adolescência, sua percepção, sua vivência e suas consequências, repercutirá de forma específica para cada casal, cada mãe e cada pai adolescente de acordo com seus anseios e desejos, mas também as expectativas sociais e históricas vivenciadas por cada família.</w:t>
      </w:r>
    </w:p>
    <w:p w14:paraId="1A79EFB5"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2EDB18B" w14:textId="36D329E6" w:rsidR="007D57CE" w:rsidRPr="00044859" w:rsidRDefault="003E12A3" w:rsidP="005420FD">
      <w:pPr>
        <w:spacing w:line="360" w:lineRule="auto"/>
        <w:rPr>
          <w:rFonts w:ascii="Times New Roman" w:eastAsia="Times New Roman" w:hAnsi="Times New Roman" w:cs="Times New Roman"/>
          <w:b/>
          <w:sz w:val="24"/>
          <w:szCs w:val="24"/>
        </w:rPr>
      </w:pPr>
      <w:bookmarkStart w:id="0" w:name="_Hlk47263129"/>
      <w:r>
        <w:rPr>
          <w:rFonts w:ascii="Times New Roman" w:eastAsia="Times New Roman" w:hAnsi="Times New Roman" w:cs="Times New Roman"/>
          <w:b/>
          <w:sz w:val="24"/>
          <w:szCs w:val="24"/>
        </w:rPr>
        <w:t>6</w:t>
      </w:r>
      <w:r w:rsidR="00044859">
        <w:rPr>
          <w:rFonts w:ascii="Times New Roman" w:eastAsia="Times New Roman" w:hAnsi="Times New Roman" w:cs="Times New Roman"/>
          <w:b/>
          <w:sz w:val="24"/>
          <w:szCs w:val="24"/>
        </w:rPr>
        <w:t xml:space="preserve">. </w:t>
      </w:r>
      <w:r w:rsidR="009F7B0C" w:rsidRPr="00044859">
        <w:rPr>
          <w:rFonts w:ascii="Times New Roman" w:eastAsia="Times New Roman" w:hAnsi="Times New Roman" w:cs="Times New Roman"/>
          <w:b/>
          <w:sz w:val="24"/>
          <w:szCs w:val="24"/>
        </w:rPr>
        <w:t>E agora, com quem poderemos contar?</w:t>
      </w:r>
    </w:p>
    <w:bookmarkEnd w:id="0"/>
    <w:p w14:paraId="03C10395" w14:textId="77777777" w:rsidR="007D57CE" w:rsidRDefault="004F7B2D" w:rsidP="00C807AD">
      <w:pPr>
        <w:spacing w:after="1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representação social e simbólica de uma gestação no período da adolescência se pauta nos significados simbólicos do contexto familiar e sociocultural que o adolescente está inserido.</w:t>
      </w:r>
      <w:r w:rsidR="0069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 não pode ser considerada um fator de risco ao desenvolvimento neste período, mas não isoladamente. A rede de apoio social daqueles diferentes contextos será fundamental para minimizar os impactos negativos da gravidez precoce não planejada sob a parentalidade e a construção do contexto de nascimento da criança e de surgimento destes pais adolescentes.</w:t>
      </w:r>
      <w:r>
        <w:rPr>
          <w:rFonts w:ascii="Times New Roman" w:eastAsia="Times New Roman" w:hAnsi="Times New Roman" w:cs="Times New Roman"/>
          <w:sz w:val="24"/>
          <w:szCs w:val="24"/>
          <w:highlight w:val="white"/>
        </w:rPr>
        <w:t xml:space="preserve"> A família, a escola e a rede de saúde sustentam o cuidado, o acompanhamento, a informação e as </w:t>
      </w:r>
      <w:r>
        <w:rPr>
          <w:rFonts w:ascii="Times New Roman" w:eastAsia="Times New Roman" w:hAnsi="Times New Roman" w:cs="Times New Roman"/>
          <w:sz w:val="24"/>
          <w:szCs w:val="24"/>
        </w:rPr>
        <w:t>possibilidades para o enfrentamento da situação. Ter apoio social é um fator protetor capaz de minimizar os efeitos negativos tanto no desenvolvimento dos futuros pais, como no desenvolvimento do bebê.</w:t>
      </w:r>
    </w:p>
    <w:p w14:paraId="1EB315B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discutido, a família cumpre um papel importante e muitas vezes decisivo no apoio da gestação na adolescência. As relações familiares durante esse período têm grande impacto para a vivência de uma gestação precoce. Para algumas famílias, a espiritualidade pode ocupar ainda um espaço de conforto e de aceitação da gravidez na adolescência, encarando a situação como um destino daquela família ou algo que transcende e representa um sentido de vida novo para todos. Portanto, o lugar que essa crença ocupa pode ressignificar o acontecimento e trazer </w:t>
      </w:r>
      <w:r w:rsidR="00690EE6">
        <w:rPr>
          <w:rFonts w:ascii="Times New Roman" w:eastAsia="Times New Roman" w:hAnsi="Times New Roman" w:cs="Times New Roman"/>
          <w:sz w:val="24"/>
          <w:szCs w:val="24"/>
        </w:rPr>
        <w:t>certo</w:t>
      </w:r>
      <w:r>
        <w:rPr>
          <w:rFonts w:ascii="Times New Roman" w:eastAsia="Times New Roman" w:hAnsi="Times New Roman" w:cs="Times New Roman"/>
          <w:sz w:val="24"/>
          <w:szCs w:val="24"/>
        </w:rPr>
        <w:t xml:space="preserve"> acalento para a família, assim como para os jovens (HOGA; BORGES; REBERT, 2010).</w:t>
      </w:r>
      <w:r w:rsidR="00410B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Também a fé de que as coisas podem melhorar e de que existe alguém capaz de proteger e garantir forças para lidar com a situação pode ser um suporte e fator de proteção importante.</w:t>
      </w:r>
    </w:p>
    <w:p w14:paraId="5753E15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Junto com outras relações sociais, a família fornece laços afetivos estruturados e de qualidade que sustentarão os adolescentes grávidos e contribuirão para seu desempenho da parentalidade e sua vinculação afetiva com o bebê. Levando em consideração que o apoio familiar é um fator importante na gravidez na adolescência, todas as pessoas da organização familiar serão importantes. Todavia, essa sustentação só é garantida quando há uma relação consistente entre a família e o adolescente, especialmente porque é na fase da adolescência </w:t>
      </w:r>
      <w:r>
        <w:rPr>
          <w:rFonts w:ascii="Times New Roman" w:eastAsia="Times New Roman" w:hAnsi="Times New Roman" w:cs="Times New Roman"/>
          <w:sz w:val="24"/>
          <w:szCs w:val="24"/>
        </w:rPr>
        <w:lastRenderedPageBreak/>
        <w:t>que muitos filhos acabam se distanciando dos pais e muitas famílias não encontram meios de dialogarem e manterem o vínculo com seus filhos.</w:t>
      </w:r>
    </w:p>
    <w:p w14:paraId="47F9CA9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importante ressaltar ainda a importância de outros fatores de proteção os quais têm impactos positivo para o fortalecimento do exercício da parentalidade dos pais adolescentes, como </w:t>
      </w:r>
      <w:r w:rsidR="00410B0B">
        <w:rPr>
          <w:rFonts w:ascii="Times New Roman" w:eastAsia="Times New Roman" w:hAnsi="Times New Roman" w:cs="Times New Roman"/>
          <w:sz w:val="24"/>
          <w:szCs w:val="24"/>
        </w:rPr>
        <w:t>por exemplo,</w:t>
      </w:r>
      <w:r>
        <w:rPr>
          <w:rFonts w:ascii="Times New Roman" w:eastAsia="Times New Roman" w:hAnsi="Times New Roman" w:cs="Times New Roman"/>
          <w:sz w:val="24"/>
          <w:szCs w:val="24"/>
        </w:rPr>
        <w:t xml:space="preserve"> a rede de apoio social encontrado nas escolas. Dependendo do contexto, familiar ou escolar, o fenômeno pode ser algo comum e ou representar exclusão. O adolescente pode ser o primeiro da família, por exemplo, a engravidar precocemente e ser motivo de vergonha para o contexto familiar. Ou, ao contrário, pode ser mais um a compartilhar a experiência da maternidade no âmbito escolar. </w:t>
      </w:r>
    </w:p>
    <w:p w14:paraId="54DDA47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a adolescência como especial momento em que se valoriza a convivência e os laços de pertencimento a um grupo, a forma como a escola irá lidar com o evento da gravidez na adolescência terá grande relevância. Importante refletir sobre o quanto a gestação na adolescência pode ser um fator desestruturador dos vínculos entre seus pares, o qual pode afastar a jovem ou o jovem que engravida dos amigos ou colegas de classe, impossibilitando, inclusive, a manutenção de suas atividades cotidianas. Por vezes, o isolamento social ou a evasão escolar é uma repercussão característica da gravidez na adolescência. Entretanto, pensar a evasão escolar como uma mera consequência da gestação precoce é um tanto quanto ingênuo! Obviamente não se </w:t>
      </w:r>
      <w:r w:rsidR="00690EE6">
        <w:rPr>
          <w:rFonts w:ascii="Times New Roman" w:eastAsia="Times New Roman" w:hAnsi="Times New Roman" w:cs="Times New Roman"/>
          <w:sz w:val="24"/>
          <w:szCs w:val="24"/>
        </w:rPr>
        <w:t>devem desconsiderar</w:t>
      </w:r>
      <w:r>
        <w:rPr>
          <w:rFonts w:ascii="Times New Roman" w:eastAsia="Times New Roman" w:hAnsi="Times New Roman" w:cs="Times New Roman"/>
          <w:sz w:val="24"/>
          <w:szCs w:val="24"/>
        </w:rPr>
        <w:t xml:space="preserve"> as dificuldades de uma adolescente para conciliar os estudos com a rotina do cuidado pré-natal, associado aos </w:t>
      </w:r>
      <w:r w:rsidR="00690EE6">
        <w:rPr>
          <w:rFonts w:ascii="Times New Roman" w:eastAsia="Times New Roman" w:hAnsi="Times New Roman" w:cs="Times New Roman"/>
          <w:sz w:val="24"/>
          <w:szCs w:val="24"/>
        </w:rPr>
        <w:t>enjôos</w:t>
      </w:r>
      <w:r>
        <w:rPr>
          <w:rFonts w:ascii="Times New Roman" w:eastAsia="Times New Roman" w:hAnsi="Times New Roman" w:cs="Times New Roman"/>
          <w:sz w:val="24"/>
          <w:szCs w:val="24"/>
        </w:rPr>
        <w:t xml:space="preserve"> dos primeiros meses e a todos os conflitos gerados pela gravidez. Porém, é importante basear essa reflexão no fato de que, dependendo de condições socioeconômicas, a rotina desse adolescente irá se instaurar de maneiras distintas. </w:t>
      </w:r>
    </w:p>
    <w:p w14:paraId="55FC8B5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Destaca-se que os maiores índices de gravidez adolescente ocorrem nas classes subalternizadas, com condições econômicas mais precárias para suporte ao casal grávido e onde a evasão escolar aparece como única possibilidade, não exclusiva em casos de gestação precoce. Alguns estudos com essas populações mostram que as adolescentes não param de estudar porque engravidaram (</w:t>
      </w:r>
      <w:r>
        <w:rPr>
          <w:rFonts w:ascii="Times New Roman" w:eastAsia="Times New Roman" w:hAnsi="Times New Roman" w:cs="Times New Roman"/>
          <w:sz w:val="24"/>
          <w:szCs w:val="24"/>
          <w:highlight w:val="white"/>
        </w:rPr>
        <w:t>HEILBORN, 2002</w:t>
      </w:r>
      <w:r>
        <w:rPr>
          <w:rFonts w:ascii="Times New Roman" w:eastAsia="Times New Roman" w:hAnsi="Times New Roman" w:cs="Times New Roman"/>
          <w:sz w:val="24"/>
          <w:szCs w:val="24"/>
        </w:rPr>
        <w:t xml:space="preserve">; PATIAS et al., 2014). </w:t>
      </w:r>
      <w:r>
        <w:rPr>
          <w:rFonts w:ascii="Times New Roman" w:eastAsia="Times New Roman" w:hAnsi="Times New Roman" w:cs="Times New Roman"/>
          <w:sz w:val="24"/>
          <w:szCs w:val="24"/>
          <w:highlight w:val="white"/>
        </w:rPr>
        <w:t xml:space="preserve">A maioria já tinha interrompido os estudos antes para trabalhar e ajudar a família financeiramente, visto que os recursos financeiros existentes em casa não eram suficientes e era inviável conciliar escola e trabalho. </w:t>
      </w:r>
      <w:r>
        <w:rPr>
          <w:rFonts w:ascii="Times New Roman" w:eastAsia="Times New Roman" w:hAnsi="Times New Roman" w:cs="Times New Roman"/>
          <w:sz w:val="24"/>
          <w:szCs w:val="24"/>
        </w:rPr>
        <w:t xml:space="preserve">Isso acaba por ser um determinante social do aumento da evasão escolar decorrente de condições socioeconômicas desfavoráveis e não especificamente da gravidez precoce. Logo, propostas para conter a evasão escolar entre jovens voltadas apenas para a gravidez na adolescência não garantem, necessariamente, a continuidade dos estudos da população jovem. </w:t>
      </w:r>
    </w:p>
    <w:p w14:paraId="547A04A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problema da evasão escolar é de grande importância, porque atinge o pai e a mãe adolescentes. Muitos rapazes se </w:t>
      </w:r>
      <w:r w:rsidR="00690EE6">
        <w:rPr>
          <w:rFonts w:ascii="Times New Roman" w:eastAsia="Times New Roman" w:hAnsi="Times New Roman" w:cs="Times New Roman"/>
          <w:sz w:val="24"/>
          <w:szCs w:val="24"/>
        </w:rPr>
        <w:t>vêem</w:t>
      </w:r>
      <w:r>
        <w:rPr>
          <w:rFonts w:ascii="Times New Roman" w:eastAsia="Times New Roman" w:hAnsi="Times New Roman" w:cs="Times New Roman"/>
          <w:sz w:val="24"/>
          <w:szCs w:val="24"/>
        </w:rPr>
        <w:t xml:space="preserve"> obrigados a abandonarem os estudos para ingressarem no mercado de trabalho e conseguirem ajudar na criação do filho, relacionado à desmotivação para manutenção da vida escolar </w:t>
      </w:r>
      <w:r w:rsidR="00690EE6">
        <w:rPr>
          <w:rFonts w:ascii="Times New Roman" w:eastAsia="Times New Roman" w:hAnsi="Times New Roman" w:cs="Times New Roman"/>
          <w:sz w:val="24"/>
          <w:szCs w:val="24"/>
        </w:rPr>
        <w:t>em face da</w:t>
      </w:r>
      <w:r>
        <w:rPr>
          <w:rFonts w:ascii="Times New Roman" w:eastAsia="Times New Roman" w:hAnsi="Times New Roman" w:cs="Times New Roman"/>
          <w:sz w:val="24"/>
          <w:szCs w:val="24"/>
        </w:rPr>
        <w:t xml:space="preserve"> falta de perspectivas futuras. Existem, ainda, aqueles que decidem construir uma nova família com a parceira, assumindo um compromisso mais formal e transitando precocemente para a vida adulta </w:t>
      </w:r>
      <w:r w:rsidR="00690EE6">
        <w:rPr>
          <w:rFonts w:ascii="Times New Roman" w:eastAsia="Times New Roman" w:hAnsi="Times New Roman" w:cs="Times New Roman"/>
          <w:sz w:val="24"/>
          <w:szCs w:val="24"/>
        </w:rPr>
        <w:t>com</w:t>
      </w:r>
      <w:r>
        <w:rPr>
          <w:rFonts w:ascii="Times New Roman" w:eastAsia="Times New Roman" w:hAnsi="Times New Roman" w:cs="Times New Roman"/>
          <w:sz w:val="24"/>
          <w:szCs w:val="24"/>
        </w:rPr>
        <w:t xml:space="preserve"> responsabilidade como provedor da família. Para esse público, o trabalho passa a ser essencial e a escola já não se apresenta como uma opção viável e atraente.</w:t>
      </w:r>
    </w:p>
    <w:p w14:paraId="6810A30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 número de jovens que deixam os estudos para buscarem condições melhores de vida para assumir suas novas responsabilidades aumenta, também cresce o número de jovens sem a qualificação desejada, sem experiência e mal preparados para o mercado de trabalho. Consequentemente, com essa realidade encontrar um trabalho com renda favorável e estável pelos pais adolescentes é um dilema, que </w:t>
      </w:r>
      <w:r w:rsidR="00690EE6">
        <w:rPr>
          <w:rFonts w:ascii="Times New Roman" w:eastAsia="Times New Roman" w:hAnsi="Times New Roman" w:cs="Times New Roman"/>
          <w:sz w:val="24"/>
          <w:szCs w:val="24"/>
        </w:rPr>
        <w:t>os impulsiona</w:t>
      </w:r>
      <w:r>
        <w:rPr>
          <w:rFonts w:ascii="Times New Roman" w:eastAsia="Times New Roman" w:hAnsi="Times New Roman" w:cs="Times New Roman"/>
          <w:sz w:val="24"/>
          <w:szCs w:val="24"/>
        </w:rPr>
        <w:t xml:space="preserve"> a recorrer ou a trabalhos informais e recorrente desemprego, ou a dependência econômica da família de origem. É inquestionável a associação entre evasão escolar, baixa escolaridade, condições econômicas precárias e gravidez na adolescência, a qual gera um ciclo de reprodução da pobreza (SOUZA et</w:t>
      </w:r>
      <w:r w:rsidR="00F130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2018). Além disso, a continuidade nos estudos é um dos principais elementos que podem garantir condições dignas para a família adolescente e promove sua qualidade de vida. E em contraponto a isso, temos a evasão escolar como característica da gestação precoce. Trata-se de uma reflexão importante que exige medida preventiva urgente, já que o processo educacional será uma das bases para a consolidação na nova organização familiar. Por meio da educação os jovens pais podem pensar novos caminhos para o exercício da sua prática parental a fim de não perpetuar o ciclo de desigualdade social, particularmente nos casos de adolescentes de classes subalternizadas. </w:t>
      </w:r>
    </w:p>
    <w:p w14:paraId="614A234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educação e a gravidez na adolescência são temáticas que dialogam e estão estritamente relacionadas. A educação escolar é uma potência significativa de transformação dos jovens, além da sua função formativa a escola tem a capacidade de empoderar os jovens com informações para o planejamento de seus projetos futuros, profissionais e pessoais. Com base na Lei de Diretrizes e Bases da Educação Nacional nº 9.394/96 (BRASIL, 1996), os Parâmetros Curriculares Nacionais (BRASIL, 1997) e as Diretrizes Curriculares Nacionais Gerais para a Educação Básica (BRASIL, 2010), incluir práticas de saúde </w:t>
      </w:r>
      <w:r w:rsidR="00F1305E">
        <w:rPr>
          <w:rFonts w:ascii="Times New Roman" w:eastAsia="Times New Roman" w:hAnsi="Times New Roman" w:cs="Times New Roman"/>
          <w:sz w:val="24"/>
          <w:szCs w:val="24"/>
        </w:rPr>
        <w:t>no cotidiano escolar favorece a</w:t>
      </w:r>
      <w:r>
        <w:rPr>
          <w:rFonts w:ascii="Times New Roman" w:eastAsia="Times New Roman" w:hAnsi="Times New Roman" w:cs="Times New Roman"/>
          <w:sz w:val="24"/>
          <w:szCs w:val="24"/>
        </w:rPr>
        <w:t xml:space="preserve"> construção da escola de qualidade, promovendo o pleno desenvolvimento do educando. Compreende-se que na escola esses jovens devem receber informações sobre </w:t>
      </w:r>
      <w:r>
        <w:rPr>
          <w:rFonts w:ascii="Times New Roman" w:eastAsia="Times New Roman" w:hAnsi="Times New Roman" w:cs="Times New Roman"/>
          <w:sz w:val="24"/>
          <w:szCs w:val="24"/>
        </w:rPr>
        <w:lastRenderedPageBreak/>
        <w:t xml:space="preserve">educação sexual, planejamento familiar e prevenção da gravidez o que tem impacto na redução da gestação precoce não desejada. </w:t>
      </w:r>
    </w:p>
    <w:p w14:paraId="7437F9F6"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direção, a escola é uma medida de proteção quando se torna um espaço que, além de promover a integração e a socialização entre pares, oferece formação e informações capazes de fornecer estrutura para um melhor desenvolvimento do adolescente. Quando os jovens se afastam do ambiente escolar, ficam privados não apenas dos conteúdos curriculares e da conclusão de uma etapa educacional, mas também de um espaço que proporciona oportunidades de lidar com a diversidade e trocas afetivas e motivadoras para sonharem com seu futuro.</w:t>
      </w:r>
    </w:p>
    <w:p w14:paraId="227D41C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 rede de saúde deve</w:t>
      </w:r>
      <w:r>
        <w:rPr>
          <w:rFonts w:ascii="Times New Roman" w:eastAsia="Times New Roman" w:hAnsi="Times New Roman" w:cs="Times New Roman"/>
          <w:sz w:val="24"/>
          <w:szCs w:val="24"/>
          <w:highlight w:val="white"/>
        </w:rPr>
        <w:t xml:space="preserve"> fornecer condições favoráveis para que os adolescentes prossigam com a gestação e para aqueles que não engravidaram devem atuar de maneira preventiva.  </w:t>
      </w:r>
      <w:r>
        <w:rPr>
          <w:rFonts w:ascii="Times New Roman" w:eastAsia="Times New Roman" w:hAnsi="Times New Roman" w:cs="Times New Roman"/>
          <w:sz w:val="24"/>
          <w:szCs w:val="24"/>
        </w:rPr>
        <w:t xml:space="preserve">Nessa rede, a gravidez na adolescência pode ser vista para além do rótulo de um problema, embora possa ser considerado um problema de saúde pública mundial face a realidade de </w:t>
      </w:r>
      <w:r>
        <w:rPr>
          <w:rFonts w:ascii="Times New Roman" w:eastAsia="Times New Roman" w:hAnsi="Times New Roman" w:cs="Times New Roman"/>
          <w:sz w:val="24"/>
          <w:szCs w:val="24"/>
          <w:highlight w:val="white"/>
        </w:rPr>
        <w:t xml:space="preserve"> 60 em cada 1000 meninas de 10 a 19 anos tornarem-se mães, resultando em  17 milhões de nascimentos a cada ano (CAPUTO; BORDIN, 2008). </w:t>
      </w:r>
      <w:r>
        <w:rPr>
          <w:rFonts w:ascii="Times New Roman" w:eastAsia="Times New Roman" w:hAnsi="Times New Roman" w:cs="Times New Roman"/>
          <w:sz w:val="24"/>
          <w:szCs w:val="24"/>
        </w:rPr>
        <w:t>Desde que a gravidez na adolescência seja acompanhad</w:t>
      </w:r>
      <w:r w:rsidR="00690EE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 orientações de profissionais adequados</w:t>
      </w:r>
      <w:r w:rsidR="00414C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acolham os futuros pais e os capacitem para uma parentalidade positiva dos filhos e futuros cidadãos, é possível desconstruir mitos e tabus sobre este tipo de gravidez. Absolutamente, não se trata de promover uma política de incentivo à gestação na adolescência, mas fornecer outras possibilidades para as famílias e os casais adolescentes grávidos possam exercer sua parentalidade, com base no respeito aos seus direitos sexuais e reprodutivos.</w:t>
      </w:r>
    </w:p>
    <w:p w14:paraId="3A5199C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estudo de Levandoski (2005) sobre transição da parentalidade em adolescentes destacou nos resultados a importância de fornecer grupos com os casais durante a gestação e depois do nascimento da criança. É muito importante a criação de ações voltadas para o público, recentemente o novo artigo do Estatuto da Criança e do Adolescente (ECA) instituiu a Semana Nacional de Prevenção da Gravidez na Adolescência. A ação é mais um trabalho preventivo da gravidez inesperada, com o objetivo de promover qualidade de vida ao jovem adolescente através de medidas educativas e preventivas (BRASIL, 2019)</w:t>
      </w:r>
      <w:r w:rsidR="00F1305E">
        <w:rPr>
          <w:rFonts w:ascii="Times New Roman" w:eastAsia="Times New Roman" w:hAnsi="Times New Roman" w:cs="Times New Roman"/>
          <w:sz w:val="24"/>
          <w:szCs w:val="24"/>
        </w:rPr>
        <w:t>.</w:t>
      </w:r>
    </w:p>
    <w:p w14:paraId="678463DE"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É necessário garantir que todos os adolescentes, independente do segmento social tenham acesso a saúde, visto que está assegurada na Constituição Federal como um direito de todos e compreendemos a sua importância. Segundo o Ministério de Saúde (2010) o risco de uma adolescente negra se tornar mãe é 60% maior e ainda, nos municípios menores e de baixa renda a gravidez na adolescência é mais comum. Todavia diversos estudos revelam a presença de desigualdades no acesso à saúde (ARRUDA;</w:t>
      </w:r>
      <w:r w:rsidR="00414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MAIA; ALVEZ, 2018; </w:t>
      </w:r>
      <w:r>
        <w:rPr>
          <w:rFonts w:ascii="Times New Roman" w:eastAsia="Times New Roman" w:hAnsi="Times New Roman" w:cs="Times New Roman"/>
          <w:sz w:val="24"/>
          <w:szCs w:val="24"/>
        </w:rPr>
        <w:lastRenderedPageBreak/>
        <w:t>DOMINGUES et.al</w:t>
      </w:r>
      <w:r w:rsidR="009B07B4">
        <w:rPr>
          <w:rFonts w:ascii="Times New Roman" w:eastAsia="Times New Roman" w:hAnsi="Times New Roman" w:cs="Times New Roman"/>
          <w:sz w:val="24"/>
          <w:szCs w:val="24"/>
        </w:rPr>
        <w:t>.</w:t>
      </w:r>
      <w:r w:rsidR="00F1305E">
        <w:rPr>
          <w:rFonts w:ascii="Times New Roman" w:eastAsia="Times New Roman" w:hAnsi="Times New Roman" w:cs="Times New Roman"/>
          <w:sz w:val="24"/>
          <w:szCs w:val="24"/>
        </w:rPr>
        <w:t>, 2012</w:t>
      </w:r>
      <w:r>
        <w:rPr>
          <w:rFonts w:ascii="Times New Roman" w:eastAsia="Times New Roman" w:hAnsi="Times New Roman" w:cs="Times New Roman"/>
          <w:sz w:val="24"/>
          <w:szCs w:val="24"/>
        </w:rPr>
        <w:t xml:space="preserve">; NUNES et. </w:t>
      </w:r>
      <w:r w:rsidR="009B07B4">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009B07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2017) </w:t>
      </w:r>
      <w:r>
        <w:rPr>
          <w:rFonts w:ascii="Times New Roman" w:eastAsia="Times New Roman" w:hAnsi="Times New Roman" w:cs="Times New Roman"/>
          <w:sz w:val="24"/>
          <w:szCs w:val="24"/>
          <w:highlight w:val="white"/>
        </w:rPr>
        <w:t>privando parte da população de um acesso que pode ser considerado um dos determinantes fundamentais da qualidade de vida do indivíduo. Criar estratégias e projetos voltados para as populações socialmente menos favorecidas é de suma importância para permitir o contato com os serviços de saúde, garantindo a realização de cuidados efetivos em saúde.</w:t>
      </w:r>
    </w:p>
    <w:p w14:paraId="5CF824EC"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36AD5371" w14:textId="08C7595A" w:rsidR="007D57CE" w:rsidRPr="00B537F1" w:rsidRDefault="003E12A3" w:rsidP="005420F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B537F1">
        <w:rPr>
          <w:rFonts w:ascii="Times New Roman" w:eastAsia="Times New Roman" w:hAnsi="Times New Roman" w:cs="Times New Roman"/>
          <w:b/>
          <w:sz w:val="24"/>
          <w:szCs w:val="24"/>
        </w:rPr>
        <w:t xml:space="preserve">. </w:t>
      </w:r>
      <w:bookmarkStart w:id="1" w:name="_Hlk47264220"/>
      <w:r w:rsidR="009F7B0C" w:rsidRPr="00B537F1">
        <w:rPr>
          <w:rFonts w:ascii="Times New Roman" w:eastAsia="Times New Roman" w:hAnsi="Times New Roman" w:cs="Times New Roman"/>
          <w:b/>
          <w:sz w:val="24"/>
          <w:szCs w:val="24"/>
        </w:rPr>
        <w:t>Perspectiva de vida e futuro para o casal grávido</w:t>
      </w:r>
      <w:bookmarkEnd w:id="1"/>
    </w:p>
    <w:p w14:paraId="3266EA7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se a chegada de um filho tenha sido planejada nos mínimos detalhes, o nascimento de uma criança causa impacto devido às muitas mudanças na rotina e nos planos, presentes e futuros, dos pais. Face a</w:t>
      </w:r>
      <w:r w:rsidR="00414C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exigência</w:t>
      </w:r>
      <w:r w:rsidR="00414C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conciliar todas as tarefas domésticas e profissionais com as obrigações de cuidado com a criança, esse impacto é ainda maior quando se trata de pais adolescentes, para os quais na maioria das vezes a gravidez não foi planejada. Os planos de futuro ficam temporariamente suspensos, mesmo para aqueles que contavam com algum planejamento ou terão o auxílio da família para se reorganizarem após o nascimento do filho. Pensar no futuro nem sempre será possível, especialmente para pais adolescentes que não contam com uma rede de apoio para continuarem planejando seu futuro. </w:t>
      </w:r>
    </w:p>
    <w:p w14:paraId="313ED8D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Para algumas adolescentes o momento da gestação pode se configurar, ainda, como um ato de violência contra elas mesmas. </w:t>
      </w:r>
      <w:r>
        <w:rPr>
          <w:rFonts w:ascii="Times New Roman" w:eastAsia="Times New Roman" w:hAnsi="Times New Roman" w:cs="Times New Roman"/>
          <w:sz w:val="24"/>
          <w:szCs w:val="24"/>
        </w:rPr>
        <w:t xml:space="preserve">Nesse período, já tão delicado de suas vidas, essas jovens precisarão ainda abrir mão da sua rotina para dedicarem toda a sua atenção e energia ao cuidado de um novo ser, que poderá depender totalmente delas. O esquecimento de si próprias, dos seus sonhos e desejos faz parte desse público. Junto com isso pode ocorrer ainda o abandono pelo parceiro, além da típica perda do seu lugar simbólico (e real) como filha que também era cuidada por uma mãe. Nesse momento de tanta fragilidade, a mulher\mãe adolescente evoca e demanda cuidado, </w:t>
      </w:r>
      <w:r w:rsidR="00F1305E">
        <w:rPr>
          <w:rFonts w:ascii="Times New Roman" w:eastAsia="Times New Roman" w:hAnsi="Times New Roman" w:cs="Times New Roman"/>
          <w:sz w:val="24"/>
          <w:szCs w:val="24"/>
        </w:rPr>
        <w:t>ao mesmo tempo em que</w:t>
      </w:r>
      <w:r>
        <w:rPr>
          <w:rFonts w:ascii="Times New Roman" w:eastAsia="Times New Roman" w:hAnsi="Times New Roman" w:cs="Times New Roman"/>
          <w:sz w:val="24"/>
          <w:szCs w:val="24"/>
        </w:rPr>
        <w:t xml:space="preserve"> lhes é exigido assumir o papel de provedora de um cuidado ao filho. Nessa perspectiva, manter o cuidado a essas mães é fundamental para que elas possam oferecer ao filho um cuidado integral e também não se sentirem negligenciadas e não violentadas.</w:t>
      </w:r>
    </w:p>
    <w:p w14:paraId="531072C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Tudo isso é projetado na perspectiva de futuro destes jovens pais, em acordo com os seus desejos para si e para seus filhos. Por mais que seus planos de futuro pareçam inviáveis ou impossíveis para si, eles devem continuar sonhando com o futuro dos filhos, porque isso pode ser o que os move em frente. Nesse sentido, a escuta sensível para que o casal adolescente possa falar de seus sonhos ajuda na construção de suas perspectivas de vida e de futuro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Estudos com adolescentes sugerem que</w:t>
      </w:r>
      <w:r w:rsidR="00414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muitos deles relatam que a gravidez foi sem querer e quando se deu conta estavam grávidos (SANTOS, 2014). Para além da </w:t>
      </w:r>
      <w:r>
        <w:rPr>
          <w:rFonts w:ascii="Times New Roman" w:eastAsia="Times New Roman" w:hAnsi="Times New Roman" w:cs="Times New Roman"/>
          <w:sz w:val="24"/>
          <w:szCs w:val="24"/>
        </w:rPr>
        <w:lastRenderedPageBreak/>
        <w:t>impulsividade, paira sobre eles o estigma da irresponsabilidade pelo não planejamento da gravidez. No entanto, talvez a habilidade de se pensar no futuro seja algo a ser construído pelos adolescentes, mais voltados para o tempo presente e para suas necessidades mais imediatas. Planejar, programar, organizar e estruturar</w:t>
      </w:r>
      <w:r w:rsidR="00414CDD">
        <w:rPr>
          <w:rFonts w:ascii="Times New Roman" w:eastAsia="Times New Roman" w:hAnsi="Times New Roman" w:cs="Times New Roman"/>
          <w:sz w:val="24"/>
          <w:szCs w:val="24"/>
        </w:rPr>
        <w:t xml:space="preserve"> parecem </w:t>
      </w:r>
      <w:r>
        <w:rPr>
          <w:rFonts w:ascii="Times New Roman" w:eastAsia="Times New Roman" w:hAnsi="Times New Roman" w:cs="Times New Roman"/>
          <w:sz w:val="24"/>
          <w:szCs w:val="24"/>
        </w:rPr>
        <w:t>verbos fora do repertório de muitos adolescentes.</w:t>
      </w:r>
    </w:p>
    <w:p w14:paraId="390F7C74" w14:textId="24B5A6DD"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como o Programa Saúde nas escolas prevê, a prevenção da gravidez adolescente deve privilegiar a informação aos jovens por meio de campanhas sobre métodos contraceptivos e infecções sexualmente transmissíveis. Embora essas medidas sejam de extrema relevância, é importante criar meios de estimular os jovens a pensarem sobre projetos de futuro, incluindo no planejamento de vida, sobretudo familiar, tudo que o amanhã pode reservar para eles. Uma gravidez na adolescência só atrapalha os planos futuros de quem de fato tem planos! Muitos jovens não </w:t>
      </w:r>
      <w:r w:rsidR="00414CDD">
        <w:rPr>
          <w:rFonts w:ascii="Times New Roman" w:eastAsia="Times New Roman" w:hAnsi="Times New Roman" w:cs="Times New Roman"/>
          <w:sz w:val="24"/>
          <w:szCs w:val="24"/>
        </w:rPr>
        <w:t>vêem</w:t>
      </w:r>
      <w:r>
        <w:rPr>
          <w:rFonts w:ascii="Times New Roman" w:eastAsia="Times New Roman" w:hAnsi="Times New Roman" w:cs="Times New Roman"/>
          <w:sz w:val="24"/>
          <w:szCs w:val="24"/>
        </w:rPr>
        <w:t xml:space="preserve"> seus projetos serem atrapalhados ao descobrirem uma gravidez pelo simples motivo de nunca terem ao menos vislumbrado um horizonte futuro ou idealizado projetos para sua vida. Para esses, o que resta depois de ser mãe/pai? Talvez apenas almejar algo melhor para seus filhos ou desejar que eles sejam melhores do que eles próprios. A verdade é que muitos jovens não tinham perspectiva de futuro antes mesmo de engravidarem!</w:t>
      </w:r>
    </w:p>
    <w:p w14:paraId="22265146"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Diante ainda de um contexto de grande adversidade é fundamental que os jovens sejam motivados a sonharem com mudanças, a se sentirem capazes de alcançar objetivos e a poderem, ao menos, idealizar alguma perspectiva de vida futura. O conhecimento prévio sobre métodos contraceptivos não faz sentido quando a maioria dos jovens nem se dão conta que têm algo a perder. As possíveis consequências de uma gravidez na adolescência só</w:t>
      </w:r>
      <w:r w:rsidR="00414CDD">
        <w:rPr>
          <w:rFonts w:ascii="Times New Roman" w:eastAsia="Times New Roman" w:hAnsi="Times New Roman" w:cs="Times New Roman"/>
          <w:sz w:val="24"/>
          <w:szCs w:val="24"/>
        </w:rPr>
        <w:t xml:space="preserve"> </w:t>
      </w:r>
      <w:r w:rsidR="00F1305E">
        <w:rPr>
          <w:rFonts w:ascii="Times New Roman" w:eastAsia="Times New Roman" w:hAnsi="Times New Roman" w:cs="Times New Roman"/>
          <w:sz w:val="24"/>
          <w:szCs w:val="24"/>
        </w:rPr>
        <w:t>serão naturais</w:t>
      </w:r>
      <w:r>
        <w:rPr>
          <w:rFonts w:ascii="Times New Roman" w:eastAsia="Times New Roman" w:hAnsi="Times New Roman" w:cs="Times New Roman"/>
          <w:sz w:val="24"/>
          <w:szCs w:val="24"/>
        </w:rPr>
        <w:t xml:space="preserve"> para quem tem consciência dos obstáculos futuros que a maternidade\paternidade precoce pode gerar. Para isso, é necessário que o jovem reflita sobre o tema a fim de se posicionar e fazer escolhas conscientes. Tudo isso não é simples e nem dado naturalmente! A lógica desta reflexão pode ser, ainda, bem diferente para jovens cuja perspectiva sobre o amanhã é tão distante e pode nem existir. Pensar o futuro não é para todos porque somente o agora e o hoje existem e lhes pertence. Por mais que isso possa parecer cruel é uma realidade da grande maioria dos jovens, quer seja pela falta de perspectiva social ou pelas relações contemporâneas baseadas no imediatismo. </w:t>
      </w:r>
      <w:r>
        <w:rPr>
          <w:rFonts w:ascii="Times New Roman" w:eastAsia="Times New Roman" w:hAnsi="Times New Roman" w:cs="Times New Roman"/>
          <w:sz w:val="24"/>
          <w:szCs w:val="24"/>
          <w:highlight w:val="white"/>
        </w:rPr>
        <w:t xml:space="preserve">Pensar no amanhã não é uma atitude comum a todos, podendo ser </w:t>
      </w:r>
      <w:r>
        <w:rPr>
          <w:rFonts w:ascii="Times New Roman" w:eastAsia="Times New Roman" w:hAnsi="Times New Roman" w:cs="Times New Roman"/>
          <w:sz w:val="24"/>
          <w:szCs w:val="24"/>
        </w:rPr>
        <w:t>reflexo das constantes mudanças da sociedade contemporânea,</w:t>
      </w:r>
      <w:r w:rsidR="00414CDD">
        <w:rPr>
          <w:rFonts w:ascii="Times New Roman" w:eastAsia="Times New Roman" w:hAnsi="Times New Roman" w:cs="Times New Roman"/>
          <w:sz w:val="24"/>
          <w:szCs w:val="24"/>
        </w:rPr>
        <w:t xml:space="preserve"> já</w:t>
      </w:r>
      <w:r>
        <w:rPr>
          <w:rFonts w:ascii="Times New Roman" w:eastAsia="Times New Roman" w:hAnsi="Times New Roman" w:cs="Times New Roman"/>
          <w:sz w:val="24"/>
          <w:szCs w:val="24"/>
        </w:rPr>
        <w:t xml:space="preserve"> que</w:t>
      </w:r>
      <w:r w:rsidR="00414C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w:t>
      </w:r>
      <w:r>
        <w:rPr>
          <w:rFonts w:ascii="Times New Roman" w:eastAsia="Times New Roman" w:hAnsi="Times New Roman" w:cs="Times New Roman"/>
          <w:sz w:val="24"/>
          <w:szCs w:val="24"/>
          <w:highlight w:val="white"/>
        </w:rPr>
        <w:t xml:space="preserve">Bauman (1998) </w:t>
      </w:r>
      <w:r w:rsidR="00414CDD">
        <w:rPr>
          <w:rFonts w:ascii="Times New Roman" w:eastAsia="Times New Roman" w:hAnsi="Times New Roman" w:cs="Times New Roman"/>
          <w:sz w:val="24"/>
          <w:szCs w:val="24"/>
          <w:highlight w:val="white"/>
        </w:rPr>
        <w:t xml:space="preserve">afirma, deixou de ser </w:t>
      </w:r>
      <w:r>
        <w:rPr>
          <w:rFonts w:ascii="Times New Roman" w:eastAsia="Times New Roman" w:hAnsi="Times New Roman" w:cs="Times New Roman"/>
          <w:sz w:val="24"/>
          <w:szCs w:val="24"/>
          <w:highlight w:val="white"/>
        </w:rPr>
        <w:t>sólid</w:t>
      </w:r>
      <w:r w:rsidR="00414CDD">
        <w:rPr>
          <w:rFonts w:ascii="Times New Roman" w:eastAsia="Times New Roman" w:hAnsi="Times New Roman" w:cs="Times New Roman"/>
          <w:sz w:val="24"/>
          <w:szCs w:val="24"/>
          <w:highlight w:val="white"/>
        </w:rPr>
        <w:t>a para</w:t>
      </w:r>
      <w:r>
        <w:rPr>
          <w:rFonts w:ascii="Times New Roman" w:eastAsia="Times New Roman" w:hAnsi="Times New Roman" w:cs="Times New Roman"/>
          <w:sz w:val="24"/>
          <w:szCs w:val="24"/>
          <w:highlight w:val="white"/>
        </w:rPr>
        <w:t xml:space="preserve"> apresenta</w:t>
      </w:r>
      <w:r w:rsidR="00414CDD">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hoje uma fluidez líquid</w:t>
      </w:r>
      <w:r w:rsidR="00414CDD">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É uma era dos excessos, </w:t>
      </w:r>
      <w:r w:rsidR="00414CDD">
        <w:rPr>
          <w:rFonts w:ascii="Times New Roman" w:eastAsia="Times New Roman" w:hAnsi="Times New Roman" w:cs="Times New Roman"/>
          <w:sz w:val="24"/>
          <w:szCs w:val="24"/>
          <w:highlight w:val="white"/>
        </w:rPr>
        <w:t xml:space="preserve">do </w:t>
      </w:r>
      <w:r>
        <w:rPr>
          <w:rFonts w:ascii="Times New Roman" w:eastAsia="Times New Roman" w:hAnsi="Times New Roman" w:cs="Times New Roman"/>
          <w:sz w:val="24"/>
          <w:szCs w:val="24"/>
          <w:highlight w:val="white"/>
        </w:rPr>
        <w:t>imediatismo e</w:t>
      </w:r>
      <w:r w:rsidR="00414CDD">
        <w:rPr>
          <w:rFonts w:ascii="Times New Roman" w:eastAsia="Times New Roman" w:hAnsi="Times New Roman" w:cs="Times New Roman"/>
          <w:sz w:val="24"/>
          <w:szCs w:val="24"/>
          <w:highlight w:val="white"/>
        </w:rPr>
        <w:t xml:space="preserve"> das</w:t>
      </w:r>
      <w:r>
        <w:rPr>
          <w:rFonts w:ascii="Times New Roman" w:eastAsia="Times New Roman" w:hAnsi="Times New Roman" w:cs="Times New Roman"/>
          <w:sz w:val="24"/>
          <w:szCs w:val="24"/>
          <w:highlight w:val="white"/>
        </w:rPr>
        <w:t xml:space="preserve"> urgências </w:t>
      </w:r>
      <w:r w:rsidR="00414CDD">
        <w:rPr>
          <w:rFonts w:ascii="Times New Roman" w:eastAsia="Times New Roman" w:hAnsi="Times New Roman" w:cs="Times New Roman"/>
          <w:sz w:val="24"/>
          <w:szCs w:val="24"/>
          <w:highlight w:val="white"/>
        </w:rPr>
        <w:t xml:space="preserve">subjetivas, </w:t>
      </w:r>
      <w:r>
        <w:rPr>
          <w:rFonts w:ascii="Times New Roman" w:eastAsia="Times New Roman" w:hAnsi="Times New Roman" w:cs="Times New Roman"/>
          <w:sz w:val="24"/>
          <w:szCs w:val="24"/>
          <w:highlight w:val="white"/>
        </w:rPr>
        <w:t>que fazem o novo parecer muito distante, priorizando</w:t>
      </w:r>
      <w:r w:rsidR="00414CDD">
        <w:rPr>
          <w:rFonts w:ascii="Times New Roman" w:eastAsia="Times New Roman" w:hAnsi="Times New Roman" w:cs="Times New Roman"/>
          <w:sz w:val="24"/>
          <w:szCs w:val="24"/>
          <w:highlight w:val="white"/>
        </w:rPr>
        <w:t>-se</w:t>
      </w:r>
      <w:r>
        <w:rPr>
          <w:rFonts w:ascii="Times New Roman" w:eastAsia="Times New Roman" w:hAnsi="Times New Roman" w:cs="Times New Roman"/>
          <w:sz w:val="24"/>
          <w:szCs w:val="24"/>
          <w:highlight w:val="white"/>
        </w:rPr>
        <w:t xml:space="preserve"> o agora. </w:t>
      </w:r>
    </w:p>
    <w:p w14:paraId="3308A9D2" w14:textId="77777777" w:rsidR="00414CDD"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Nessa perspectiva, a gravidez e maternidade\paternidade na adolescência pode</w:t>
      </w:r>
      <w:r w:rsidR="00414CDD">
        <w:rPr>
          <w:rFonts w:ascii="Times New Roman" w:eastAsia="Times New Roman" w:hAnsi="Times New Roman" w:cs="Times New Roman"/>
          <w:sz w:val="24"/>
          <w:szCs w:val="24"/>
        </w:rPr>
        <w:t xml:space="preserve">m ser </w:t>
      </w:r>
      <w:r>
        <w:rPr>
          <w:rFonts w:ascii="Times New Roman" w:eastAsia="Times New Roman" w:hAnsi="Times New Roman" w:cs="Times New Roman"/>
          <w:sz w:val="24"/>
          <w:szCs w:val="24"/>
        </w:rPr>
        <w:t>resposta</w:t>
      </w:r>
      <w:r w:rsidR="00414C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esse paradigma</w:t>
      </w:r>
      <w:r w:rsidR="00414C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reconfigura as novas relações contemporâneas. </w:t>
      </w:r>
      <w:r w:rsidR="00414CDD">
        <w:rPr>
          <w:rFonts w:ascii="Times New Roman" w:eastAsia="Times New Roman" w:hAnsi="Times New Roman" w:cs="Times New Roman"/>
          <w:sz w:val="24"/>
          <w:szCs w:val="24"/>
        </w:rPr>
        <w:t>Há de se pensar que e</w:t>
      </w:r>
      <w:r>
        <w:rPr>
          <w:rFonts w:ascii="Times New Roman" w:eastAsia="Times New Roman" w:hAnsi="Times New Roman" w:cs="Times New Roman"/>
          <w:sz w:val="24"/>
          <w:szCs w:val="24"/>
        </w:rPr>
        <w:t>las podem ser janelas de oportunidades para o jovem repensar suas atitudes e ter novas perspectivas de futuro, o que pode o tornar mais receptivo a</w:t>
      </w:r>
      <w:r w:rsidR="00414C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mudanças e </w:t>
      </w:r>
      <w:r w:rsidR="00414CDD">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orientações </w:t>
      </w:r>
      <w:r w:rsidR="00414CDD">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seu planejamento de vida. Dessa maneira</w:t>
      </w:r>
      <w:r w:rsidR="00414CDD">
        <w:rPr>
          <w:rFonts w:ascii="Times New Roman" w:eastAsia="Times New Roman" w:hAnsi="Times New Roman" w:cs="Times New Roman"/>
          <w:sz w:val="24"/>
          <w:szCs w:val="24"/>
        </w:rPr>
        <w:t>, a gravidez adolescente pode também se</w:t>
      </w:r>
      <w:r>
        <w:rPr>
          <w:rFonts w:ascii="Times New Roman" w:eastAsia="Times New Roman" w:hAnsi="Times New Roman" w:cs="Times New Roman"/>
          <w:sz w:val="24"/>
          <w:szCs w:val="24"/>
        </w:rPr>
        <w:t xml:space="preserve"> torna</w:t>
      </w:r>
      <w:r w:rsidR="00414CD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um momento propício para motivar o</w:t>
      </w:r>
      <w:r w:rsidR="00414C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jove</w:t>
      </w:r>
      <w:r w:rsidR="00414CDD">
        <w:rPr>
          <w:rFonts w:ascii="Times New Roman" w:eastAsia="Times New Roman" w:hAnsi="Times New Roman" w:cs="Times New Roman"/>
          <w:sz w:val="24"/>
          <w:szCs w:val="24"/>
        </w:rPr>
        <w:t>ns</w:t>
      </w:r>
      <w:r>
        <w:rPr>
          <w:rFonts w:ascii="Times New Roman" w:eastAsia="Times New Roman" w:hAnsi="Times New Roman" w:cs="Times New Roman"/>
          <w:sz w:val="24"/>
          <w:szCs w:val="24"/>
        </w:rPr>
        <w:t xml:space="preserve"> na busca de novas perspectivas de vida, quando el</w:t>
      </w:r>
      <w:r w:rsidR="00414CDD">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pode</w:t>
      </w:r>
      <w:r w:rsidR="00414CDD">
        <w:rPr>
          <w:rFonts w:ascii="Times New Roman" w:eastAsia="Times New Roman" w:hAnsi="Times New Roman" w:cs="Times New Roman"/>
          <w:sz w:val="24"/>
          <w:szCs w:val="24"/>
        </w:rPr>
        <w:t>m ser instigados a</w:t>
      </w:r>
      <w:r>
        <w:rPr>
          <w:rFonts w:ascii="Times New Roman" w:eastAsia="Times New Roman" w:hAnsi="Times New Roman" w:cs="Times New Roman"/>
          <w:sz w:val="24"/>
          <w:szCs w:val="24"/>
        </w:rPr>
        <w:t xml:space="preserve"> compreender a importância de </w:t>
      </w:r>
      <w:r w:rsidR="00414CDD">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planejar objetivos, alcançar metas e desenvolver ideais para o futuro, mesmo diante d</w:t>
      </w:r>
      <w:r w:rsidR="00414CDD">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dificuldades que </w:t>
      </w:r>
      <w:r w:rsidR="00414CDD">
        <w:rPr>
          <w:rFonts w:ascii="Times New Roman" w:eastAsia="Times New Roman" w:hAnsi="Times New Roman" w:cs="Times New Roman"/>
          <w:sz w:val="24"/>
          <w:szCs w:val="24"/>
        </w:rPr>
        <w:t>uma gravidez precoce impõe</w:t>
      </w:r>
      <w:r>
        <w:rPr>
          <w:rFonts w:ascii="Times New Roman" w:eastAsia="Times New Roman" w:hAnsi="Times New Roman" w:cs="Times New Roman"/>
          <w:sz w:val="24"/>
          <w:szCs w:val="24"/>
        </w:rPr>
        <w:t xml:space="preserve">. Isso implica em sensibilizar os jovens para assumirem sua responsabilidade pela paternidade, ajudando-os a compreender sua importância como pais no cuidado aos filhos. </w:t>
      </w:r>
    </w:p>
    <w:p w14:paraId="6E67AA6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Mesmo com o ingresso repentino na vida adulta, o senso de responsabilidade que a gravidez na adolescência exige pode ajudar a incentivar, promover e capacitar os jovens pais a exercerem sua parentalidade, consciente e positivamente. No caso de jovens de classes subalternizadas, a gravidez pode ainda motivar o casal adolescente a juntos construírem um projeto de família que quebre o ciclo econômico que só reforça a desigualdade social e a pobreza. Baseado em sonhos traçados e projetados para os filhos e para sua futura família, os pais adolescentes podem criar estratégias para sonharem com algo que antes tinham desistido ou não cogitavam como planos de futuro e que a nova realidade da gestação os provoca. </w:t>
      </w:r>
    </w:p>
    <w:p w14:paraId="32F35F90" w14:textId="77777777" w:rsidR="003E12A3" w:rsidRDefault="003E12A3" w:rsidP="00C807AD">
      <w:pPr>
        <w:spacing w:line="360" w:lineRule="auto"/>
        <w:ind w:firstLine="709"/>
        <w:jc w:val="both"/>
        <w:rPr>
          <w:rFonts w:ascii="Times New Roman" w:eastAsia="Times New Roman" w:hAnsi="Times New Roman" w:cs="Times New Roman"/>
          <w:sz w:val="24"/>
          <w:szCs w:val="24"/>
        </w:rPr>
      </w:pPr>
    </w:p>
    <w:p w14:paraId="23536160" w14:textId="4DBA489F" w:rsidR="007D57CE" w:rsidRPr="00E201BA" w:rsidRDefault="003E12A3" w:rsidP="005420FD">
      <w:pPr>
        <w:pStyle w:val="PargrafodaLista"/>
        <w:spacing w:line="360"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69481C">
        <w:rPr>
          <w:rFonts w:ascii="Times New Roman" w:eastAsia="Times New Roman" w:hAnsi="Times New Roman" w:cs="Times New Roman"/>
          <w:b/>
          <w:sz w:val="24"/>
          <w:szCs w:val="24"/>
        </w:rPr>
        <w:t xml:space="preserve">. </w:t>
      </w:r>
      <w:r w:rsidR="009F7B0C">
        <w:rPr>
          <w:rFonts w:ascii="Times New Roman" w:eastAsia="Times New Roman" w:hAnsi="Times New Roman" w:cs="Times New Roman"/>
          <w:b/>
          <w:sz w:val="24"/>
          <w:szCs w:val="24"/>
        </w:rPr>
        <w:t>C</w:t>
      </w:r>
      <w:r w:rsidR="009F7B0C" w:rsidRPr="00E201BA">
        <w:rPr>
          <w:rFonts w:ascii="Times New Roman" w:eastAsia="Times New Roman" w:hAnsi="Times New Roman" w:cs="Times New Roman"/>
          <w:b/>
          <w:sz w:val="24"/>
          <w:szCs w:val="24"/>
        </w:rPr>
        <w:t>onsiderações finais</w:t>
      </w:r>
    </w:p>
    <w:p w14:paraId="50CB54C6"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as diversas demandas que a gestação exige, todo casal e sua família precisará se organizar com o descobrimento da gravidez. No caso da gravidez na adolescência as relações amorosas são mais complexas e, portanto, resultam em especificidades e particularidades. A adolescência entrelaçada com uma gestação implica em impacto para os envolvidos, em particular para os adolescentes grávidos. Embora um crescimento psicológico possa ocorrer a partir desta experiência, o contexto do adolescente terá um papel fundamental sobre os desfechos dessa gravidez para a vida dos jovens. A rede e o tipo de apoio, as condições financeiras da família de origem, a representação social e simbólica que gravidez na adolescência assume para o jovem e todos os envolvidos são alguns dos muitos fatores, de risco ou de proteção, presentes no cenário de uma gravidez adolescente.</w:t>
      </w:r>
    </w:p>
    <w:p w14:paraId="238012E9"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Embora uma gravidez adolescente não planejada implique em riscos, físicos e psíquicos, aumentados, quando se tem recursos, econômicos, psicossociais, subjetivos etc., </w:t>
      </w:r>
      <w:r>
        <w:rPr>
          <w:rFonts w:ascii="Times New Roman" w:eastAsia="Times New Roman" w:hAnsi="Times New Roman" w:cs="Times New Roman"/>
          <w:sz w:val="24"/>
          <w:szCs w:val="24"/>
          <w:highlight w:val="white"/>
        </w:rPr>
        <w:lastRenderedPageBreak/>
        <w:t xml:space="preserve">é possível o casal adolescente e sua família se reorganizarem diante do evento inesperado. Assim, a gravidez na adolescência, mesmo sem ter sido desejada e planejada, pode se tornar menos desestruturadora possível da dinâmica familiar e conjugal do casal adolescente. Obviamente, condições mais favoráveis com medidas de proteção ao impacto que uma gravidez adolescente causa possibilitam a reorganização e a elaboração psíquica de todos os envolvidos. Não se pode afirmar que a ocorrência de uma gestação durante a adolescência só acarreta pontos negativos, perdas ou complicadores para o planejamento futuro dos jovens. Ao contrário, a gravidez pode ser um motivador de mudança de vida porque desencadeará transformações nos âmbitos econômicos, físicos, psíquicos e sociais. Logo, a gravidez em si também pode ser uma potência de transformação psíquica e subjetiva para o casal adolescente. Pode ser um evento na vida dos jovens que produz modos de subjetivação e de significação que irão variar dependendo dos recursos que sua rede fornece ao casal. </w:t>
      </w:r>
    </w:p>
    <w:p w14:paraId="03624C7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rPr>
        <w:t>aseado nas reflexões deste capítulo fica notório a complexidade do fenômeno gravidez na adolescência e, consequentemente, dos seus desfechos para a dinâmica pessoal e familiar do casal grávido. Tanto a família, quanto a escola, a comunidade e os aparatos públicos presentes no território desse casal adolescente irão servir como recursos para sua gravidez. Assim sendo, é preciso pensar a função e a importância desses recursos para garantir uma vivência subjetiva positiva ao longo do ciclo gravídico-puerperal, assim como a construção da parentalidade, a constituição da maternidade\paternidade, o desenvolvimento da criança e um projeto de vida para estes pais adolescentes e futuros cidadãos.</w:t>
      </w:r>
    </w:p>
    <w:p w14:paraId="6D1C203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Destaca-se nessa discussão a função da educação como fator protetivo desse casal, sobretudo </w:t>
      </w:r>
      <w:r w:rsidR="00414CDD">
        <w:rPr>
          <w:rFonts w:ascii="Times New Roman" w:eastAsia="Times New Roman" w:hAnsi="Times New Roman" w:cs="Times New Roman"/>
          <w:sz w:val="24"/>
          <w:szCs w:val="24"/>
        </w:rPr>
        <w:t>em face da</w:t>
      </w:r>
      <w:r>
        <w:rPr>
          <w:rFonts w:ascii="Times New Roman" w:eastAsia="Times New Roman" w:hAnsi="Times New Roman" w:cs="Times New Roman"/>
          <w:sz w:val="24"/>
          <w:szCs w:val="24"/>
        </w:rPr>
        <w:t xml:space="preserve"> intrínseca relação entre gestação precoce e evasão escolar na reprodução de um ciclo de desigualdade social. Por esse motivo, garantir a continuidade dos estudos durante a gestação, motivando os jovens pais para o planejamento de futuros projetos de vida são ações importantes que podem produzir efeitos positivos para prevenção dos riscos de uma gravidez precoce não desejada. Compreender esses riscos implica em sensibilizar a população jovem para escolher de forma consciente por uma gravidez ainda na adolescência, consciente da realidade que os aguarda. Não obstante, compreender a gestação na adolescência como um momento propício para o investimento nesses jovens e nas suas competências para as diversas transições e escolhas de uma vida adulta também é necessário e pode ser um ótimo recurso. Derrubar o estigma de que a gestação na adolescência somente atrapalhará os planos futuros dos adolescentes, como casal ou não, é um caminho que pode ajudar a lidar de forma mais realista com o fenômeno. </w:t>
      </w:r>
    </w:p>
    <w:p w14:paraId="6B0C8D2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Investir na promoção da parentalidade do casal adolescente, desde a gestação até o puerpério, é necessário e fundamental. Antes, porém, é preciso dialogar com eles sobre os aspectos reais da sua existência, seus valores, suas motivações, seus projetos de vida e seus planos para o futuro, principalmente para aqueles de camadas subalternizadas. As circunstâncias diárias e, por vezes, a falta de referência de modelos sociais pode produzir um estado de apatia em muitos jovens, gerando sua estagnação e o desconhecimento de suas próprias capacidades para sonhar e realizar. É necessário olhar para esse público e compreender a urgência de ações que promovam novos significados e sentidos de vida para esses jovens. A partir do momento em que eles se percebem como pessoas potentes e capazes de construir o projeto de vida que desejaram para seu futuro, poderão se prevenir de uma gravidez indesejada ou escolher, minimamente com mais consciência, o caminho da maternidade\paternidade precoce com recursos para realizar os planos que foram capazes de planejar.</w:t>
      </w:r>
    </w:p>
    <w:p w14:paraId="5B912EB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se pode esquecer que refletir sobre a gravidez na adolescência e casais grávidos implica em discutir todo um processo de formação de futuras famílias, que precisarão proporcionar um ambiente seguro para o desenvolvimento integral de futuros cidadãos. Garantir e proporcionar direitos aos pais adolescentes para proporcionar condições dignas e minimamente viáveis para educar e cuidar dos seus filhos e prosseguir nas suas vidas, como casal ou não, é investir em uma sociedade melhor, é combater a desigualdade social, é evitar que ciclos de pobrezas se perpetuem e, assim, promover qualidade e sentido de vida.</w:t>
      </w:r>
    </w:p>
    <w:p w14:paraId="6BB94EC9" w14:textId="77777777" w:rsidR="003978DB" w:rsidRDefault="003978DB" w:rsidP="00C807AD">
      <w:pPr>
        <w:spacing w:line="360" w:lineRule="auto"/>
        <w:ind w:firstLine="709"/>
        <w:jc w:val="both"/>
        <w:rPr>
          <w:rFonts w:ascii="Times New Roman" w:eastAsia="Times New Roman" w:hAnsi="Times New Roman" w:cs="Times New Roman"/>
          <w:sz w:val="24"/>
          <w:szCs w:val="24"/>
        </w:rPr>
      </w:pPr>
    </w:p>
    <w:p w14:paraId="3F1052FB" w14:textId="48CDBA52" w:rsidR="007D57CE" w:rsidRPr="0069481C" w:rsidRDefault="003E12A3" w:rsidP="005420F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9481C">
        <w:rPr>
          <w:rFonts w:ascii="Times New Roman" w:eastAsia="Times New Roman" w:hAnsi="Times New Roman" w:cs="Times New Roman"/>
          <w:b/>
          <w:sz w:val="24"/>
          <w:szCs w:val="24"/>
        </w:rPr>
        <w:t xml:space="preserve"> </w:t>
      </w:r>
      <w:r w:rsidR="009F7B0C" w:rsidRPr="0069481C">
        <w:rPr>
          <w:rFonts w:ascii="Times New Roman" w:eastAsia="Times New Roman" w:hAnsi="Times New Roman" w:cs="Times New Roman"/>
          <w:b/>
          <w:sz w:val="24"/>
          <w:szCs w:val="24"/>
        </w:rPr>
        <w:t>Referências bibliográficas</w:t>
      </w:r>
    </w:p>
    <w:p w14:paraId="704C38A1"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ABERASTURY, A.; KNOBEL, M. </w:t>
      </w:r>
      <w:r>
        <w:rPr>
          <w:rFonts w:ascii="Times New Roman" w:eastAsia="Times New Roman" w:hAnsi="Times New Roman" w:cs="Times New Roman"/>
          <w:b/>
          <w:sz w:val="24"/>
          <w:szCs w:val="24"/>
          <w:highlight w:val="white"/>
        </w:rPr>
        <w:t>Adolescência normal: um enfoque psicanalítico.</w:t>
      </w:r>
      <w:r>
        <w:rPr>
          <w:rFonts w:ascii="Times New Roman" w:eastAsia="Times New Roman" w:hAnsi="Times New Roman" w:cs="Times New Roman"/>
          <w:sz w:val="24"/>
          <w:szCs w:val="24"/>
          <w:highlight w:val="white"/>
        </w:rPr>
        <w:t xml:space="preserve"> Porto Alegre: Artmed, 2008.</w:t>
      </w:r>
    </w:p>
    <w:p w14:paraId="4B1DF685" w14:textId="77777777" w:rsidR="008D5908" w:rsidRDefault="008D5908" w:rsidP="008B734D">
      <w:pPr>
        <w:spacing w:line="240" w:lineRule="auto"/>
        <w:jc w:val="both"/>
        <w:rPr>
          <w:rFonts w:ascii="Times New Roman" w:eastAsia="Times New Roman" w:hAnsi="Times New Roman" w:cs="Times New Roman"/>
          <w:sz w:val="24"/>
          <w:szCs w:val="24"/>
          <w:highlight w:val="white"/>
        </w:rPr>
      </w:pPr>
    </w:p>
    <w:p w14:paraId="3060B4FB" w14:textId="2F8CE445"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ALMEIDA, I. S</w:t>
      </w:r>
      <w:r w:rsidR="00E8158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SOUZA, I. E. O. Gestação na adolescência com enfoque no casal: movimento existencial. </w:t>
      </w:r>
      <w:r>
        <w:rPr>
          <w:rFonts w:ascii="Times New Roman" w:eastAsia="Times New Roman" w:hAnsi="Times New Roman" w:cs="Times New Roman"/>
          <w:b/>
          <w:sz w:val="24"/>
          <w:szCs w:val="24"/>
          <w:highlight w:val="white"/>
        </w:rPr>
        <w:t>Escola Anna Nery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15</w:t>
      </w:r>
      <w:r>
        <w:rPr>
          <w:rFonts w:ascii="Times New Roman" w:eastAsia="Times New Roman" w:hAnsi="Times New Roman" w:cs="Times New Roman"/>
          <w:sz w:val="24"/>
          <w:szCs w:val="24"/>
          <w:highlight w:val="white"/>
        </w:rPr>
        <w:t xml:space="preserve">(3), 457-464, 2011 Disponível em: </w:t>
      </w:r>
      <w:hyperlink r:id="rId13">
        <w:r>
          <w:rPr>
            <w:rFonts w:ascii="Times New Roman" w:eastAsia="Times New Roman" w:hAnsi="Times New Roman" w:cs="Times New Roman"/>
            <w:sz w:val="24"/>
            <w:szCs w:val="24"/>
            <w:highlight w:val="white"/>
          </w:rPr>
          <w:t>https://www.scielo.br/scielo.php?pid=S1414-81452011000300003&amp;script=sci_abstract&amp;tlng=pt</w:t>
        </w:r>
      </w:hyperlink>
      <w:r>
        <w:rPr>
          <w:rFonts w:ascii="Times New Roman" w:eastAsia="Times New Roman" w:hAnsi="Times New Roman" w:cs="Times New Roman"/>
          <w:sz w:val="24"/>
          <w:szCs w:val="24"/>
          <w:highlight w:val="white"/>
        </w:rPr>
        <w:t>. Acesso em: 20 de jun. de 2019</w:t>
      </w:r>
    </w:p>
    <w:p w14:paraId="090BD9C1"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26AD690D"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ARRUDA, N. M</w:t>
      </w:r>
      <w:r w:rsidR="005C197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MAIA, A. G</w:t>
      </w:r>
      <w:r w:rsidR="006F0B1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ALVES, L. C. Desigualdade no acesso à saúde entre as áreas urbanas e rurais do Brasil: uma decomposição de fatores entre 1998 a 2008. </w:t>
      </w:r>
      <w:r>
        <w:rPr>
          <w:rFonts w:ascii="Times New Roman" w:eastAsia="Times New Roman" w:hAnsi="Times New Roman" w:cs="Times New Roman"/>
          <w:b/>
          <w:sz w:val="24"/>
          <w:szCs w:val="24"/>
          <w:highlight w:val="white"/>
        </w:rPr>
        <w:t>Cadernos de Saúde Pública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34</w:t>
      </w:r>
      <w:r>
        <w:rPr>
          <w:rFonts w:ascii="Times New Roman" w:eastAsia="Times New Roman" w:hAnsi="Times New Roman" w:cs="Times New Roman"/>
          <w:sz w:val="24"/>
          <w:szCs w:val="24"/>
          <w:highlight w:val="white"/>
        </w:rPr>
        <w:t xml:space="preserve">(6), e00213816. EpubJune 21, 2018. Disponível em: </w:t>
      </w:r>
      <w:hyperlink r:id="rId14">
        <w:r w:rsidRPr="00E81589">
          <w:rPr>
            <w:rFonts w:ascii="Times New Roman" w:eastAsia="Times New Roman" w:hAnsi="Times New Roman" w:cs="Times New Roman"/>
            <w:sz w:val="24"/>
            <w:szCs w:val="24"/>
            <w:highlight w:val="white"/>
          </w:rPr>
          <w:t>https://www.scielo.br/scielo.php?script=sci_abstract&amp;pid=S0102-311X2018000605003&amp;lng=en&amp;nrm=iso&amp;tlng=pt</w:t>
        </w:r>
      </w:hyperlink>
      <w:r>
        <w:rPr>
          <w:rFonts w:ascii="Times New Roman" w:eastAsia="Times New Roman" w:hAnsi="Times New Roman" w:cs="Times New Roman"/>
          <w:sz w:val="24"/>
          <w:szCs w:val="24"/>
          <w:highlight w:val="white"/>
        </w:rPr>
        <w:t>. Acesso em: 20 de jun. de 2019</w:t>
      </w:r>
    </w:p>
    <w:p w14:paraId="65A3EA71"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5C65DF45"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sidRPr="005C1978">
        <w:rPr>
          <w:rFonts w:ascii="Times New Roman" w:eastAsia="Times New Roman" w:hAnsi="Times New Roman" w:cs="Times New Roman"/>
          <w:sz w:val="24"/>
          <w:szCs w:val="24"/>
          <w:highlight w:val="white"/>
        </w:rPr>
        <w:t>BAREIRO, A. O. G. Gravidez na adolescência: seus entornos, suas peculiaridades e o ponto</w:t>
      </w:r>
      <w:r>
        <w:rPr>
          <w:rFonts w:ascii="Times New Roman" w:eastAsia="Times New Roman" w:hAnsi="Times New Roman" w:cs="Times New Roman"/>
          <w:sz w:val="24"/>
          <w:szCs w:val="24"/>
          <w:highlight w:val="white"/>
        </w:rPr>
        <w:t xml:space="preserve"> de vista da adolescente. </w:t>
      </w:r>
      <w:r>
        <w:rPr>
          <w:rFonts w:ascii="Times New Roman" w:eastAsia="Times New Roman" w:hAnsi="Times New Roman" w:cs="Times New Roman"/>
          <w:b/>
          <w:sz w:val="24"/>
          <w:szCs w:val="24"/>
          <w:highlight w:val="white"/>
        </w:rPr>
        <w:t>Revista Brasileira de Medicina de Família e Comunidade</w:t>
      </w:r>
      <w:r>
        <w:rPr>
          <w:rFonts w:ascii="Times New Roman" w:eastAsia="Times New Roman" w:hAnsi="Times New Roman" w:cs="Times New Roman"/>
          <w:sz w:val="24"/>
          <w:szCs w:val="24"/>
          <w:highlight w:val="white"/>
        </w:rPr>
        <w:t xml:space="preserve">, v. 1, </w:t>
      </w:r>
      <w:r>
        <w:rPr>
          <w:rFonts w:ascii="Times New Roman" w:eastAsia="Times New Roman" w:hAnsi="Times New Roman" w:cs="Times New Roman"/>
          <w:sz w:val="24"/>
          <w:szCs w:val="24"/>
          <w:highlight w:val="white"/>
        </w:rPr>
        <w:lastRenderedPageBreak/>
        <w:t xml:space="preserve">n. 3, p. 60-71, 2005. Disponível em: </w:t>
      </w:r>
      <w:hyperlink r:id="rId15">
        <w:r w:rsidRPr="00E81589">
          <w:rPr>
            <w:rFonts w:ascii="Times New Roman" w:eastAsia="Times New Roman" w:hAnsi="Times New Roman" w:cs="Times New Roman"/>
            <w:sz w:val="24"/>
            <w:szCs w:val="24"/>
            <w:highlight w:val="white"/>
          </w:rPr>
          <w:t>https://rbmfc.org.br/rbmfc/article/view/10</w:t>
        </w:r>
      </w:hyperlink>
      <w:r>
        <w:rPr>
          <w:rFonts w:ascii="Times New Roman" w:eastAsia="Times New Roman" w:hAnsi="Times New Roman" w:cs="Times New Roman"/>
          <w:sz w:val="24"/>
          <w:szCs w:val="24"/>
          <w:highlight w:val="white"/>
        </w:rPr>
        <w:t>. Acesso em: 21 de jun. de 2019</w:t>
      </w:r>
    </w:p>
    <w:p w14:paraId="4B333B53"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0777B027" w14:textId="7777777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BAUMAN, Z. </w:t>
      </w:r>
      <w:r>
        <w:rPr>
          <w:rFonts w:ascii="Times New Roman" w:eastAsia="Times New Roman" w:hAnsi="Times New Roman" w:cs="Times New Roman"/>
          <w:b/>
          <w:sz w:val="24"/>
          <w:szCs w:val="24"/>
          <w:highlight w:val="white"/>
        </w:rPr>
        <w:t>O mal-estar da pós-modernidade</w:t>
      </w:r>
      <w:r>
        <w:rPr>
          <w:rFonts w:ascii="Times New Roman" w:eastAsia="Times New Roman" w:hAnsi="Times New Roman" w:cs="Times New Roman"/>
          <w:sz w:val="24"/>
          <w:szCs w:val="24"/>
          <w:highlight w:val="white"/>
        </w:rPr>
        <w:t>. Rio de Janeiro: Jorge Zahar Editor, 1998.</w:t>
      </w:r>
    </w:p>
    <w:p w14:paraId="3D758335" w14:textId="7777777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Lei nº 9. 394, de 20 de dezembro de 1996. </w:t>
      </w:r>
      <w:r>
        <w:rPr>
          <w:rFonts w:ascii="Times New Roman" w:eastAsia="Times New Roman" w:hAnsi="Times New Roman" w:cs="Times New Roman"/>
          <w:b/>
          <w:sz w:val="24"/>
          <w:szCs w:val="24"/>
          <w:highlight w:val="white"/>
        </w:rPr>
        <w:t>Estabelece as diretrizes e bases da educação nacional.</w:t>
      </w:r>
      <w:r>
        <w:rPr>
          <w:rFonts w:ascii="Times New Roman" w:eastAsia="Times New Roman" w:hAnsi="Times New Roman" w:cs="Times New Roman"/>
          <w:sz w:val="24"/>
          <w:szCs w:val="24"/>
          <w:highlight w:val="white"/>
        </w:rPr>
        <w:t xml:space="preserve"> Diário Oficial da União, Brasília, DF, 20 dez. 1996. Disponível em: </w:t>
      </w:r>
      <w:hyperlink r:id="rId16" w:history="1">
        <w:r w:rsidR="00E81589" w:rsidRPr="002B676A">
          <w:rPr>
            <w:rFonts w:ascii="Times New Roman" w:eastAsia="Times New Roman" w:hAnsi="Times New Roman" w:cs="Times New Roman"/>
            <w:sz w:val="24"/>
            <w:szCs w:val="24"/>
            <w:highlight w:val="white"/>
          </w:rPr>
          <w:t>http://www.planalto.gov.br/ccivil_03/leis/L9394.htm</w:t>
        </w:r>
      </w:hyperlink>
      <w:r>
        <w:rPr>
          <w:rFonts w:ascii="Times New Roman" w:eastAsia="Times New Roman" w:hAnsi="Times New Roman" w:cs="Times New Roman"/>
          <w:sz w:val="24"/>
          <w:szCs w:val="24"/>
          <w:highlight w:val="white"/>
        </w:rPr>
        <w:t>. Acesso em 14 de jul. de 2019</w:t>
      </w:r>
    </w:p>
    <w:p w14:paraId="451D4286" w14:textId="157D0E6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w:t>
      </w:r>
      <w:r w:rsidRPr="002B676A">
        <w:rPr>
          <w:rFonts w:ascii="Times New Roman" w:eastAsia="Times New Roman" w:hAnsi="Times New Roman" w:cs="Times New Roman"/>
          <w:b/>
          <w:bCs/>
          <w:sz w:val="24"/>
          <w:szCs w:val="24"/>
          <w:highlight w:val="white"/>
        </w:rPr>
        <w:t>[Constituição (1988)]</w:t>
      </w:r>
      <w:r w:rsidR="007B77FD">
        <w:rPr>
          <w:rFonts w:ascii="Times New Roman" w:eastAsia="Times New Roman" w:hAnsi="Times New Roman" w:cs="Times New Roman"/>
          <w:b/>
          <w:bCs/>
          <w:sz w:val="24"/>
          <w:szCs w:val="24"/>
          <w:highlight w:val="white"/>
        </w:rPr>
        <w:t xml:space="preserve"> </w:t>
      </w:r>
      <w:r w:rsidRPr="002B676A">
        <w:rPr>
          <w:rFonts w:ascii="Times New Roman" w:eastAsia="Times New Roman" w:hAnsi="Times New Roman" w:cs="Times New Roman"/>
          <w:bCs/>
          <w:sz w:val="24"/>
          <w:szCs w:val="24"/>
          <w:highlight w:val="white"/>
        </w:rPr>
        <w:t>Constituição da República Federativa do Brasil</w:t>
      </w:r>
      <w:r>
        <w:rPr>
          <w:rFonts w:ascii="Times New Roman" w:eastAsia="Times New Roman" w:hAnsi="Times New Roman" w:cs="Times New Roman"/>
          <w:sz w:val="24"/>
          <w:szCs w:val="24"/>
          <w:highlight w:val="white"/>
        </w:rPr>
        <w:t xml:space="preserve">. DF: Presidência da República. 5 de outubro de 1988. Disponível em: </w:t>
      </w:r>
      <w:hyperlink r:id="rId17">
        <w:r w:rsidRPr="002B676A">
          <w:rPr>
            <w:rFonts w:ascii="Times New Roman" w:eastAsia="Times New Roman" w:hAnsi="Times New Roman" w:cs="Times New Roman"/>
            <w:sz w:val="24"/>
            <w:szCs w:val="24"/>
            <w:highlight w:val="white"/>
          </w:rPr>
          <w:t>http://www.planalto.gov.br/ccivil_03/constituicao/constituicao.htm</w:t>
        </w:r>
      </w:hyperlink>
      <w:r>
        <w:rPr>
          <w:rFonts w:ascii="Times New Roman" w:eastAsia="Times New Roman" w:hAnsi="Times New Roman" w:cs="Times New Roman"/>
          <w:sz w:val="24"/>
          <w:szCs w:val="24"/>
          <w:highlight w:val="white"/>
        </w:rPr>
        <w:t>. Acesso em 14 de jul</w:t>
      </w:r>
      <w:r w:rsidR="002B676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de 2019. </w:t>
      </w:r>
    </w:p>
    <w:p w14:paraId="7537E6D2" w14:textId="7777777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Estatuto da Criança e do Adolescente, Câmera dos Deputados, </w:t>
      </w:r>
      <w:r>
        <w:rPr>
          <w:rFonts w:ascii="Times New Roman" w:eastAsia="Times New Roman" w:hAnsi="Times New Roman" w:cs="Times New Roman"/>
          <w:b/>
          <w:sz w:val="24"/>
          <w:szCs w:val="24"/>
          <w:highlight w:val="white"/>
        </w:rPr>
        <w:t>Lei no 8.069, de 13 de julho de 1990</w:t>
      </w:r>
      <w:r>
        <w:rPr>
          <w:rFonts w:ascii="Times New Roman" w:eastAsia="Times New Roman" w:hAnsi="Times New Roman" w:cs="Times New Roman"/>
          <w:sz w:val="24"/>
          <w:szCs w:val="24"/>
          <w:highlight w:val="white"/>
        </w:rPr>
        <w:t xml:space="preserve">. DOU de 16/07/1990 – ECA. Brasília, DF. Disponível em </w:t>
      </w:r>
      <w:hyperlink r:id="rId18">
        <w:r w:rsidRPr="002B676A">
          <w:rPr>
            <w:rFonts w:ascii="Times New Roman" w:eastAsia="Times New Roman" w:hAnsi="Times New Roman" w:cs="Times New Roman"/>
            <w:sz w:val="24"/>
            <w:szCs w:val="24"/>
            <w:highlight w:val="white"/>
          </w:rPr>
          <w:t>https://www2.camara.leg.br/legin/fed/lei/1990/lei-8069-13-julho-1990-372211-publicacaooriginal-1-pl.html</w:t>
        </w:r>
      </w:hyperlink>
      <w:r>
        <w:rPr>
          <w:rFonts w:ascii="Times New Roman" w:eastAsia="Times New Roman" w:hAnsi="Times New Roman" w:cs="Times New Roman"/>
          <w:sz w:val="24"/>
          <w:szCs w:val="24"/>
          <w:highlight w:val="white"/>
        </w:rPr>
        <w:t>. Acesso em 14 de jul. de 2019</w:t>
      </w:r>
    </w:p>
    <w:p w14:paraId="7BE8802B" w14:textId="7777777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Ministério da Educação. Agenda Educação e Saúde / </w:t>
      </w:r>
      <w:r>
        <w:rPr>
          <w:rFonts w:ascii="Times New Roman" w:eastAsia="Times New Roman" w:hAnsi="Times New Roman" w:cs="Times New Roman"/>
          <w:b/>
          <w:sz w:val="24"/>
          <w:szCs w:val="24"/>
          <w:highlight w:val="white"/>
        </w:rPr>
        <w:t xml:space="preserve">Programa Saúde na Escola. </w:t>
      </w:r>
      <w:r>
        <w:rPr>
          <w:rFonts w:ascii="Times New Roman" w:eastAsia="Times New Roman" w:hAnsi="Times New Roman" w:cs="Times New Roman"/>
          <w:sz w:val="24"/>
          <w:szCs w:val="24"/>
          <w:highlight w:val="white"/>
        </w:rPr>
        <w:t xml:space="preserve">Brasília: Programa Saúde na Escola, 2010. Disponível em: </w:t>
      </w:r>
      <w:hyperlink r:id="rId19">
        <w:r w:rsidRPr="002B676A">
          <w:rPr>
            <w:rFonts w:ascii="Times New Roman" w:eastAsia="Times New Roman" w:hAnsi="Times New Roman" w:cs="Times New Roman"/>
            <w:sz w:val="24"/>
            <w:szCs w:val="24"/>
            <w:highlight w:val="white"/>
          </w:rPr>
          <w:t>http://bvsms.saude.gov.br/bvs/publicacoes/agenda_educacao_saude.pdf</w:t>
        </w:r>
      </w:hyperlink>
      <w:r>
        <w:rPr>
          <w:rFonts w:ascii="Times New Roman" w:eastAsia="Times New Roman" w:hAnsi="Times New Roman" w:cs="Times New Roman"/>
          <w:sz w:val="24"/>
          <w:szCs w:val="24"/>
          <w:highlight w:val="white"/>
        </w:rPr>
        <w:t>. Acesso em: 15 de jul. de 2019</w:t>
      </w:r>
    </w:p>
    <w:p w14:paraId="450BF205" w14:textId="7777777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Ministério da Educação. </w:t>
      </w:r>
      <w:r>
        <w:rPr>
          <w:rFonts w:ascii="Times New Roman" w:eastAsia="Times New Roman" w:hAnsi="Times New Roman" w:cs="Times New Roman"/>
          <w:b/>
          <w:sz w:val="24"/>
          <w:szCs w:val="24"/>
          <w:highlight w:val="white"/>
        </w:rPr>
        <w:t>Lei n. 9.394/96</w:t>
      </w:r>
      <w:r>
        <w:rPr>
          <w:rFonts w:ascii="Times New Roman" w:eastAsia="Times New Roman" w:hAnsi="Times New Roman" w:cs="Times New Roman"/>
          <w:sz w:val="24"/>
          <w:szCs w:val="24"/>
          <w:highlight w:val="white"/>
        </w:rPr>
        <w:t xml:space="preserve">. Lei de Diretrizes e Bases da Educação Nacional. Brasília, DF, 1996.  Disponível em: </w:t>
      </w:r>
      <w:hyperlink r:id="rId20">
        <w:r w:rsidRPr="00FD3C03">
          <w:rPr>
            <w:rFonts w:ascii="Times New Roman" w:eastAsia="Times New Roman" w:hAnsi="Times New Roman" w:cs="Times New Roman"/>
            <w:sz w:val="24"/>
            <w:szCs w:val="24"/>
            <w:highlight w:val="white"/>
          </w:rPr>
          <w:t>http://www.planalto.gov.br/ccivil_03/Leis/L9394.htm</w:t>
        </w:r>
      </w:hyperlink>
      <w:r>
        <w:rPr>
          <w:rFonts w:ascii="Times New Roman" w:eastAsia="Times New Roman" w:hAnsi="Times New Roman" w:cs="Times New Roman"/>
          <w:sz w:val="24"/>
          <w:szCs w:val="24"/>
          <w:highlight w:val="white"/>
        </w:rPr>
        <w:t>. Acesso em 15 de jul. de 2020</w:t>
      </w:r>
    </w:p>
    <w:p w14:paraId="0836C876" w14:textId="7777777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Ministério da Educação. </w:t>
      </w:r>
      <w:r>
        <w:rPr>
          <w:rFonts w:ascii="Times New Roman" w:eastAsia="Times New Roman" w:hAnsi="Times New Roman" w:cs="Times New Roman"/>
          <w:b/>
          <w:sz w:val="24"/>
          <w:szCs w:val="24"/>
          <w:highlight w:val="white"/>
        </w:rPr>
        <w:t>Parâmetros curriculares nacionais.</w:t>
      </w:r>
      <w:r>
        <w:rPr>
          <w:rFonts w:ascii="Times New Roman" w:eastAsia="Times New Roman" w:hAnsi="Times New Roman" w:cs="Times New Roman"/>
          <w:sz w:val="24"/>
          <w:szCs w:val="24"/>
          <w:highlight w:val="white"/>
        </w:rPr>
        <w:t xml:space="preserve"> Secretaria de Educação Fundamental. Brasília, DF, 1997. Disponível em: </w:t>
      </w:r>
      <w:hyperlink r:id="rId21">
        <w:r w:rsidRPr="00FD3C03">
          <w:rPr>
            <w:rFonts w:ascii="Times New Roman" w:eastAsia="Times New Roman" w:hAnsi="Times New Roman" w:cs="Times New Roman"/>
            <w:sz w:val="24"/>
            <w:szCs w:val="24"/>
            <w:highlight w:val="white"/>
          </w:rPr>
          <w:t>http://portal.mec.gov.br/seb/arquivos/pdf/livro01.pdf</w:t>
        </w:r>
      </w:hyperlink>
      <w:r>
        <w:rPr>
          <w:rFonts w:ascii="Times New Roman" w:eastAsia="Times New Roman" w:hAnsi="Times New Roman" w:cs="Times New Roman"/>
          <w:sz w:val="24"/>
          <w:szCs w:val="24"/>
          <w:highlight w:val="white"/>
        </w:rPr>
        <w:t>. Acesso em 15 de jul. de 2020</w:t>
      </w:r>
    </w:p>
    <w:p w14:paraId="11DC805B"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Ministério da Saúde Secretaria de Atenção à Saúde. </w:t>
      </w:r>
      <w:r>
        <w:rPr>
          <w:rFonts w:ascii="Times New Roman" w:eastAsia="Times New Roman" w:hAnsi="Times New Roman" w:cs="Times New Roman"/>
          <w:b/>
          <w:sz w:val="24"/>
          <w:szCs w:val="24"/>
          <w:highlight w:val="white"/>
        </w:rPr>
        <w:t>Diretrizes Nacionais para a Atenção Integral à Saúde de Adolescentes e Jovens na Promoção, Proteção e Recuperação da Saúde.</w:t>
      </w:r>
      <w:r>
        <w:rPr>
          <w:rFonts w:ascii="Times New Roman" w:eastAsia="Times New Roman" w:hAnsi="Times New Roman" w:cs="Times New Roman"/>
          <w:sz w:val="24"/>
          <w:szCs w:val="24"/>
          <w:highlight w:val="white"/>
        </w:rPr>
        <w:t xml:space="preserve"> Departamento de Ações Programáticas Estratégicas. Área Técnica de Saúde do Adolescente e do Jovem. Brasília: MS; 2010. Disponível em: </w:t>
      </w:r>
      <w:hyperlink r:id="rId22">
        <w:r w:rsidRPr="00FD3C03">
          <w:rPr>
            <w:rFonts w:ascii="Times New Roman" w:eastAsia="Times New Roman" w:hAnsi="Times New Roman" w:cs="Times New Roman"/>
            <w:sz w:val="24"/>
            <w:szCs w:val="24"/>
            <w:highlight w:val="white"/>
          </w:rPr>
          <w:t>http://bvsms.saude.gov.br/bvs/publicacoes/diretrizes_nacionais_atencao_saude_adolescentes_jovens_promocao_saude.pdf</w:t>
        </w:r>
      </w:hyperlink>
      <w:r>
        <w:rPr>
          <w:rFonts w:ascii="Times New Roman" w:eastAsia="Times New Roman" w:hAnsi="Times New Roman" w:cs="Times New Roman"/>
          <w:sz w:val="24"/>
          <w:szCs w:val="24"/>
          <w:highlight w:val="white"/>
        </w:rPr>
        <w:t>. Acesso em: 22 de ago</w:t>
      </w:r>
      <w:r w:rsidR="00FD3C0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2019</w:t>
      </w:r>
    </w:p>
    <w:p w14:paraId="2C25A24E" w14:textId="77777777" w:rsidR="007D57CE" w:rsidRDefault="004F7B2D" w:rsidP="008B734D">
      <w:pPr>
        <w:shd w:val="clear" w:color="auto" w:fill="FFFFFF"/>
        <w:spacing w:before="200"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Senado Federal. </w:t>
      </w:r>
      <w:r>
        <w:rPr>
          <w:rFonts w:ascii="Times New Roman" w:eastAsia="Times New Roman" w:hAnsi="Times New Roman" w:cs="Times New Roman"/>
          <w:b/>
          <w:sz w:val="24"/>
          <w:szCs w:val="24"/>
          <w:highlight w:val="white"/>
        </w:rPr>
        <w:t>Senado Notícias</w:t>
      </w:r>
      <w:r>
        <w:rPr>
          <w:rFonts w:ascii="Times New Roman" w:eastAsia="Times New Roman" w:hAnsi="Times New Roman" w:cs="Times New Roman"/>
          <w:sz w:val="24"/>
          <w:szCs w:val="24"/>
          <w:highlight w:val="white"/>
        </w:rPr>
        <w:t>, 2019. Disponível em https: //www12.senado.leg.br/ noticias /audios/2019/01/prevencao-agravidez-precoce-tera-semana-de-discussao. Acesso em: 12 de jun. de 2019</w:t>
      </w:r>
    </w:p>
    <w:p w14:paraId="67B1233E" w14:textId="493B155C" w:rsidR="007D57CE" w:rsidRPr="00523505" w:rsidRDefault="004F7B2D" w:rsidP="008B734D">
      <w:pPr>
        <w:spacing w:line="240" w:lineRule="auto"/>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CAPUTO, V. G</w:t>
      </w:r>
      <w:r w:rsidR="004E777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BORDIN, I. A. Gravidez na adolescência e uso freq</w:t>
      </w:r>
      <w:r w:rsidR="007B77FD">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 xml:space="preserve">ente de álcool e drogas no contexto familiar. </w:t>
      </w:r>
      <w:r>
        <w:rPr>
          <w:rFonts w:ascii="Times New Roman" w:eastAsia="Times New Roman" w:hAnsi="Times New Roman" w:cs="Times New Roman"/>
          <w:b/>
          <w:sz w:val="24"/>
          <w:szCs w:val="24"/>
          <w:highlight w:val="white"/>
        </w:rPr>
        <w:t>Revista de Saúde Pública</w:t>
      </w:r>
      <w:r>
        <w:rPr>
          <w:rFonts w:ascii="Times New Roman" w:eastAsia="Times New Roman" w:hAnsi="Times New Roman" w:cs="Times New Roman"/>
          <w:sz w:val="24"/>
          <w:szCs w:val="24"/>
          <w:highlight w:val="white"/>
        </w:rPr>
        <w:t xml:space="preserve">, 42(3), 402-410, 2008. Disponível em: </w:t>
      </w:r>
      <w:hyperlink r:id="rId23">
        <w:r w:rsidRPr="00FD3C03">
          <w:rPr>
            <w:rFonts w:ascii="Times New Roman" w:eastAsia="Times New Roman" w:hAnsi="Times New Roman" w:cs="Times New Roman"/>
            <w:sz w:val="24"/>
            <w:szCs w:val="24"/>
            <w:highlight w:val="white"/>
          </w:rPr>
          <w:t>https://www.scielo.br/scielo.php?pid=S0034-89102008000300003&amp;script=sci_abstract&amp;tlng=pt</w:t>
        </w:r>
      </w:hyperlink>
      <w:r>
        <w:rPr>
          <w:rFonts w:ascii="Times New Roman" w:eastAsia="Times New Roman" w:hAnsi="Times New Roman" w:cs="Times New Roman"/>
          <w:sz w:val="24"/>
          <w:szCs w:val="24"/>
          <w:highlight w:val="white"/>
        </w:rPr>
        <w:t xml:space="preserve">. </w:t>
      </w:r>
      <w:r w:rsidRPr="00523505">
        <w:rPr>
          <w:rFonts w:ascii="Times New Roman" w:eastAsia="Times New Roman" w:hAnsi="Times New Roman" w:cs="Times New Roman"/>
          <w:sz w:val="24"/>
          <w:szCs w:val="24"/>
          <w:highlight w:val="white"/>
          <w:lang w:val="en-US"/>
        </w:rPr>
        <w:t>Acesso em: 03 de ago</w:t>
      </w:r>
      <w:r w:rsidR="00FD3C03" w:rsidRPr="00523505">
        <w:rPr>
          <w:rFonts w:ascii="Times New Roman" w:eastAsia="Times New Roman" w:hAnsi="Times New Roman" w:cs="Times New Roman"/>
          <w:sz w:val="24"/>
          <w:szCs w:val="24"/>
          <w:highlight w:val="white"/>
          <w:lang w:val="en-US"/>
        </w:rPr>
        <w:t>.</w:t>
      </w:r>
      <w:r w:rsidRPr="00523505">
        <w:rPr>
          <w:rFonts w:ascii="Times New Roman" w:eastAsia="Times New Roman" w:hAnsi="Times New Roman" w:cs="Times New Roman"/>
          <w:sz w:val="24"/>
          <w:szCs w:val="24"/>
          <w:highlight w:val="white"/>
          <w:lang w:val="en-US"/>
        </w:rPr>
        <w:t xml:space="preserve"> de 2019</w:t>
      </w:r>
    </w:p>
    <w:p w14:paraId="11A1E88E" w14:textId="77777777" w:rsidR="00752436" w:rsidRPr="00523505" w:rsidRDefault="00752436" w:rsidP="008B734D">
      <w:pPr>
        <w:spacing w:line="240" w:lineRule="auto"/>
        <w:jc w:val="both"/>
        <w:rPr>
          <w:rFonts w:ascii="Times New Roman" w:eastAsia="Times New Roman" w:hAnsi="Times New Roman" w:cs="Times New Roman"/>
          <w:sz w:val="24"/>
          <w:szCs w:val="24"/>
          <w:highlight w:val="white"/>
          <w:lang w:val="en-US"/>
        </w:rPr>
      </w:pPr>
    </w:p>
    <w:p w14:paraId="0B6339B3"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sidRPr="00523505">
        <w:rPr>
          <w:rFonts w:ascii="Times New Roman" w:eastAsia="Times New Roman" w:hAnsi="Times New Roman" w:cs="Times New Roman"/>
          <w:sz w:val="24"/>
          <w:szCs w:val="24"/>
          <w:highlight w:val="white"/>
          <w:lang w:val="en-US"/>
        </w:rPr>
        <w:t>COLARUSSO, C. A. The third</w:t>
      </w:r>
      <w:r w:rsidR="00752436"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individuation: The effect</w:t>
      </w:r>
      <w:r w:rsidR="00752436"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752436"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biological</w:t>
      </w:r>
      <w:r w:rsidR="00752436"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parenthood</w:t>
      </w:r>
      <w:r w:rsidR="00752436"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on</w:t>
      </w:r>
      <w:r w:rsidR="00752436"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separation-individuation processes in adulthood. </w:t>
      </w:r>
      <w:r w:rsidRPr="00523505">
        <w:rPr>
          <w:rFonts w:ascii="Times New Roman" w:eastAsia="Times New Roman" w:hAnsi="Times New Roman" w:cs="Times New Roman"/>
          <w:b/>
          <w:sz w:val="24"/>
          <w:szCs w:val="24"/>
          <w:highlight w:val="white"/>
          <w:lang w:val="en-US"/>
        </w:rPr>
        <w:t>Psychoanalytic</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Study</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of</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the</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Child,</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iCs/>
          <w:sz w:val="24"/>
          <w:szCs w:val="24"/>
          <w:highlight w:val="white"/>
          <w:lang w:val="en-US"/>
        </w:rPr>
        <w:t>45,</w:t>
      </w:r>
      <w:r w:rsidRPr="00523505">
        <w:rPr>
          <w:rFonts w:ascii="Times New Roman" w:eastAsia="Times New Roman" w:hAnsi="Times New Roman" w:cs="Times New Roman"/>
          <w:sz w:val="24"/>
          <w:szCs w:val="24"/>
          <w:highlight w:val="white"/>
          <w:lang w:val="en-US"/>
        </w:rPr>
        <w:t xml:space="preserve">179-194, 1990. Disponível em: </w:t>
      </w:r>
      <w:hyperlink r:id="rId24">
        <w:r w:rsidRPr="00523505">
          <w:rPr>
            <w:rFonts w:ascii="Times New Roman" w:eastAsia="Times New Roman" w:hAnsi="Times New Roman" w:cs="Times New Roman"/>
            <w:sz w:val="24"/>
            <w:szCs w:val="24"/>
            <w:highlight w:val="white"/>
            <w:lang w:val="en-US"/>
          </w:rPr>
          <w:t>https://www.tandfonline.com/doi/abs/10.1080/00797308.1990.11823516</w:t>
        </w:r>
      </w:hyperlink>
      <w:r w:rsidRPr="00523505">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Acesso em: 09 de set</w:t>
      </w:r>
      <w:r w:rsidR="004E777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de 2019</w:t>
      </w:r>
    </w:p>
    <w:p w14:paraId="78A93EA6"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0FD5501B"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DOMINGUES, R. M. S. M</w:t>
      </w:r>
      <w:r w:rsidR="004E777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HARTZ, Z. M. A</w:t>
      </w:r>
      <w:r w:rsidR="004E777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DIAS, M. A. B</w:t>
      </w:r>
      <w:r w:rsidR="004E777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LEAL, M. C. Avaliação da adequação da assistência pré-natal na rede SUS do Município do Rio de Janeiro, Brasil. </w:t>
      </w:r>
      <w:r>
        <w:rPr>
          <w:rFonts w:ascii="Times New Roman" w:eastAsia="Times New Roman" w:hAnsi="Times New Roman" w:cs="Times New Roman"/>
          <w:b/>
          <w:sz w:val="24"/>
          <w:szCs w:val="24"/>
          <w:highlight w:val="white"/>
        </w:rPr>
        <w:t>Cad Saúde Pública</w:t>
      </w:r>
      <w:r>
        <w:rPr>
          <w:rFonts w:ascii="Times New Roman" w:eastAsia="Times New Roman" w:hAnsi="Times New Roman" w:cs="Times New Roman"/>
          <w:sz w:val="24"/>
          <w:szCs w:val="24"/>
          <w:highlight w:val="white"/>
        </w:rPr>
        <w:t xml:space="preserve">, 28(3):425-37, 2012. Disponível em: </w:t>
      </w:r>
      <w:hyperlink r:id="rId25">
        <w:r w:rsidRPr="00637DAF">
          <w:rPr>
            <w:rFonts w:ascii="Times New Roman" w:eastAsia="Times New Roman" w:hAnsi="Times New Roman" w:cs="Times New Roman"/>
            <w:sz w:val="24"/>
            <w:szCs w:val="24"/>
            <w:highlight w:val="white"/>
          </w:rPr>
          <w:t>https://www.scielo.br/pdf/csp/v28n3/03.pdf</w:t>
        </w:r>
      </w:hyperlink>
      <w:r>
        <w:rPr>
          <w:rFonts w:ascii="Times New Roman" w:eastAsia="Times New Roman" w:hAnsi="Times New Roman" w:cs="Times New Roman"/>
          <w:sz w:val="24"/>
          <w:szCs w:val="24"/>
          <w:highlight w:val="white"/>
        </w:rPr>
        <w:t>. Acesso em: 03 de ago</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2019</w:t>
      </w:r>
    </w:p>
    <w:p w14:paraId="056EE192"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09D055A4"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HEILBORN, M. L</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SALEM, T</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BOZON, M</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AQUINO, E; K</w:t>
      </w:r>
      <w:r w:rsidR="00637DAF">
        <w:rPr>
          <w:rFonts w:ascii="Times New Roman" w:eastAsia="Times New Roman" w:hAnsi="Times New Roman" w:cs="Times New Roman"/>
          <w:sz w:val="24"/>
          <w:szCs w:val="24"/>
          <w:highlight w:val="white"/>
        </w:rPr>
        <w:t>NAUTH</w:t>
      </w:r>
      <w:r>
        <w:rPr>
          <w:rFonts w:ascii="Times New Roman" w:eastAsia="Times New Roman" w:hAnsi="Times New Roman" w:cs="Times New Roman"/>
          <w:sz w:val="24"/>
          <w:szCs w:val="24"/>
          <w:highlight w:val="white"/>
        </w:rPr>
        <w:t>, D</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RODEN, F</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VICOTIRA, C</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MCCALLUM, C</w:t>
      </w:r>
      <w:r w:rsidR="00637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BRANDÃO, E. Aproximações Sócio-antropológicas sobre a Gravidez na Adolescência. </w:t>
      </w:r>
      <w:r>
        <w:rPr>
          <w:rFonts w:ascii="Times New Roman" w:eastAsia="Times New Roman" w:hAnsi="Times New Roman" w:cs="Times New Roman"/>
          <w:b/>
          <w:sz w:val="24"/>
          <w:szCs w:val="24"/>
          <w:highlight w:val="white"/>
        </w:rPr>
        <w:t>Horizontes Antropológicos</w:t>
      </w:r>
      <w:r>
        <w:rPr>
          <w:rFonts w:ascii="Times New Roman" w:eastAsia="Times New Roman" w:hAnsi="Times New Roman" w:cs="Times New Roman"/>
          <w:sz w:val="24"/>
          <w:szCs w:val="24"/>
          <w:highlight w:val="white"/>
        </w:rPr>
        <w:t xml:space="preserve">, UFRGS, nº 17, p. 13-45, 2002. Disponível em: </w:t>
      </w:r>
      <w:hyperlink r:id="rId26">
        <w:r w:rsidRPr="00615B61">
          <w:rPr>
            <w:rFonts w:ascii="Times New Roman" w:eastAsia="Times New Roman" w:hAnsi="Times New Roman" w:cs="Times New Roman"/>
            <w:sz w:val="24"/>
            <w:szCs w:val="24"/>
            <w:highlight w:val="white"/>
          </w:rPr>
          <w:t>https://www.scielo.br/scielo.php?script=sci_arttext&amp;pid=S0104-71832002000100002</w:t>
        </w:r>
      </w:hyperlink>
      <w:r>
        <w:rPr>
          <w:rFonts w:ascii="Times New Roman" w:eastAsia="Times New Roman" w:hAnsi="Times New Roman" w:cs="Times New Roman"/>
          <w:sz w:val="24"/>
          <w:szCs w:val="24"/>
          <w:highlight w:val="white"/>
        </w:rPr>
        <w:t>. Acesso em 14 de jul. de 2019</w:t>
      </w:r>
    </w:p>
    <w:p w14:paraId="18721F84"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6D2FC180"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HINTZ, H. C. Novos tempos, novas famílias? Da modernidade à pós modernidade. </w:t>
      </w:r>
      <w:r>
        <w:rPr>
          <w:rFonts w:ascii="Times New Roman" w:eastAsia="Times New Roman" w:hAnsi="Times New Roman" w:cs="Times New Roman"/>
          <w:b/>
          <w:sz w:val="24"/>
          <w:szCs w:val="24"/>
          <w:highlight w:val="white"/>
        </w:rPr>
        <w:t>Pensando</w:t>
      </w:r>
      <w:r w:rsidR="00752436">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Famílias</w:t>
      </w:r>
      <w:r>
        <w:rPr>
          <w:rFonts w:ascii="Times New Roman" w:eastAsia="Times New Roman" w:hAnsi="Times New Roman" w:cs="Times New Roman"/>
          <w:sz w:val="24"/>
          <w:szCs w:val="24"/>
          <w:highlight w:val="white"/>
        </w:rPr>
        <w:t xml:space="preserve">, 3, 17, 8-19, 2001. Disponível em: </w:t>
      </w:r>
      <w:hyperlink r:id="rId27">
        <w:r w:rsidRPr="00571EC1">
          <w:rPr>
            <w:rFonts w:ascii="Times New Roman" w:eastAsia="Times New Roman" w:hAnsi="Times New Roman" w:cs="Times New Roman"/>
            <w:sz w:val="24"/>
            <w:szCs w:val="24"/>
            <w:highlight w:val="white"/>
          </w:rPr>
          <w:t>http://www.susepe.rs.gov.br/upload/1363010551_hintz_novos_tempos,_novas_fam%C3%ADlias_-_complementar_8_abril.pdf</w:t>
        </w:r>
      </w:hyperlink>
      <w:r>
        <w:rPr>
          <w:rFonts w:ascii="Times New Roman" w:eastAsia="Times New Roman" w:hAnsi="Times New Roman" w:cs="Times New Roman"/>
          <w:sz w:val="24"/>
          <w:szCs w:val="24"/>
          <w:highlight w:val="white"/>
        </w:rPr>
        <w:t>. Acesso em: 09 de set. de 2019</w:t>
      </w:r>
    </w:p>
    <w:p w14:paraId="5C1F2E54"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33413CD6"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HOGA, L. A. K.</w:t>
      </w:r>
      <w:r w:rsidR="00571EC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BORGES, A. L. V.</w:t>
      </w:r>
      <w:r w:rsidR="00571EC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REBERTE, L.M</w:t>
      </w:r>
      <w:r w:rsidR="00571EC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Razões e reflexos da gravidez na adolescência: narrativa dos membros da família. </w:t>
      </w:r>
      <w:r w:rsidRPr="00523505">
        <w:rPr>
          <w:rFonts w:ascii="Times New Roman" w:eastAsia="Times New Roman" w:hAnsi="Times New Roman" w:cs="Times New Roman"/>
          <w:b/>
          <w:sz w:val="24"/>
          <w:szCs w:val="24"/>
          <w:highlight w:val="white"/>
          <w:lang w:val="en-US"/>
        </w:rPr>
        <w:t>Esc Anna Nery RevEnferm</w:t>
      </w:r>
      <w:r w:rsidRPr="00523505">
        <w:rPr>
          <w:rFonts w:ascii="Times New Roman" w:eastAsia="Times New Roman" w:hAnsi="Times New Roman" w:cs="Times New Roman"/>
          <w:sz w:val="24"/>
          <w:szCs w:val="24"/>
          <w:highlight w:val="white"/>
          <w:lang w:val="en-US"/>
        </w:rPr>
        <w:t xml:space="preserve">[on-line]; 14(1): 151-57, 2010. Disponível em: </w:t>
      </w:r>
      <w:hyperlink r:id="rId28">
        <w:r w:rsidRPr="00523505">
          <w:rPr>
            <w:rFonts w:ascii="Times New Roman" w:eastAsia="Times New Roman" w:hAnsi="Times New Roman" w:cs="Times New Roman"/>
            <w:sz w:val="24"/>
            <w:szCs w:val="24"/>
            <w:highlight w:val="white"/>
            <w:lang w:val="en-US"/>
          </w:rPr>
          <w:t>https://www.scielo.br/scielo.php?pid=S1414-81452010000100022&amp;script=sci_arttext</w:t>
        </w:r>
      </w:hyperlink>
      <w:r w:rsidRPr="00523505">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Acesso em: 15 de jul. de 2019</w:t>
      </w:r>
    </w:p>
    <w:p w14:paraId="68C79BEE"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4CB5F086"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LEVANDOWSKI, D. C. </w:t>
      </w:r>
      <w:r>
        <w:rPr>
          <w:rFonts w:ascii="Times New Roman" w:eastAsia="Times New Roman" w:hAnsi="Times New Roman" w:cs="Times New Roman"/>
          <w:b/>
          <w:sz w:val="24"/>
          <w:szCs w:val="24"/>
          <w:highlight w:val="white"/>
        </w:rPr>
        <w:t>A transição para a parentalidade e a relação de casal de adolescentes.</w:t>
      </w:r>
      <w:r>
        <w:rPr>
          <w:rFonts w:ascii="Times New Roman" w:eastAsia="Times New Roman" w:hAnsi="Times New Roman" w:cs="Times New Roman"/>
          <w:sz w:val="24"/>
          <w:szCs w:val="24"/>
          <w:highlight w:val="white"/>
        </w:rPr>
        <w:t xml:space="preserve"> Tese de Doutorado (Programa de Pós Graduação em Psicologia) - Universidade Federal do Rio Grande do Sul, Porto Alegre, RS, 2005. Disponível em: </w:t>
      </w:r>
      <w:hyperlink r:id="rId29">
        <w:r w:rsidRPr="00037766">
          <w:rPr>
            <w:rFonts w:ascii="Times New Roman" w:eastAsia="Times New Roman" w:hAnsi="Times New Roman" w:cs="Times New Roman"/>
            <w:sz w:val="24"/>
            <w:szCs w:val="24"/>
            <w:highlight w:val="white"/>
          </w:rPr>
          <w:t>https://www.lume.ufrgs.br/bitstream/handle/10183/6135/000525461.pdf?sequence=1</w:t>
        </w:r>
      </w:hyperlink>
      <w:r>
        <w:rPr>
          <w:rFonts w:ascii="Times New Roman" w:eastAsia="Times New Roman" w:hAnsi="Times New Roman" w:cs="Times New Roman"/>
          <w:sz w:val="24"/>
          <w:szCs w:val="24"/>
          <w:highlight w:val="white"/>
        </w:rPr>
        <w:t>. Acesso em: 09 de set</w:t>
      </w:r>
      <w:r w:rsidR="000377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2019</w:t>
      </w:r>
    </w:p>
    <w:p w14:paraId="7AD91034"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744F9EB0"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MATTA, J.S.</w:t>
      </w:r>
      <w:r>
        <w:rPr>
          <w:rFonts w:ascii="Times New Roman" w:eastAsia="Times New Roman" w:hAnsi="Times New Roman" w:cs="Times New Roman"/>
          <w:b/>
          <w:sz w:val="24"/>
          <w:szCs w:val="24"/>
          <w:highlight w:val="white"/>
        </w:rPr>
        <w:t xml:space="preserve"> E a família, como vai? Trajetórias familiares e concepções de família em mulheres que foram mães na adolescência: o caso do Centro de Saúde Germano Sinval Faria. </w:t>
      </w:r>
      <w:r>
        <w:rPr>
          <w:rFonts w:ascii="Times New Roman" w:eastAsia="Times New Roman" w:hAnsi="Times New Roman" w:cs="Times New Roman"/>
          <w:sz w:val="24"/>
          <w:szCs w:val="24"/>
          <w:highlight w:val="white"/>
        </w:rPr>
        <w:t xml:space="preserve">Dissertação de Mestrado (Curso de Ciências da Saúde Pública) -Escola Nacional de Saúde Pública Sérgio Arouca. Rio de Janeiro, 2008. Disponível em: </w:t>
      </w:r>
      <w:hyperlink r:id="rId30">
        <w:r w:rsidRPr="00037766">
          <w:rPr>
            <w:rFonts w:ascii="Times New Roman" w:eastAsia="Times New Roman" w:hAnsi="Times New Roman" w:cs="Times New Roman"/>
            <w:sz w:val="24"/>
            <w:szCs w:val="24"/>
            <w:highlight w:val="white"/>
          </w:rPr>
          <w:t>https://www.arca.fiocruz.br/xmlui/handle/icict/4692</w:t>
        </w:r>
      </w:hyperlink>
      <w:r>
        <w:rPr>
          <w:rFonts w:ascii="Times New Roman" w:eastAsia="Times New Roman" w:hAnsi="Times New Roman" w:cs="Times New Roman"/>
          <w:sz w:val="24"/>
          <w:szCs w:val="24"/>
          <w:highlight w:val="white"/>
        </w:rPr>
        <w:t>. Acesso em 14 de jul. de 2019</w:t>
      </w:r>
    </w:p>
    <w:p w14:paraId="2D87B342"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49F4C56A"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MOREIRA, T. M; M</w:t>
      </w:r>
      <w:r w:rsidR="000377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VIANA, D. S</w:t>
      </w:r>
      <w:r w:rsidR="000377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QUEIROZ, M. V. O</w:t>
      </w:r>
      <w:r w:rsidR="000377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JORGE, M. S. B. Conflicts</w:t>
      </w:r>
      <w:r w:rsidR="0075243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experienced</w:t>
      </w:r>
      <w:r w:rsidR="0075243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by</w:t>
      </w:r>
      <w:r w:rsidR="0075243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female</w:t>
      </w:r>
      <w:r w:rsidR="0075243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adolescents</w:t>
      </w:r>
      <w:r w:rsidR="0075243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with</w:t>
      </w:r>
      <w:r w:rsidR="0075243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w:t>
      </w:r>
      <w:r w:rsidR="00752436">
        <w:rPr>
          <w:rFonts w:ascii="Times New Roman" w:eastAsia="Times New Roman" w:hAnsi="Times New Roman" w:cs="Times New Roman"/>
          <w:sz w:val="24"/>
          <w:szCs w:val="24"/>
          <w:highlight w:val="white"/>
        </w:rPr>
        <w:t xml:space="preserve"> Discovery </w:t>
      </w:r>
      <w:r>
        <w:rPr>
          <w:rFonts w:ascii="Times New Roman" w:eastAsia="Times New Roman" w:hAnsi="Times New Roman" w:cs="Times New Roman"/>
          <w:sz w:val="24"/>
          <w:szCs w:val="24"/>
          <w:highlight w:val="white"/>
        </w:rPr>
        <w:t>of</w:t>
      </w:r>
      <w:r w:rsidR="0075243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pregnancy. </w:t>
      </w:r>
      <w:r>
        <w:rPr>
          <w:rFonts w:ascii="Times New Roman" w:eastAsia="Times New Roman" w:hAnsi="Times New Roman" w:cs="Times New Roman"/>
          <w:b/>
          <w:sz w:val="24"/>
          <w:szCs w:val="24"/>
          <w:highlight w:val="white"/>
        </w:rPr>
        <w:t xml:space="preserve">RevEscEnferm USP.  </w:t>
      </w:r>
      <w:r>
        <w:rPr>
          <w:rFonts w:ascii="Times New Roman" w:eastAsia="Times New Roman" w:hAnsi="Times New Roman" w:cs="Times New Roman"/>
          <w:sz w:val="24"/>
          <w:szCs w:val="24"/>
          <w:highlight w:val="white"/>
        </w:rPr>
        <w:t xml:space="preserve">42(2): 312-20, 2008. Disponível em </w:t>
      </w:r>
      <w:hyperlink r:id="rId31">
        <w:r w:rsidRPr="00037766">
          <w:rPr>
            <w:rFonts w:ascii="Times New Roman" w:eastAsia="Times New Roman" w:hAnsi="Times New Roman" w:cs="Times New Roman"/>
            <w:sz w:val="24"/>
            <w:szCs w:val="24"/>
            <w:highlight w:val="white"/>
          </w:rPr>
          <w:t>https://www.nescon.medicina.ufmg.br/biblioteca/imagem/2976.pdf</w:t>
        </w:r>
      </w:hyperlink>
      <w:r>
        <w:rPr>
          <w:rFonts w:ascii="Times New Roman" w:eastAsia="Times New Roman" w:hAnsi="Times New Roman" w:cs="Times New Roman"/>
          <w:sz w:val="24"/>
          <w:szCs w:val="24"/>
          <w:highlight w:val="white"/>
        </w:rPr>
        <w:t>: Acesso em 14 de jul</w:t>
      </w:r>
      <w:r w:rsidR="000377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2019.</w:t>
      </w:r>
    </w:p>
    <w:p w14:paraId="4E465690"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7B73B118"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NUNES, A. D. S</w:t>
      </w:r>
      <w:r w:rsidR="00F268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AMADOR, A. E</w:t>
      </w:r>
      <w:r w:rsidR="00F268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DANTAS, A. P. Q. M</w:t>
      </w:r>
      <w:r w:rsidR="00F268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AZEVEDO, U. M., BARBOSA, I. R. Acesso à assistência pré-natal no Brasil: análise dos dados da pesquisa nacional de saúde. </w:t>
      </w:r>
      <w:r>
        <w:rPr>
          <w:rFonts w:ascii="Times New Roman" w:eastAsia="Times New Roman" w:hAnsi="Times New Roman" w:cs="Times New Roman"/>
          <w:b/>
          <w:sz w:val="24"/>
          <w:szCs w:val="24"/>
          <w:highlight w:val="white"/>
        </w:rPr>
        <w:t>Rev. Bras. Promoção da Saúde.</w:t>
      </w:r>
      <w:r>
        <w:rPr>
          <w:rFonts w:ascii="Times New Roman" w:eastAsia="Times New Roman" w:hAnsi="Times New Roman" w:cs="Times New Roman"/>
          <w:sz w:val="24"/>
          <w:szCs w:val="24"/>
          <w:highlight w:val="white"/>
        </w:rPr>
        <w:t xml:space="preserve"> 30(3), 2017. Disponível em: </w:t>
      </w:r>
      <w:hyperlink r:id="rId32">
        <w:r w:rsidRPr="00F268FA">
          <w:rPr>
            <w:rFonts w:ascii="Times New Roman" w:eastAsia="Times New Roman" w:hAnsi="Times New Roman" w:cs="Times New Roman"/>
            <w:sz w:val="24"/>
            <w:szCs w:val="24"/>
            <w:highlight w:val="white"/>
          </w:rPr>
          <w:t>https://periodicos.unifor.br/RBPS/article/view/6158</w:t>
        </w:r>
      </w:hyperlink>
      <w:r>
        <w:rPr>
          <w:rFonts w:ascii="Times New Roman" w:eastAsia="Times New Roman" w:hAnsi="Times New Roman" w:cs="Times New Roman"/>
          <w:sz w:val="24"/>
          <w:szCs w:val="24"/>
          <w:highlight w:val="white"/>
        </w:rPr>
        <w:t>. Acesso em: 09 de set. de 2019.</w:t>
      </w:r>
    </w:p>
    <w:p w14:paraId="205DDD4E"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4BFFCF47"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PATIAS, N. D</w:t>
      </w:r>
      <w:r w:rsidR="00F268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FIORIN, P. C</w:t>
      </w:r>
      <w:r w:rsidR="00F268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LIMA, L. S</w:t>
      </w:r>
      <w:r w:rsidR="00F268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;DIAS, A. C. G. O fenômeno da parentalidade durante a adolescência: reflexões sobre relações de gênero. </w:t>
      </w:r>
      <w:r>
        <w:rPr>
          <w:rFonts w:ascii="Times New Roman" w:eastAsia="Times New Roman" w:hAnsi="Times New Roman" w:cs="Times New Roman"/>
          <w:b/>
          <w:sz w:val="24"/>
          <w:szCs w:val="24"/>
          <w:highlight w:val="white"/>
        </w:rPr>
        <w:t>Revista da SPAGESP</w:t>
      </w:r>
      <w:r>
        <w:rPr>
          <w:rFonts w:ascii="Times New Roman" w:eastAsia="Times New Roman" w:hAnsi="Times New Roman" w:cs="Times New Roman"/>
          <w:sz w:val="24"/>
          <w:szCs w:val="24"/>
          <w:highlight w:val="white"/>
        </w:rPr>
        <w:t xml:space="preserve">, 15(2), 45-62, 2014. Disponível em: </w:t>
      </w:r>
      <w:hyperlink r:id="rId33">
        <w:r w:rsidRPr="00BE433A">
          <w:rPr>
            <w:rFonts w:ascii="Times New Roman" w:eastAsia="Times New Roman" w:hAnsi="Times New Roman" w:cs="Times New Roman"/>
            <w:sz w:val="24"/>
            <w:szCs w:val="24"/>
            <w:highlight w:val="white"/>
          </w:rPr>
          <w:t>http://pepsic.bvsalud.org/scielo.php?script=sci_arttext&amp;pid=S1677-29702014000200005</w:t>
        </w:r>
      </w:hyperlink>
      <w:r>
        <w:rPr>
          <w:rFonts w:ascii="Times New Roman" w:eastAsia="Times New Roman" w:hAnsi="Times New Roman" w:cs="Times New Roman"/>
          <w:sz w:val="24"/>
          <w:szCs w:val="24"/>
          <w:highlight w:val="white"/>
        </w:rPr>
        <w:t>. Acesso em 14 de jul. de 2019.</w:t>
      </w:r>
    </w:p>
    <w:p w14:paraId="2FBFBDBF"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69DF11E4"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PATIAS, N. D</w:t>
      </w:r>
      <w:r w:rsidR="00BE433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GABRIEL, M. R</w:t>
      </w:r>
      <w:r w:rsidR="00BE433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DIAS, A. C. G. A família como um dos fatores de risco e de proteção nas situações de gestação e maternidade na adolescência. </w:t>
      </w:r>
      <w:r>
        <w:rPr>
          <w:rFonts w:ascii="Times New Roman" w:eastAsia="Times New Roman" w:hAnsi="Times New Roman" w:cs="Times New Roman"/>
          <w:b/>
          <w:sz w:val="24"/>
          <w:szCs w:val="24"/>
          <w:highlight w:val="white"/>
        </w:rPr>
        <w:t>Estud. pesqui. psicol</w:t>
      </w:r>
      <w:r w:rsidR="00410B0B">
        <w:rPr>
          <w:rFonts w:ascii="Times New Roman" w:eastAsia="Times New Roman" w:hAnsi="Times New Roman" w:cs="Times New Roman"/>
          <w:sz w:val="24"/>
          <w:szCs w:val="24"/>
          <w:highlight w:val="white"/>
        </w:rPr>
        <w:t xml:space="preserve">., v. 13, n. 2. </w:t>
      </w:r>
      <w:r>
        <w:rPr>
          <w:rFonts w:ascii="Times New Roman" w:eastAsia="Times New Roman" w:hAnsi="Times New Roman" w:cs="Times New Roman"/>
          <w:sz w:val="24"/>
          <w:szCs w:val="24"/>
          <w:highlight w:val="white"/>
        </w:rPr>
        <w:t xml:space="preserve">p. 586-610, Rio de Janeiro, 2013. Disponível em: </w:t>
      </w:r>
      <w:hyperlink r:id="rId34">
        <w:r w:rsidRPr="00BE433A">
          <w:rPr>
            <w:rFonts w:ascii="Times New Roman" w:eastAsia="Times New Roman" w:hAnsi="Times New Roman" w:cs="Times New Roman"/>
            <w:sz w:val="24"/>
            <w:szCs w:val="24"/>
            <w:highlight w:val="white"/>
          </w:rPr>
          <w:t>http://pepsic.bvsalud.org/scielo.php?script=sci_arttext&amp;pid=S1808-42812013000200011</w:t>
        </w:r>
      </w:hyperlink>
      <w:r>
        <w:rPr>
          <w:rFonts w:ascii="Times New Roman" w:eastAsia="Times New Roman" w:hAnsi="Times New Roman" w:cs="Times New Roman"/>
          <w:sz w:val="24"/>
          <w:szCs w:val="24"/>
          <w:highlight w:val="white"/>
        </w:rPr>
        <w:t>. Acesso em 14 de jul. de 2019.</w:t>
      </w:r>
    </w:p>
    <w:p w14:paraId="2DBE38F0" w14:textId="77777777" w:rsidR="008B734D" w:rsidRDefault="008B734D" w:rsidP="008B734D">
      <w:pPr>
        <w:spacing w:after="300" w:line="240" w:lineRule="auto"/>
        <w:jc w:val="both"/>
      </w:pPr>
    </w:p>
    <w:p w14:paraId="759B123F" w14:textId="77777777" w:rsidR="007D57CE" w:rsidRDefault="00000000" w:rsidP="008B734D">
      <w:pPr>
        <w:spacing w:after="300" w:line="240" w:lineRule="auto"/>
        <w:jc w:val="both"/>
        <w:rPr>
          <w:rFonts w:ascii="Times New Roman" w:eastAsia="Times New Roman" w:hAnsi="Times New Roman" w:cs="Times New Roman"/>
          <w:sz w:val="24"/>
          <w:szCs w:val="24"/>
          <w:highlight w:val="white"/>
        </w:rPr>
      </w:pPr>
      <w:hyperlink r:id="rId35">
        <w:r w:rsidR="004F7B2D">
          <w:rPr>
            <w:rFonts w:ascii="Times New Roman" w:eastAsia="Times New Roman" w:hAnsi="Times New Roman" w:cs="Times New Roman"/>
            <w:sz w:val="24"/>
            <w:szCs w:val="24"/>
            <w:highlight w:val="white"/>
          </w:rPr>
          <w:t xml:space="preserve">SANTOS, R. C. A. N. (2014). </w:t>
        </w:r>
      </w:hyperlink>
      <w:hyperlink r:id="rId36">
        <w:r w:rsidR="004F7B2D">
          <w:rPr>
            <w:rFonts w:ascii="Times New Roman" w:eastAsia="Times New Roman" w:hAnsi="Times New Roman" w:cs="Times New Roman"/>
            <w:b/>
            <w:sz w:val="24"/>
            <w:szCs w:val="24"/>
            <w:highlight w:val="white"/>
          </w:rPr>
          <w:t>Fui ficando e engravidei : trajetória da primeira gestação na adolescência</w:t>
        </w:r>
      </w:hyperlink>
      <w:r w:rsidR="004F7B2D">
        <w:rPr>
          <w:rFonts w:ascii="Times New Roman" w:eastAsia="Times New Roman" w:hAnsi="Times New Roman" w:cs="Times New Roman"/>
          <w:b/>
          <w:sz w:val="24"/>
          <w:szCs w:val="24"/>
          <w:highlight w:val="white"/>
        </w:rPr>
        <w:t>.</w:t>
      </w:r>
      <w:r w:rsidR="004F7B2D">
        <w:rPr>
          <w:rFonts w:ascii="Times New Roman" w:eastAsia="Times New Roman" w:hAnsi="Times New Roman" w:cs="Times New Roman"/>
          <w:sz w:val="24"/>
          <w:szCs w:val="24"/>
          <w:highlight w:val="white"/>
        </w:rPr>
        <w:t xml:space="preserve"> Tese de doutorado (Saúde Coletiva) - Universidade Federal do Ceará, Fortaleza, CE, Brasil, 2014. Disponível em: </w:t>
      </w:r>
      <w:hyperlink r:id="rId37">
        <w:r w:rsidR="004F7B2D" w:rsidRPr="00BE433A">
          <w:rPr>
            <w:rFonts w:ascii="Times New Roman" w:eastAsia="Times New Roman" w:hAnsi="Times New Roman" w:cs="Times New Roman"/>
            <w:sz w:val="24"/>
            <w:szCs w:val="24"/>
            <w:highlight w:val="white"/>
          </w:rPr>
          <w:t>http://bdtd.ibict.br/vufind/Record/UFOR_4d5870e1a71f9ea511c89fe5d8ba131f</w:t>
        </w:r>
      </w:hyperlink>
      <w:r w:rsidR="004F7B2D">
        <w:rPr>
          <w:rFonts w:ascii="Times New Roman" w:eastAsia="Times New Roman" w:hAnsi="Times New Roman" w:cs="Times New Roman"/>
          <w:sz w:val="24"/>
          <w:szCs w:val="24"/>
          <w:highlight w:val="white"/>
        </w:rPr>
        <w:t>.Acesso em: 09 de set</w:t>
      </w:r>
      <w:r w:rsidR="00BE433A">
        <w:rPr>
          <w:rFonts w:ascii="Times New Roman" w:eastAsia="Times New Roman" w:hAnsi="Times New Roman" w:cs="Times New Roman"/>
          <w:sz w:val="24"/>
          <w:szCs w:val="24"/>
          <w:highlight w:val="white"/>
        </w:rPr>
        <w:t>.</w:t>
      </w:r>
      <w:r w:rsidR="004F7B2D">
        <w:rPr>
          <w:rFonts w:ascii="Times New Roman" w:eastAsia="Times New Roman" w:hAnsi="Times New Roman" w:cs="Times New Roman"/>
          <w:sz w:val="24"/>
          <w:szCs w:val="24"/>
          <w:highlight w:val="white"/>
        </w:rPr>
        <w:t xml:space="preserve"> de 2020.</w:t>
      </w:r>
    </w:p>
    <w:p w14:paraId="058D2FC3" w14:textId="77777777" w:rsidR="00752436"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SILVA, J. L</w:t>
      </w:r>
      <w:r w:rsidR="00B85DC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PINOTTI, J. A saúde reprodutiva da adolescente. </w:t>
      </w:r>
      <w:r>
        <w:rPr>
          <w:rFonts w:ascii="Times New Roman" w:eastAsia="Times New Roman" w:hAnsi="Times New Roman" w:cs="Times New Roman"/>
          <w:b/>
          <w:sz w:val="24"/>
          <w:szCs w:val="24"/>
          <w:highlight w:val="white"/>
        </w:rPr>
        <w:t>Femina</w:t>
      </w:r>
      <w:r>
        <w:rPr>
          <w:rFonts w:ascii="Times New Roman" w:eastAsia="Times New Roman" w:hAnsi="Times New Roman" w:cs="Times New Roman"/>
          <w:sz w:val="24"/>
          <w:szCs w:val="24"/>
          <w:highlight w:val="white"/>
        </w:rPr>
        <w:t>,</w:t>
      </w:r>
      <w:r w:rsidR="00752436">
        <w:rPr>
          <w:rFonts w:ascii="Times New Roman" w:eastAsia="Times New Roman" w:hAnsi="Times New Roman" w:cs="Times New Roman"/>
          <w:sz w:val="24"/>
          <w:szCs w:val="24"/>
          <w:highlight w:val="white"/>
        </w:rPr>
        <w:t xml:space="preserve"> 5, n.6, 1987.</w:t>
      </w:r>
    </w:p>
    <w:p w14:paraId="146E02D7" w14:textId="77777777" w:rsidR="00752436" w:rsidRDefault="00752436" w:rsidP="008B734D">
      <w:pPr>
        <w:spacing w:line="240" w:lineRule="auto"/>
        <w:jc w:val="both"/>
        <w:rPr>
          <w:rFonts w:ascii="Times New Roman" w:eastAsia="Times New Roman" w:hAnsi="Times New Roman" w:cs="Times New Roman"/>
          <w:sz w:val="24"/>
          <w:szCs w:val="24"/>
          <w:highlight w:val="white"/>
        </w:rPr>
      </w:pPr>
    </w:p>
    <w:p w14:paraId="5B6FB205" w14:textId="77777777" w:rsidR="007D57CE" w:rsidRPr="00523505" w:rsidRDefault="004F7B2D" w:rsidP="008B734D">
      <w:pPr>
        <w:spacing w:line="240" w:lineRule="auto"/>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SOUSA, C. R. O</w:t>
      </w:r>
      <w:r w:rsidR="00DC53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GOMES, K. R. O</w:t>
      </w:r>
      <w:r w:rsidR="00DC53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SILVA, K. C. O</w:t>
      </w:r>
      <w:r w:rsidR="00DC53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MASCARENHAS, M. D. M</w:t>
      </w:r>
      <w:r w:rsidR="00DC53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RODRIGUES, M. T. P</w:t>
      </w:r>
      <w:r w:rsidR="00DC53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ANDRADE, J. X</w:t>
      </w:r>
      <w:r w:rsidR="00DC53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LEAL, M. A. B. F. Fatores preditores da evasão escolar entre adolescentes com experiência de gravidez. </w:t>
      </w:r>
      <w:r>
        <w:rPr>
          <w:rFonts w:ascii="Times New Roman" w:eastAsia="Times New Roman" w:hAnsi="Times New Roman" w:cs="Times New Roman"/>
          <w:b/>
          <w:sz w:val="24"/>
          <w:szCs w:val="24"/>
          <w:highlight w:val="white"/>
        </w:rPr>
        <w:t>Cadernos Saúde Coletiva</w:t>
      </w:r>
      <w:r>
        <w:rPr>
          <w:rFonts w:ascii="Times New Roman" w:eastAsia="Times New Roman" w:hAnsi="Times New Roman" w:cs="Times New Roman"/>
          <w:sz w:val="24"/>
          <w:szCs w:val="24"/>
          <w:highlight w:val="white"/>
        </w:rPr>
        <w:t xml:space="preserve">, 26(2), 160-169, 2018. Disponível em: </w:t>
      </w:r>
      <w:hyperlink r:id="rId38">
        <w:r w:rsidRPr="00DC53BE">
          <w:rPr>
            <w:rFonts w:ascii="Times New Roman" w:eastAsia="Times New Roman" w:hAnsi="Times New Roman" w:cs="Times New Roman"/>
            <w:sz w:val="24"/>
            <w:szCs w:val="24"/>
            <w:highlight w:val="white"/>
          </w:rPr>
          <w:t>https://www.scielo.br/pdf/cadsc/v26n2/1414-462X-cadsc-26-2-160.pdf</w:t>
        </w:r>
      </w:hyperlink>
      <w:r>
        <w:rPr>
          <w:rFonts w:ascii="Times New Roman" w:eastAsia="Times New Roman" w:hAnsi="Times New Roman" w:cs="Times New Roman"/>
          <w:sz w:val="24"/>
          <w:szCs w:val="24"/>
          <w:highlight w:val="white"/>
        </w:rPr>
        <w:t xml:space="preserve">. </w:t>
      </w:r>
      <w:r w:rsidRPr="00523505">
        <w:rPr>
          <w:rFonts w:ascii="Times New Roman" w:eastAsia="Times New Roman" w:hAnsi="Times New Roman" w:cs="Times New Roman"/>
          <w:sz w:val="24"/>
          <w:szCs w:val="24"/>
          <w:highlight w:val="white"/>
          <w:lang w:val="en-US"/>
        </w:rPr>
        <w:t>Acesso em: 09 de set</w:t>
      </w:r>
      <w:r w:rsidR="00DC53BE" w:rsidRPr="00523505">
        <w:rPr>
          <w:rFonts w:ascii="Times New Roman" w:eastAsia="Times New Roman" w:hAnsi="Times New Roman" w:cs="Times New Roman"/>
          <w:sz w:val="24"/>
          <w:szCs w:val="24"/>
          <w:highlight w:val="white"/>
          <w:lang w:val="en-US"/>
        </w:rPr>
        <w:t>.</w:t>
      </w:r>
      <w:r w:rsidRPr="00523505">
        <w:rPr>
          <w:rFonts w:ascii="Times New Roman" w:eastAsia="Times New Roman" w:hAnsi="Times New Roman" w:cs="Times New Roman"/>
          <w:sz w:val="24"/>
          <w:szCs w:val="24"/>
          <w:highlight w:val="white"/>
          <w:lang w:val="en-US"/>
        </w:rPr>
        <w:t xml:space="preserve"> de 2019.</w:t>
      </w:r>
    </w:p>
    <w:p w14:paraId="670D4155" w14:textId="77777777" w:rsidR="008B734D" w:rsidRPr="00523505" w:rsidRDefault="008B734D" w:rsidP="008B734D">
      <w:pPr>
        <w:spacing w:line="240" w:lineRule="auto"/>
        <w:jc w:val="both"/>
        <w:rPr>
          <w:rFonts w:ascii="Times New Roman" w:eastAsia="Times New Roman" w:hAnsi="Times New Roman" w:cs="Times New Roman"/>
          <w:sz w:val="24"/>
          <w:szCs w:val="24"/>
          <w:highlight w:val="white"/>
          <w:lang w:val="en-US"/>
        </w:rPr>
      </w:pPr>
    </w:p>
    <w:p w14:paraId="029039B7"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sidRPr="00523505">
        <w:rPr>
          <w:rFonts w:ascii="Times New Roman" w:eastAsia="Times New Roman" w:hAnsi="Times New Roman" w:cs="Times New Roman"/>
          <w:sz w:val="24"/>
          <w:szCs w:val="24"/>
          <w:highlight w:val="white"/>
          <w:lang w:val="en-US"/>
        </w:rPr>
        <w:t xml:space="preserve">WORLD HEALTH ORGANIZATION. </w:t>
      </w:r>
      <w:r w:rsidRPr="00523505">
        <w:rPr>
          <w:rFonts w:ascii="Times New Roman" w:eastAsia="Times New Roman" w:hAnsi="Times New Roman" w:cs="Times New Roman"/>
          <w:b/>
          <w:sz w:val="24"/>
          <w:szCs w:val="24"/>
          <w:highlight w:val="white"/>
          <w:lang w:val="en-US"/>
        </w:rPr>
        <w:t>Global accelerated</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action for the</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health</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of</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adolescents (AA-HA!): guidance</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to</w:t>
      </w:r>
      <w:r w:rsidR="00752436"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support country implementation.</w:t>
      </w:r>
      <w:r w:rsidR="00752436" w:rsidRPr="00523505">
        <w:rPr>
          <w:rFonts w:ascii="Times New Roman" w:eastAsia="Times New Roman" w:hAnsi="Times New Roman" w:cs="Times New Roman"/>
          <w:b/>
          <w:sz w:val="24"/>
          <w:szCs w:val="24"/>
          <w:highlight w:val="white"/>
          <w:lang w:val="en-US"/>
        </w:rPr>
        <w:t xml:space="preserve"> </w:t>
      </w:r>
      <w:r>
        <w:rPr>
          <w:rFonts w:ascii="Times New Roman" w:eastAsia="Times New Roman" w:hAnsi="Times New Roman" w:cs="Times New Roman"/>
          <w:sz w:val="24"/>
          <w:szCs w:val="24"/>
          <w:highlight w:val="white"/>
        </w:rPr>
        <w:t xml:space="preserve">Geneva, 2017. WHO. Disponível em: </w:t>
      </w:r>
      <w:hyperlink r:id="rId39">
        <w:r w:rsidRPr="00DC53BE">
          <w:rPr>
            <w:rFonts w:ascii="Times New Roman" w:eastAsia="Times New Roman" w:hAnsi="Times New Roman" w:cs="Times New Roman"/>
            <w:sz w:val="24"/>
            <w:szCs w:val="24"/>
            <w:highlight w:val="white"/>
          </w:rPr>
          <w:t>https://apps.who.int/iris/bitstream/handle/10665/255415/9789241512343-eng.pdf?sequence=1</w:t>
        </w:r>
      </w:hyperlink>
      <w:r w:rsidR="00DC53B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Acesso em: 09 de set. de 2019.</w:t>
      </w:r>
    </w:p>
    <w:p w14:paraId="7202E12B" w14:textId="77777777" w:rsidR="008B734D" w:rsidRDefault="008B734D" w:rsidP="008B734D">
      <w:pPr>
        <w:spacing w:line="240" w:lineRule="auto"/>
        <w:jc w:val="both"/>
        <w:rPr>
          <w:rFonts w:ascii="Times New Roman" w:eastAsia="Times New Roman" w:hAnsi="Times New Roman" w:cs="Times New Roman"/>
          <w:sz w:val="24"/>
          <w:szCs w:val="24"/>
          <w:highlight w:val="white"/>
        </w:rPr>
      </w:pPr>
    </w:p>
    <w:p w14:paraId="73851798" w14:textId="77777777" w:rsidR="007D57CE" w:rsidRDefault="004F7B2D" w:rsidP="008B734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ZORNIG, S. M. A. Tornar-se pai, tornar-se mãe: o processo de construção da parentalidade. </w:t>
      </w:r>
      <w:r>
        <w:rPr>
          <w:rFonts w:ascii="Times New Roman" w:eastAsia="Times New Roman" w:hAnsi="Times New Roman" w:cs="Times New Roman"/>
          <w:b/>
          <w:sz w:val="24"/>
          <w:szCs w:val="24"/>
          <w:highlight w:val="white"/>
        </w:rPr>
        <w:t>Tempo psicanal.</w:t>
      </w:r>
      <w:r>
        <w:rPr>
          <w:rFonts w:ascii="Times New Roman" w:eastAsia="Times New Roman" w:hAnsi="Times New Roman" w:cs="Times New Roman"/>
          <w:sz w:val="24"/>
          <w:szCs w:val="24"/>
          <w:highlight w:val="white"/>
        </w:rPr>
        <w:t xml:space="preserve">,. 42, n. 2, p. 453-470. Rio de Janeiro, 2010. Disponível em: </w:t>
      </w:r>
      <w:hyperlink r:id="rId40">
        <w:r w:rsidRPr="002120E5">
          <w:rPr>
            <w:rFonts w:ascii="Times New Roman" w:eastAsia="Times New Roman" w:hAnsi="Times New Roman" w:cs="Times New Roman"/>
            <w:sz w:val="24"/>
            <w:szCs w:val="24"/>
            <w:highlight w:val="white"/>
          </w:rPr>
          <w:t>http://pepsic.bvsalud.org/scielo.php?pid=S0101-48382010000200010&amp;script=sci_abstract</w:t>
        </w:r>
      </w:hyperlink>
      <w:r w:rsidR="002120E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Acesso em: 14 de jul. de 2019.</w:t>
      </w:r>
    </w:p>
    <w:p w14:paraId="53E7256B" w14:textId="77777777" w:rsidR="007D57CE" w:rsidRDefault="007D57CE" w:rsidP="00463577">
      <w:pPr>
        <w:spacing w:line="240" w:lineRule="auto"/>
      </w:pPr>
    </w:p>
    <w:p w14:paraId="659355CE" w14:textId="77777777" w:rsidR="003978DB" w:rsidRDefault="003978DB" w:rsidP="00C807AD">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43917C" w14:textId="77777777" w:rsidR="007B77FD" w:rsidRDefault="007B77FD" w:rsidP="007B77FD">
      <w:pPr>
        <w:pStyle w:val="NormalWeb"/>
        <w:spacing w:before="0" w:beforeAutospacing="0" w:after="0" w:afterAutospacing="0" w:line="360" w:lineRule="auto"/>
        <w:ind w:left="284" w:right="-323"/>
        <w:jc w:val="center"/>
      </w:pPr>
      <w:bookmarkStart w:id="2" w:name="_Hlk47264361"/>
      <w:r>
        <w:rPr>
          <w:b/>
          <w:bCs/>
          <w:color w:val="000000"/>
        </w:rPr>
        <w:lastRenderedPageBreak/>
        <w:t>CAPÍTULO 2</w:t>
      </w:r>
    </w:p>
    <w:p w14:paraId="650BC861" w14:textId="17C6A9BA" w:rsidR="00302873" w:rsidRDefault="007B77FD" w:rsidP="007B77FD">
      <w:pPr>
        <w:pStyle w:val="NormalWeb"/>
        <w:shd w:val="clear" w:color="auto" w:fill="FFFFFF"/>
        <w:spacing w:before="0" w:beforeAutospacing="0" w:after="0" w:afterAutospacing="0" w:line="360" w:lineRule="auto"/>
        <w:ind w:left="284" w:right="-323"/>
        <w:jc w:val="center"/>
        <w:rPr>
          <w:b/>
          <w:bCs/>
          <w:color w:val="000000"/>
        </w:rPr>
      </w:pPr>
      <w:r>
        <w:rPr>
          <w:b/>
          <w:bCs/>
          <w:color w:val="000000"/>
        </w:rPr>
        <w:t xml:space="preserve">ADOLESCENTES INSTITUCIONALIZADAS E O USO ABUSIVO DE DROGAS: O CUIDADO BASEADO NA LOGOTERAPIA E ANÁLISE EXISTENCIAL </w:t>
      </w:r>
    </w:p>
    <w:p w14:paraId="3B6A0516" w14:textId="77777777" w:rsidR="003B3545" w:rsidRDefault="003B3545" w:rsidP="007B77FD">
      <w:pPr>
        <w:pStyle w:val="NormalWeb"/>
        <w:shd w:val="clear" w:color="auto" w:fill="FFFFFF"/>
        <w:spacing w:before="0" w:beforeAutospacing="0" w:after="0" w:afterAutospacing="0" w:line="360" w:lineRule="auto"/>
        <w:ind w:left="284" w:right="-323"/>
        <w:jc w:val="center"/>
        <w:rPr>
          <w:b/>
          <w:bCs/>
          <w:color w:val="000000"/>
        </w:rPr>
      </w:pPr>
    </w:p>
    <w:p w14:paraId="2AA9851A" w14:textId="4CCADB68" w:rsidR="007B77FD" w:rsidRDefault="003B3545" w:rsidP="003B3545">
      <w:pPr>
        <w:pStyle w:val="NormalWeb"/>
        <w:shd w:val="clear" w:color="auto" w:fill="FFFFFF"/>
        <w:spacing w:before="0" w:beforeAutospacing="0" w:after="0" w:afterAutospacing="0" w:line="360" w:lineRule="auto"/>
        <w:ind w:left="284" w:right="-323"/>
        <w:jc w:val="right"/>
      </w:pPr>
      <w:r>
        <w:rPr>
          <w:color w:val="222222"/>
          <w:shd w:val="clear" w:color="auto" w:fill="FFFFFF"/>
        </w:rPr>
        <w:t>Maísa Ferreira da Silva</w:t>
      </w:r>
      <w:r w:rsidR="007B77FD">
        <w:rPr>
          <w:color w:val="000000"/>
        </w:rPr>
        <w:br/>
      </w:r>
      <w:r w:rsidR="007B77FD">
        <w:rPr>
          <w:color w:val="000000"/>
        </w:rPr>
        <w:br/>
      </w:r>
    </w:p>
    <w:p w14:paraId="4463F691" w14:textId="77777777" w:rsidR="007B77FD" w:rsidRPr="001D7799" w:rsidRDefault="007B77FD" w:rsidP="007B77FD">
      <w:pPr>
        <w:pStyle w:val="NormalWeb"/>
        <w:numPr>
          <w:ilvl w:val="0"/>
          <w:numId w:val="39"/>
        </w:numPr>
        <w:shd w:val="clear" w:color="auto" w:fill="FFFFFF"/>
        <w:spacing w:before="0" w:beforeAutospacing="0" w:after="0" w:afterAutospacing="0"/>
        <w:ind w:right="-324"/>
        <w:jc w:val="both"/>
        <w:textAlignment w:val="baseline"/>
        <w:rPr>
          <w:b/>
          <w:bCs/>
          <w:color w:val="000000"/>
        </w:rPr>
      </w:pPr>
      <w:r w:rsidRPr="001D7799">
        <w:rPr>
          <w:b/>
          <w:bCs/>
          <w:color w:val="000000"/>
        </w:rPr>
        <w:t>Apresentação</w:t>
      </w:r>
    </w:p>
    <w:p w14:paraId="1FF97831" w14:textId="77777777" w:rsidR="007B77FD" w:rsidRDefault="007B77FD" w:rsidP="007B77FD">
      <w:pPr>
        <w:pStyle w:val="NormalWeb"/>
        <w:shd w:val="clear" w:color="auto" w:fill="FFFFFF"/>
        <w:spacing w:before="0" w:beforeAutospacing="0" w:after="0" w:afterAutospacing="0" w:line="360" w:lineRule="auto"/>
        <w:ind w:right="-324"/>
        <w:jc w:val="both"/>
      </w:pPr>
      <w:r>
        <w:rPr>
          <w:color w:val="000000"/>
        </w:rPr>
        <w:t>   A formação de psicólogos no Brasil é muito ampla e plural, todavia um enfoque explícito para a atuação profissional no campo da Atenção Psicossocial</w:t>
      </w:r>
      <w:r>
        <w:rPr>
          <w:i/>
          <w:iCs/>
          <w:color w:val="000000"/>
        </w:rPr>
        <w:t xml:space="preserve"> </w:t>
      </w:r>
      <w:r>
        <w:rPr>
          <w:color w:val="000000"/>
        </w:rPr>
        <w:t xml:space="preserve">ainda carece de maior robustez. Dessa forma, profissionais e estudantes que têm interesse por tal atuação têm voltado seus esforços para a compensação da escassez de conhecimentos sobre esta temática na grade curricular das Instituições de Ensino Superior brasileiras. Para isso, projetos de pesquisa, extensão e estágio que visam à formação de novos profissionais e ao desenvolvimento de intervenções no campo da Atenção Psicossocial têm sido uma alternativa àquela escassez. Iniciativas como o “Projeto Sentidos da Vida: </w:t>
      </w:r>
      <w:r>
        <w:rPr>
          <w:color w:val="515050"/>
        </w:rPr>
        <w:t>Reflexões sobre o Sentido da Vida por Adolescentes de Unidades de Reinserção Social</w:t>
      </w:r>
      <w:r>
        <w:rPr>
          <w:color w:val="000000"/>
        </w:rPr>
        <w:t>” (PSDV) se apresentam como possibilidades de formação de futuros psicólogos para atuação e construção de um fazer no campo da Atenção Psicossocial, o qual pode, ainda, se estender a outros campos. O PSDV coloca as integrantes da sua equipe em contato com um modo de fazer psicologia distinto do que se aprende tradicionalmente na formação em nível de graduação, que tem se voltado para os moldes da clínica privada de consultórios em tons pastéis para um setting físico com papéis do terapeuta e cliente bem delimitados. </w:t>
      </w:r>
    </w:p>
    <w:p w14:paraId="4084A5E6"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A partir da experiência no PSDV, é possível descobrir, então, que a Atenção Psicossocial, pela propriedade do campo, integra os aspectos específicos da clínica institucional às políticas públicas de saúde e de assistência social, além de estar em íntima proximidade com o campo da saúde mental e da clínica ampliada (CUNHA, 2005) com pessoas que fazem uso abusivo de álcool e outras drogas (AD).Baseado nisso, ste artigo nasce do íntimo interesse das autoras em pensar reflexivamente sobre como a Logoterapia e Análise Existencial (LAE) de Viktor Emil Frankl, ou seja, a prática psicológica baseada na busca do sentido da vida, pode contribuir para a ressignificação dos possíveis de vida de adolescentes atendidas em Unidades de Reinserção Social (URS) do município do estado do Rio de Janeiro, cenário de prática do PSDV. A inclinação especial deste estudo se volta a  pensar como a LAE pode compor, de maneira singular, uma compreensão sobre o uso abusivo de álcool e drogas a partir de uma </w:t>
      </w:r>
      <w:r>
        <w:rPr>
          <w:color w:val="000000"/>
        </w:rPr>
        <w:lastRenderedPageBreak/>
        <w:t>análise dos principais conceitos logoterápicos no contexto das situações concretas surgidas na clíni</w:t>
      </w:r>
      <w:r>
        <w:rPr>
          <w:rStyle w:val="apple-tab-span"/>
          <w:color w:val="000000"/>
        </w:rPr>
        <w:tab/>
      </w:r>
      <w:r>
        <w:rPr>
          <w:color w:val="000000"/>
        </w:rPr>
        <w:t>ca com o público adolescente de URS.  </w:t>
      </w:r>
    </w:p>
    <w:p w14:paraId="3BDD47F0"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É importante ressaltar que esta obra atende principalmente ao caráter formativo do “Projeto Sentidos da Vida” e que, portanto, há limitações quanto ao tamanho amostral e futuras generalizações. Dessa forma, constitui-se uma reflexão crítica acerca dos fenômenos humanos evidenciados na clínica com adolescentes de URS no contexto AD. Nessa obra trabalhamos questões relacionadas à configuração familiar, ao sentido que o uso abusivo de drogas ocuparia na vida daquelas adolescentes, à busca e à manutenção por tratamentos contra o uso abusivo de drogas, ao questionamento de quais tipos de tratamentos são indicados para intervir junto aos usuários e, por fim, à reflexão de como a LAE pode servir não somente como prática psicológica, mas também para promover uma nova cosmovisão para todos, terapeuta, pacientes e instituição. </w:t>
      </w:r>
    </w:p>
    <w:p w14:paraId="331DA4CB" w14:textId="77777777" w:rsidR="007B77FD" w:rsidRDefault="007B77FD" w:rsidP="007B77FD">
      <w:pPr>
        <w:pStyle w:val="NormalWeb"/>
        <w:shd w:val="clear" w:color="auto" w:fill="FFFFFF"/>
        <w:spacing w:before="0" w:beforeAutospacing="0" w:after="0" w:afterAutospacing="0" w:line="360" w:lineRule="auto"/>
        <w:ind w:left="283" w:right="-324"/>
        <w:jc w:val="both"/>
      </w:pPr>
      <w:r>
        <w:t> </w:t>
      </w:r>
    </w:p>
    <w:p w14:paraId="1347DB16" w14:textId="02F8CF04" w:rsidR="007B77FD" w:rsidRDefault="007B77FD" w:rsidP="007B77FD">
      <w:pPr>
        <w:pStyle w:val="NormalWeb"/>
        <w:numPr>
          <w:ilvl w:val="0"/>
          <w:numId w:val="40"/>
        </w:numPr>
        <w:shd w:val="clear" w:color="auto" w:fill="FFFFFF"/>
        <w:spacing w:before="0" w:beforeAutospacing="0" w:after="0" w:afterAutospacing="0" w:line="360" w:lineRule="auto"/>
        <w:ind w:right="-324"/>
        <w:jc w:val="both"/>
        <w:textAlignment w:val="baseline"/>
        <w:rPr>
          <w:b/>
          <w:bCs/>
          <w:color w:val="000000"/>
        </w:rPr>
      </w:pPr>
      <w:r>
        <w:rPr>
          <w:b/>
          <w:bCs/>
          <w:color w:val="000000"/>
        </w:rPr>
        <w:t>As configurações familiares e o início dos usos de drogas</w:t>
      </w:r>
    </w:p>
    <w:p w14:paraId="674C6775"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333333"/>
        </w:rPr>
        <w:t>A partir das nossas práticas clínico-institucionais mais recentes e trajetórias, constatamos que há configurações familiares comuns às adolescentes no contexto de URS, ou seja, em situação de abrigamento.</w:t>
      </w:r>
      <w:r>
        <w:rPr>
          <w:color w:val="000000"/>
        </w:rPr>
        <w:t xml:space="preserve"> Encontrando apoio na literatura clássica e contemporânea, percebemos também que tais configurações contribuem, de maneira significativa, para o início do uso de múltiplas drogas, o que para algumas adolescentes será um uso abusivo. Isso não ocorre, exclusivamente, pela dependência química, mas sim pela grande complexidade da situação e fatores envolvidos no uso. Além disso, os cenários de construção subjetiva que moldam a vida destas adolescentes serão parte importante em nossa reflexão sobre o caminho que as levam ao uso abusivo de álcool e outras drogas. </w:t>
      </w:r>
    </w:p>
    <w:p w14:paraId="7929EF95"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Ao remontarmos às teorias da psicologia do desenvolvimento emocional primitivo de autores como Winnicott (1959) nos deparamos com o conceito de ambiente suficientemente bom. Segundo o autor, nos primórdios do desenvolvimento humano esse ambiente suficientemente bom é a própria mãe. Entretanto, para que essa mãe possa representar este ambiente suficientemente bom para que o desenvolvimento do bebê se sustente emocionalmente, é necessário que ela se sinta acolhida pela comunidade em que está inserida. Assim, também para a mãe é necessário que ela disponha de vínculos socioafetivos da sua família e de outros contextos suficientemente bons. Para Winnicott (1959), isso será fundamental para o bebê se desenvolver como uma unidade psíquica emocionalmente integrada. A partir de suas análises, esse autor infere que as bases da saúde mental do ser </w:t>
      </w:r>
      <w:r>
        <w:rPr>
          <w:color w:val="000000"/>
        </w:rPr>
        <w:lastRenderedPageBreak/>
        <w:t>humano são definidas pelas relações estabelecidas com o ambiente desde a vida intra-uterina até o primeiro ano de vida. </w:t>
      </w:r>
    </w:p>
    <w:p w14:paraId="58D91F8A" w14:textId="1E2A7E48"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Ora, percebam que nossa reflexão inicial parte do que é definido e delimitado como ideal para um pleno desenvolvimento humano. Entretanto, pode-se imaginar que algumas dessas delimitações podem falhar, pois, caso contrário, não teríamos casos tão específicos de desorganização psíquica e emocional capazes de recorrer às drogas e álcool para amenizar suas angústias e sofrimento. Assim, acreditamos que os profissionais de psicologia que atuam na Atenção Psicossocial precisam apropriar-se de um fazer psicológico que lhes permitam uma compreensão mais ampla do uso abusivo de álcool e outras drogas, que os facilite planejar intervenções complexas para estes públicos. A atuação clínico-institucional em URS extrapola uma atuação clínica classicamente indicada pela Psicologia Clínica tradicional. E é a partir dessa atuação que nossa relação clínica nas URS atendidas pelo PSDV foi construída, tanto com as adolescentes atendidas quanto com as demais usuárias que viviam nas URS, que representava “a casa delas” (grifo das autoras). Assim, a partir destas reflexões e do que a experiência da clínica institucional permitiu, propõe-se pensar a família como uma entidade primordial e primária na construção dos sujeitos. </w:t>
      </w:r>
    </w:p>
    <w:p w14:paraId="1C9BC714"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Apesar do modelo familiar no Brasil ser de base patriarcal, percebemos que principalmente famílias pobres e periféricas têm suas lideranças e proventos financeiros  marcados predominantemente por figuras femininas. Isso se dá em decorrência da frequente maternidade solo presente nas camadas menos favorecidas da sociedade, o que as obriga também a desempenhar papéis de autoridade sozinhas. Baseado nisso, é possível traçar apontamentos para as possíveis falhas no desenvolvimento. O perfil das famílias das adolescentes dos abrigos é predominantemente monoparental, isso quer dizer que essas mães não contam com a presença dos pais de seus filhos e filhas, na partilha das múltiplas obrigações que a parentalidade exige.  A ausência paterna faz com que muitas mães permaneçam ausentes da vida dos seus filhos na maior parte do dia devido à necessidade de trabalhar para prover o sustento familiar. Além disso, salvo raras exceções, essas mães, em geral, não possuem uma rede de apoio socioafetivo, o que resulta em mais estresse e dificuldades para a construção do ambiente suficientemente bom, tão importante para o desenvolvimento psíquico dos filhos. </w:t>
      </w:r>
    </w:p>
    <w:p w14:paraId="1F310ADB"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O cenário brutal de concentração de renda no Brasil exclui e extermina gerações de cidadãos brasileiros porque maximiza a escassez de recursos básicos ao desenvolvimento do ser humano, o que é típico das famílias de baixa e baixíssima renda. O ambiente familiar das adolescentes de URS, na maioria das vezes, é permeado por violências e abandonos, além de </w:t>
      </w:r>
      <w:r>
        <w:rPr>
          <w:color w:val="000000"/>
        </w:rPr>
        <w:lastRenderedPageBreak/>
        <w:t>ambivalências afetivas no que se refere ao cuidado e as práticas parentais. A família daquelas adolescentes se revela como um primeiro espaço de interações sociais, no qual elas conhecerão e poderão experimentar as normais sociais, o empobrecimento ou a inexistência de ferramentas saudáveis para lidar com a complexidade natural do viver. Logo, são múltiplos os fatores que compõem a configuração e dinâmica psíquica das famílias daquele público.  </w:t>
      </w:r>
    </w:p>
    <w:p w14:paraId="377A3D10"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Apesar disso, para toda adolescente, e para aquelas não seria diferente, a família representará um referencial de afeto e de transmissão de valores éticos e morais, que figura, inclusive, com uma imagem de esperança. Para as adolescentes institucionalizadas, a família aparece como uma perspectiva futura de vida fora da instituição, quer seja com o retorno à sua família original, quer seja com sua inclusão em uma família acolhedora ou substituta ou, ainda, com a formação da sua própria família quando da saída da URS. </w:t>
      </w:r>
    </w:p>
    <w:p w14:paraId="67856FEB"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Embora não desconsideremos que mesmo para esse público existam vários modelos de família, pretendemos focar nas especificidades das configurações familiares das adolescentes usuárias de URS e com uso abusivo de álcool e outras drogas. Ainda que nas últimas décadas tenham surgido diferentes configurações familiares com a  diminuição dos grupos familiares (PNAS, 2004), para as usuárias de URS ainda é observada uma maior prevalência de famílias mais numerosas. Isso, todavia, não garante a solidez dos laços afetivos e nem a manutenção de fatores protetivos. Ao contrário, por vezes a própria organização ou desorganização das famílias leva aos riscos, o que é bem comum às adolescentes que fazem uso abusivo de drogas. Portanto, é importante pensar como alguns estilos parentais estão associados a um modo de ser adolescente, tal como foi possível observar na experiência do PSDV. </w:t>
      </w:r>
    </w:p>
    <w:p w14:paraId="052373CD" w14:textId="77777777" w:rsidR="007B77FD" w:rsidRDefault="007B77FD" w:rsidP="007B77FD">
      <w:pPr>
        <w:pStyle w:val="NormalWeb"/>
        <w:shd w:val="clear" w:color="auto" w:fill="FFFFFF"/>
        <w:spacing w:before="0" w:beforeAutospacing="0" w:after="0" w:afterAutospacing="0" w:line="360" w:lineRule="auto"/>
        <w:ind w:left="283" w:right="-324"/>
        <w:jc w:val="both"/>
      </w:pPr>
      <w:r>
        <w:rPr>
          <w:color w:val="000000"/>
        </w:rPr>
        <w:t>Importante discutir sobre o conceito de estilos parentais para melhor compreender a função da família na produção subjetiva e modos de subjetivação que as adolescentes de URS adotam para lidar com suas vidas. O modelo de estilos parentais proposto por Baumrind (1966, 1968, 1971), por exemplo, apresenta três tipos do exercício da função parental e da parentalidade que podem ajudar a pensar sobre a relação pais e filhos no contexto das URS. De origem ocidental, esses modelos são nomeados por autoritativo ou com autoridade, autoritário e permissivo. Revisão sistemática de Paiva e Ronzani (2009) sustenta que existe uma significativa associação entre os estilos e práticas parentais e o uso abusivo de drogas na adolescência. Com isso, entende-se que as práticas e estilos dos pais orientam as escolhas de vida dos filhos, associadas a fatores de proteção ou de risco para o início e a permanência do uso abusivo de drogas por adolescentes. </w:t>
      </w:r>
    </w:p>
    <w:p w14:paraId="3C1E2264"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Nas últimas décadas, estudos indicam que um estilo permissivo, indulgente e negligentes, tal como MacCoby e Martin (1983) definem, bem como as práticas educativas </w:t>
      </w:r>
      <w:r>
        <w:rPr>
          <w:color w:val="000000"/>
        </w:rPr>
        <w:lastRenderedPageBreak/>
        <w:t>de mesma natureza (DARLING; STEINBERG, 1993), formam um conjunto de práticas parentais comumente adotadas por pais de filhos adolescentes com problemas decorrentes do uso abusivo de álcool e outras drogas (MCLAUGHLIN; CAMPBELL; MCOLGAN, 2016; MONTGOMERY et al., 2008). É importante também considerar outras variáveis, como o uso de álcool (STAFSTROM, 2014) e outras drogas (BAHR; HOFMANN; YANG, 2005) pelos pais, como fatores de risco para os filhos. Por sua vez, práticas de controle, desaprovação do uso de drogas, apoio afetivo, monitoramento, apoio nutricional e exercício de autoridade aparecem como fatores protetivos (RYAN; JORM; LUBMAN, 2010; FREITAS; SOUZA, 2020). Então, como pensar os padrões de vínculos que se estabelecem na relação pais-filhos em situação de abrigamento, considerando a predominância da liderança familiar feminina e da monoparentalidade?  </w:t>
      </w:r>
    </w:p>
    <w:p w14:paraId="6B1A2287"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Considerando que pais e mães autoritários possuem muita exigência e pouco afeto e os negligentes são permissivos e indiferentes, com baixo grau de controle e afeto para com os filhos (PAIVA; RONZANI, 2009), observamos pela prática clínica-institucional do “Projeto SDV” em URS na cidade do Rio de Janeiro, que o estilo negligente é o mais prevalente nos pais dos adolescentes em abrigos, dado o baixo nível de controle materno e pouco investimento afetivo dos pais e sua rede de suporte nas adolescentes. Gomide (2004) caracteriza a negligência como um exercício parental marcado pelo descaso, pela desatenção, omissão ou simplesmente falta de amor. Porém, é possível afirmar que essas cuidadoras não sejam indiferentes no cuidado às suas adolescentes, pois o que se revela é um processo complexo de ambivalências com um padrão disfuncional de formação de vínculos afetivos (BOTTI et al., 2014). A formação desses vínculos se dá permeada por violências, prejuízos com drogas, pobreza econômica e escassez de recursos, materiais e relacionais, dos cuidadores. </w:t>
      </w:r>
    </w:p>
    <w:p w14:paraId="64AB8AD4" w14:textId="1E259AA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Tais características são transgeracionais e  expõem o circuito familiar a diversos riscos, incluindo transtornos psiquiátricos transgeracionais (REINALDO; PILLON, 2008) e dificuldades na delimitação dos papéis intrafamiliares (PAZ; COLOSSI, 2013), com rivalização entre mães e filhas e fragilidade na rede socioafetiva. Ainda que a literatura nos aponte uma dificuldade na transmissibilidade de limites e valores aos seus filhos por pais de usuários de drogas, isso não representa necessariamente uma atitude parental de indiferença. Existem múltiplas formas de se constituir uma família e se exercer a parentalidade sob diferentes formas de amar. Entretanto, salvo qualquer singularidade, o uso abusivo de drogas para aquelas adolescentes apareceu para além dos usos recreativos e talvez como uma forma de preencher falhas primordiais do desenvolvimento psíquico. Esse uso, nem sempre abusivo </w:t>
      </w:r>
      <w:r>
        <w:rPr>
          <w:color w:val="000000"/>
        </w:rPr>
        <w:lastRenderedPageBreak/>
        <w:t>inicialmente, parece servir como elemento para construir sentidos e reconstruir laços afetivo-sociais fragilizados pela estrutura familiar em desordem. E isso se dá através do uso individual e coletivo, que tem reflexos na vida daquelas adolescentes como um todo.  </w:t>
      </w:r>
    </w:p>
    <w:p w14:paraId="23F9D58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Nesta perspectiva, o uso abusivo de drogas, que é uma prática milenar da humanidade, pode assumir múltiplos sentidos, de acordo com a cultura local. Considerando o atual mundo globalizado, onde o consumismo é uma das peças-chave para compreensão da atual humanidade, as dimensões afetivas da existência também são tratadas como produtos, sendo a felicidade uma delas (CONTE; DE OLIVEIRA; HENN; WOLFF, 2007). Conte et al (2007) descrevem certos parâmetros de consumo como “uma forma de reconhecimento, de mobilidade, de inclusão social, de aparentar uma igualdade e de parecer cidadão, mesmo que de forma ilegítima” (CONTE et al., 2007, p. 98). Neste sentido, pretendemos relacionar a noção de consumo ao uso abusivo de drogas. Dessa forma, o consumo abusivo de drogas representa uma tentativa de resgatar os vínculos afetivos perdidos, criar novos laços mas também de atender aos parâmetros da sociedade contemporânea. </w:t>
      </w:r>
    </w:p>
    <w:p w14:paraId="4281BF8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Dessa forma, o uso abusivo de drogas é mais do que uma simples dependência química de substâncias, podendo ser um eixo de sustentação psíquica dos sujeitos que pautam nas drogas os significados das suas vidas. Esse eixo é permeado por sentimentos de pertencimento, que, como nos casos atendidos pelo PSDV, remonta à problematização de ser filha de pais também usuários de drogas. Nesses casos, em particular, o uso abusivo de drogas pela filha pode ser interpretado como uma forma de se reconectar à figura materna. Esse uso abusivo de drogas torna-se uma prática compartilhada que proporciona vinculação afetiva, inclusive em episódios de uso em conjunto entre mãe e filha. Diante disso, é importante reconhecer e compreender quais sentidos são atribuídos às relações familiares e à interação pais-filhos pelos atores de uma família. Para além de um determinismo econômico, social, cultural ou biológico, que desembocará sempre em tragédia e dilaceramento de vidas pobres e majoritariamente pretas, o esforço para descrever as estruturas familiares comuns às adolescentes institucionalizadas que fazem uso abusivo de drogas não exclui, contudo, compreender suas escolhas diárias e sua capacidade de ressignificar os sentidos de suas vidas, o que deve ser oferecido e fortalecido como uma opção para elas. Pensando concepções de saúde singularizadas dentro deste contexto tão adverso, o PSDV pode promover saúde mental por meio do incentivo àquelas adolescentes para produzirem múltiplos sentidos de vida, que ultrapassem sua institucionalização. Assim, entendemos que na prática clínica institucional em URS, suspenso todo juízo prévio, os profissionais de saúde devem estar abertos a conhecer e aceitar a realidade biopsicossocial e espiritual de quem eles atendem. Isso pode ser o ponto </w:t>
      </w:r>
      <w:r>
        <w:rPr>
          <w:color w:val="000000"/>
        </w:rPr>
        <w:lastRenderedPageBreak/>
        <w:t>de partida para se pensar, junto com as adolescente de URS, por exemplo, noções sobre responsabilidade e liberdade como formas de enfrentar sua condição atual de vida, projetando-se no futuro na construção de um novo caminhar rumo à transcendência.Dessa forma, em consonância com os pressupostos teóricos da LAE, nos direcionamos à proposição da construção de um novo caminhar na clínica com adolescentes que fazem uso abusivo drogas no contexto de URS.  </w:t>
      </w:r>
    </w:p>
    <w:p w14:paraId="069DD1A6"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t> </w:t>
      </w:r>
    </w:p>
    <w:p w14:paraId="321B1056" w14:textId="450902E8" w:rsidR="007B77FD" w:rsidRDefault="007B77FD" w:rsidP="00004BDD">
      <w:pPr>
        <w:pStyle w:val="NormalWeb"/>
        <w:numPr>
          <w:ilvl w:val="0"/>
          <w:numId w:val="41"/>
        </w:numPr>
        <w:shd w:val="clear" w:color="auto" w:fill="FFFFFF"/>
        <w:spacing w:before="0" w:beforeAutospacing="0" w:after="0" w:afterAutospacing="0" w:line="360" w:lineRule="auto"/>
        <w:ind w:right="-324"/>
        <w:jc w:val="both"/>
        <w:textAlignment w:val="baseline"/>
      </w:pPr>
      <w:r>
        <w:rPr>
          <w:b/>
          <w:bCs/>
          <w:color w:val="000000"/>
        </w:rPr>
        <w:t>O</w:t>
      </w:r>
      <w:r w:rsidR="00004BDD">
        <w:rPr>
          <w:b/>
          <w:bCs/>
          <w:color w:val="000000"/>
        </w:rPr>
        <w:t>s sentidos dos usos: Reflexões entre autotranscendência, vontade de sentido e vazio existencial.</w:t>
      </w:r>
      <w:r>
        <w:rPr>
          <w:rFonts w:ascii="Arial" w:hAnsi="Arial" w:cs="Arial"/>
          <w:color w:val="000000"/>
          <w:sz w:val="22"/>
          <w:szCs w:val="22"/>
        </w:rPr>
        <w:t> </w:t>
      </w:r>
    </w:p>
    <w:p w14:paraId="534E7601"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No contexto da clínica institucional em abrigos proposta pelo PSDV, os casos atendidos não chegavam por livre demanda, mas sim por referência da direção da URS, o que facilitava conhecer um histórico prévio da adolescente rotulada ou não como um “caso AD” (grifo das autoras). Considerando que enquanto seres humanos nossas percepções de mundo estão presentes e sustentam a nossa trajetória existencial, não podemos, como psicólogas, argumentar a favor dos reducionismos na compreensão da problemática das drogas, principalmente quando tratamos adolescentes. Por isso, gostaríamos de ressaltar a importância do método fenomenológico para a suspensão dos juízos de valor que sustentam a ideia do que seria um caso AD. Dessa forma, as concepções de saúde singularizadas a cada caso podem ser produzidas. Ademais, é importante que o trabalho clínico, desde o início, seja baseado no cuidado ao abordar o tema do uso de drogas para não reduzir a pessoa ao rótulo a ele imputado, ou como afirma coisificar o ser que diz respeito</w:t>
      </w:r>
      <w:r>
        <w:rPr>
          <w:rFonts w:ascii="Arial" w:hAnsi="Arial" w:cs="Arial"/>
          <w:color w:val="000000"/>
          <w:sz w:val="22"/>
          <w:szCs w:val="22"/>
        </w:rPr>
        <w:t>￼</w:t>
      </w:r>
      <w:r>
        <w:rPr>
          <w:color w:val="000000"/>
        </w:rPr>
        <w:t xml:space="preserve"> à impossibilidade dele ser capturado, reduzido a qualquer coisa que almeje uma compreensão que não noético, auto transcendente (FRANKL, 2012). Importante lembrar que estamos lidando com um público extremamente fragilizado, mas que tem suas concepções, crenças e sentidos produzidos sob a égide do uso abusivo de drogas. </w:t>
      </w:r>
    </w:p>
    <w:p w14:paraId="0411D823"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Frente a frente com usuários abusivos de drogas, temos uma pessoa para a qual as drogas são apenas mais um componente da sua constituição como sujeitos totais. Logo, o uso abusivo de drogas não resume ou sintetiza o sujeito de forma suficiente a contemplar toda a complexidade da existência. Schneider (2017) nos indica que é importante investigar o movimento dialético entre a objetividade e a subjetividade dessa existência, apoiando essa investigação em uma perspectiva da antropologia relacional voltada para um olhar direcionado para o que representa o uso abusivo de drogas. Sobre a constituição dos sujeitos, não podemos esquecer, contudo, de ter em vista a importância dos condicionantes sociológicos, ou seja, o meio ambiente físico em que a pessoa está inserida e o social, que </w:t>
      </w:r>
      <w:r>
        <w:rPr>
          <w:color w:val="000000"/>
        </w:rPr>
        <w:lastRenderedPageBreak/>
        <w:t>Frankl chamou de destino sociológico (FRANKL, 2003), que são condicionantes, mas não determinantes dos projetos existenciais individuais. </w:t>
      </w:r>
    </w:p>
    <w:p w14:paraId="3B9D6D0A"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De tal maneira, o conceito de autotranscendência de Viktor Frankl (1984), criador da Logoterapia e Análise Existencial (LAE), traz nesta discussão um elemento importante para auxiliar na análise do tema. Frankl desenvolve sua teoria baseado na Fenomenologia, no Existencialismo e no Humanismo, valendo-se do diálogo com outros autores de orientação fenomenológico existencial. Também assim será a perspectiva de análise do tema do uso abusivo de drogas, objeto de estudo deste artigo. Constituído pelo exercício da responsabilidade e liberdade, o ser humano para Frankl realiza sua vontade de sentido e seu próprio sentido da vida na relação com o mundo, com ele e com os outros na direção de se auto transcender.. Para a LAE, a autotranscendência é fundamentalmente inerente à vida humana, já que “a qualidade essencial autotranscendente da existência confere ao homem a qualidade de um ser que se move numa busca para além de si mesmo.” (FRANKL, 2011, p. 67). Dessa forma, o ser/humano é essencialmente um ser em relação às coisas, ao mundo, aos objetos, às pessoas, às ideologias, enfim àquilo que está externo a  ele e assim o faz ser em si. Portanto, sendo essencialmente autotranscendente, o ser humano pode ser também um ser em relação às drogas. Essa relação também pode ser considerada um movimento pela busca do sentido da sua vida. Ora, então cabe questionar: O que é o sentido da vida e como as drogas podem estar relacionadas com isso? </w:t>
      </w:r>
    </w:p>
    <w:p w14:paraId="216CE68F"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Ainda hoje é comum que se tente explicar o uso abusivo de drogas por causas traumáticas, o que em alguma medida se sustenta em psicologismos derivados por especulações sobre o tema. Ou ainda, o uso abusivo de drogas se explicaria, exclusivamente, pela precariedade do contexto sociocultural em que o sujeito está inserido e se desenvolve, o que sustentaria os sociologismos. É extremamente delicado e passível de críticas explicar o uso abusivo de drogas, exclusivamente, por uma ou outra vertente, dado que o cenário brasileiro de desigualdades sociais mantém a maioria da população em situações de vida bastante vulneráveis a todo tipo de adoecimento, particularmente os de ordem psíquica. Desse modo, não podemos concluir que todos que passam por traumas ou que todas as pessoas em condição de vulnerabilidade psicossocial farão uso abusivo de drogas. Isso seria negar a liberdade humana em seu sentido ontológico. </w:t>
      </w:r>
    </w:p>
    <w:p w14:paraId="69D5D231"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As contingências, ou os condicionamentos psicossociais como afirma Frankl, não necessariamente produzem encerramentos existenciais. Antes de tudo, são possibilidades de ultrapassamento das coisas e do ser em si. Portanto, a precariedade da estrutura social não é suficiente para compreender a escolha da adolescente pelo uso abusivo de drogas, Importante </w:t>
      </w:r>
      <w:r>
        <w:rPr>
          <w:color w:val="000000"/>
        </w:rPr>
        <w:lastRenderedPageBreak/>
        <w:t>reafirmar uma premissa básica da LAE: a liberdade de escolha. Mesmo sem poder escolher os imperativos que atuam em seu tempo, sua classe social de origem, o país em que nasceu e, inclusive, sua família, o humano continua tendo a possibilidade de exercer sua liberdade para escolher. Todos estes condicionantes não roubam a liberdade do ser para escolher, mesmo em situações de sofrimento inevitável (FRANKL, 1985). Pelo contrário, a existência humana, apesar de tudo, é livre para escolher como existir (e em alguns muitos casos resistir) frente às situações adversas, o que só é possível pelo distanciamento de si mesmo, ou seja, pela autotranscendência (FRANKL, 2011). </w:t>
      </w:r>
    </w:p>
    <w:p w14:paraId="4AED7E43"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Importante ressaltar que, embora o ser humano seja livre e responsável pelas escolhas que definem seu posicionamento subjetivo, seu modo de ser-no-mundo não está livre dos condicionamentos sócio culturais porque balizam suas escolhas. Entretanto, não se tratam apenas de determinantes biológicos, sociais ou psicológicos de um tempo histórico, mas , sobretudo, elementos que nos exigem uma atitude. A isso que chamamos de atitude é também, em termos logoterapêuticos, a vontade de sentido. Segundo Frankl (2011) essa vontade de sentido “pode ser definido como o esforço mais básico do homem na direção de encontrar e realizar sentidos e propósitos” (FRANKL, 2011, p.50). </w:t>
      </w:r>
    </w:p>
    <w:p w14:paraId="1411AFBA"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Conclui-se, então, que uma pessoa que faz uso abusivo de drogas é um ser que adota atitudes intencionais em sua vida movendo-se no mundo pela sua vontade de sentido na direção de realizar sentidos e propósitos. Não pretendemos e nem é papel da Psicologia e muito menos da LAE fazer classificações sobre que propósitos seriam esses ou quais sentidos e valores um usuário visa ao tomar as drogas como bússola de sua existência. Mas adotando a base da LAE presume-se sim que todo usuário de drogas tem um sentido a ser realizado em sua vida. E é papel do logoterapeuta encorajá-lo a isso, ajudando e incentivando-o a enxergar para além do que é (ser-usuário) na direção do que pode ser. Assim, a principal tarefa da LAE com essa população seria construir junto com o paciente uma percepção completa de si mesmo, sobretudo porque é muito comum usuários de drogas internalizem os reducionismos que fazem sobre eles.  </w:t>
      </w:r>
    </w:p>
    <w:p w14:paraId="058F2ED1"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Frankl também orienta sobre esses reducionismos que se pautam na perda dos referenciais (FRANKL, 2011). O ser humano, não tendo mais os instintos básicos que lhe garantam a segurança vital e diante da diluição das tradições, tende a adotar duas posturas principais: o conformismo e o totalitarismo. O conformismo acontece quando ele se inclina a fazer o que os outros fazem, como uma imitação sem desejo, e o totalitarismo é quando ele faz o que determinam, numa sublimação do desejo. Em ambos os casos o que resulta posteriormente é o vazio existencial (FRANKL, 1984). Tomando esses pressupostos, </w:t>
      </w:r>
      <w:r>
        <w:rPr>
          <w:color w:val="000000"/>
        </w:rPr>
        <w:lastRenderedPageBreak/>
        <w:t>arriscamo-nos a deduzir que o totalitarismo é uma postura própria do usuário abusivo de drogas, já que imputando-lhe o rótulo de “drogado” carregado de estigma e preconceitos, ele faz aquilo que já esperam dele, ou seja, se acabar nas drogas. Alguns pacientes chegam a relatar que sequer se identificam com aquele modo de ser, mas quando percebem já estão sendo aquilo, uma coisa de quem nada mais se espera a não ser o uso abusivo de drogas. Obviamente sua coisificação e o totalitarismo e conformismo no cenário do abuso de drogas não é prerrogativa somente do usuário, também a sua rede de apoio sucumbe ao ciclo vicioso de lutar contra o vício, em tentativas sem sucesso e consequentes frustrações. Embora o totalitarismo tenha sido mais adotado para refletir sobre o uso abusivo de drogas, a gênese desse fenômeno estaria baseada na amálgama entre o totalitarismo e conformismo. Por isso é importante analisar o fenômeno tanto pela perspectiva individual do uso em si, como também pelo lugar sócio cultural que as drogas ocupam na sociedade ocidental contemporânea. </w:t>
      </w:r>
    </w:p>
    <w:p w14:paraId="6103BCE6"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Ainda assim, não podemos esquecer da liberdade do sujeito, já que, radicalmente, o usuário de drogas não é um sujeito dominado pela dependência química. A composição química da droga é, repetimos, somente uma parte do fenômeno. Toda compreensão deve ser feita a partir da complexidade do uso e dessa existência humana marcada, singularmente, pelo exercício da liberdade baseada e em uma vontade de sentido ainda por ser descoberta e um sentido a ser realizado. Para ampliar essa compreensão, tomamos o conceito de ontologia dimensional da LAE. Nessa compreensão ontológica do ser em três dimensões, somática, psíquica e noética, pressupõe-se que “a unidade do ser humano - unidade essa, apesar da multiplicidade do corpo e da mente- não pode ser achada em suas faces psicológica, nem biológica, mas deve ser procurada em sua dimensão noológica, da qual o homem foi, de início, projetado (FRANKL, 2011, p. 36). Por isso não podemos compreender o fenômeno do uso abusivo de drogas pela dimensão biológica ou psicológica isoladamente, mas segundo àquela que é mais superior: a noológica. Segundo a LAE, devemos incluir todas outras para assim compreendermos o fenômeno em sua totalidade e ajudar aquelas adolescentes a enfrentarem o vazio existencial encontrando um sentido na vida.  </w:t>
      </w:r>
    </w:p>
    <w:p w14:paraId="6772AD80"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Portanto, o vazio existencial pode se apresentar de diversas maneiras e o uso abusivo de drogas pode ser uma delas. Diante do hedonismo exacerbado característico de nossa época e da maximização da cultura de consumo, o ser humano pode acabar se frustrando no encontro com seu sentido de vida. Com isso, seus recursos e estratégias para lidar com tal situação poderão se fundamentar basicamente nessa frustração. O período da adolescência é um momento de frustrações existenciais. Sem delongar sobre as problematizações do adolescer, o público adolescente vive um período de efervescência subjetiva, no qual terá que lidar com </w:t>
      </w:r>
      <w:r>
        <w:rPr>
          <w:color w:val="000000"/>
        </w:rPr>
        <w:lastRenderedPageBreak/>
        <w:t>diversas possibilidades de ser e existir no mundo. No contexto ocidental e brasileiro, a adolescência é compreendida como período de transição entre a infância e a vida adulta. Portanto, todas as novas possibilidades de ser adolescente aparecem como vias de realização e afirmação de sua personalidade e individualidade. Sem dúvidas é um período crítico da vida do sujeito, dada às múltiplas mudanças no âmbito biológico, social e psicológico (CAVALCANTE; ALVES; BARROSO, 2008). </w:t>
      </w:r>
    </w:p>
    <w:p w14:paraId="3577018F"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Neste contexto do adolescer, questões relacionadas à fragilidade das figuras de autoridade, baixa reprovação ao uso de drogas, precariedade socioeconômica e sobrecarga da figura materna serão fatores de risco para o adolescente tomar uma atitude, quer seja baseada no totalitarismo quer seja no conformismo (FRANKL, 2011), que o lance ao uso abusivo de drogas. Dessa maneira, para compreender o fenômeno do uso abusivo de drogas na adolescência à luz da LAE, nos apoiamos no conceito de vazio existencial proposto por Frankl (2011). Durante o adolescer e suas múltiplas mudanças, que marcadamente expressam e reafirmam a identidade e individualidade dos adolescentes, observam-se interferências e influências de diversas ordens da existência humana. Algumas delas se manifestam de maneira independente, sem a vontade do adolescente, como a entrada na puberdade por exemplo. Em outras, os adolescentes exercem sua liberdade de escolha se valendo do que chamaremos de tecnologias de constituição subjetiva, que são os recursos pessoais e contextuais que elas encontram na sua relação com o mundo e que as possibilita forjarem a si mesmas e se constituírem como ser-no-mundo. Assim sendo, as drogas podem ser compreendidas como uma dessas tecnologias.  </w:t>
      </w:r>
    </w:p>
    <w:p w14:paraId="3183A0AB"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Com a perda dos referenciais e tradições, o adolescente contemporâneo se depara com inúmeras possibilidades de ser e existir, as quais podem lhes dar a sensação de estarem perdidos de si mesmo, o que para Frankl (2011) resultaria em um esvaziamento de sentido. Inseridos naturalmente em um contexto de múltiplas transformações, o vazio existencial pode tomar dimensões de difícil manejo, tanto para a adolescente quanto para seus familiares. Devido à complexidade do ser e existir na adolescência e a fragilidade das redes de apoio e dos laços afetivos, as adolescentes de Unidades de Reinserção Social têm a institucionalização como um modo de existir, que que pode maximizar esse vazio existencial. Todavia, a institucionalização pode ser também uma possibilidade de ultrapassamento de tal situação, quando encontram uma rede de apoio por parte dos profissionais e também de iniciativas como o “Projeto Sentidos de Vida”, além dos grupos de voluntários que tradicionalmente investem em populações que se encontram sob violação de direitos e vulnerabilidade psicossocial. </w:t>
      </w:r>
    </w:p>
    <w:p w14:paraId="21B7922B" w14:textId="77777777" w:rsidR="007B77FD" w:rsidRDefault="007B77FD" w:rsidP="007B77FD">
      <w:pPr>
        <w:pStyle w:val="NormalWeb"/>
        <w:shd w:val="clear" w:color="auto" w:fill="FFFFFF"/>
        <w:spacing w:before="0" w:beforeAutospacing="0" w:after="0" w:afterAutospacing="0" w:line="360" w:lineRule="auto"/>
        <w:ind w:left="283" w:right="-324"/>
        <w:jc w:val="both"/>
      </w:pPr>
      <w:r>
        <w:lastRenderedPageBreak/>
        <w:t> </w:t>
      </w:r>
    </w:p>
    <w:p w14:paraId="3B960865" w14:textId="0EF7A0D4" w:rsidR="007B77FD" w:rsidRDefault="007B77FD" w:rsidP="00964582">
      <w:pPr>
        <w:pStyle w:val="NormalWeb"/>
        <w:numPr>
          <w:ilvl w:val="0"/>
          <w:numId w:val="42"/>
        </w:numPr>
        <w:shd w:val="clear" w:color="auto" w:fill="FFFFFF"/>
        <w:spacing w:before="0" w:beforeAutospacing="0" w:after="0" w:afterAutospacing="0" w:line="360" w:lineRule="auto"/>
        <w:ind w:left="283" w:right="-324"/>
        <w:jc w:val="both"/>
        <w:textAlignment w:val="baseline"/>
      </w:pPr>
      <w:r w:rsidRPr="00004BDD">
        <w:rPr>
          <w:b/>
          <w:bCs/>
          <w:color w:val="000000"/>
        </w:rPr>
        <w:t xml:space="preserve">A </w:t>
      </w:r>
      <w:r w:rsidR="00004BDD" w:rsidRPr="00004BDD">
        <w:rPr>
          <w:b/>
          <w:bCs/>
          <w:color w:val="000000"/>
        </w:rPr>
        <w:t xml:space="preserve">procura por tratamento e a manutenção do autocuidado: A busca pelo sentido da vida </w:t>
      </w:r>
      <w:r w:rsidRPr="00004BDD">
        <w:rPr>
          <w:rFonts w:ascii="Arial" w:hAnsi="Arial" w:cs="Arial"/>
          <w:color w:val="000000"/>
          <w:sz w:val="22"/>
          <w:szCs w:val="22"/>
        </w:rPr>
        <w:t> </w:t>
      </w:r>
    </w:p>
    <w:p w14:paraId="05CCD852"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Ao longo deste trabalho traçamos tentativas de compreender o fenômeno do uso abusivo de drogas baseadas na LAE de Viktor Frankl. Esse autor de maneira vanguardista anunciou nos idos de 1940 uma tendência contemporânea ao encerramento da existência em reducionismos, o que facilmente se constata nos dias atuais. O reducionismo como um foco reduzido em uma única dimensão de um fenômeno ignora a dimensão genuinamente humana do que se observa. Também conduz à uma busca frequente e incessante por algo que não se sabe bem o que é, não no sentido do devir ou vir-a-ser, mas sim no sentido do que não se apreende factualmente de forma instantânea. A humanidade tem cada vez se lançado a um eterno devir de incertezas e desamparos, onde o ser humano experencia uma falta constante de algo que não consegue preencher seu vazio existencial e sua frustração pelo desencontro com seu sentido de vida. </w:t>
      </w:r>
    </w:p>
    <w:p w14:paraId="1E937C2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Embora pareça abstrato ou até mesmo utópico, o sentido de vida é o significado que o ser humano pode atribuir à vida, sendo este singular, ou seja, cada pessoa encontra para si um sentido na vida. Esse sentido, porém, não é fixo e permanente, ao contrário, ele se transforma de acordo com a situação em que se encontra a pessoa (FRANKL, 2003). Todavia, a compreensão do fenômeno do uso abusivo de drogas proposta ao longo deste artigo, apesar de valorizar a singularidade não exclui a possibilidade de traçar similaridades entre as adolescentes que fazem uso abusivo de drogas pois "não podemos esquecer que, entre essas situações, há, também, aquelas com algo em comum, o que, consequentemente, nos leva a afirmar a existência de sentidos que são partilhados por seres humanos, transversalmente, nas sociedades e, até mais, ao longo da história (FRANKL, 2011, p. 73). O sentido de vida existe como base da existência humana e é uma prerrogativa da dimensão ontológica do ser. Logo, ele existe também na vida das pessoas que fazem uso abusivo de drogas, pois mesmo frustrada, a vontade de sentido se mantém preservada. Importante primeiramente que os profissionais de saúde possam reconhecer a vontade e o sentido de vida e sua importância para o manejo terapêutico deste público na atenção para sua auto transcendência. E nessa direção, promover a auto transcendência e a busca por novos sentidos de vida pelas adolescentes das URS, que o PSDV desenvolve seu trabalho na perspectiva de propor reflexões sobre suas escolhas pessoais neste contexto tão difícil de vida e existência.  </w:t>
      </w:r>
    </w:p>
    <w:p w14:paraId="1B0EF77B"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Com isso, o atendimento clínico proposto pelo PSDV se centra no incentivo às adolescentes para compreenderem a potência de usar sua liberdade e vontade de sentido para </w:t>
      </w:r>
      <w:r>
        <w:rPr>
          <w:color w:val="000000"/>
        </w:rPr>
        <w:lastRenderedPageBreak/>
        <w:t>engendrar novas trajetórias de vida, no momento presente ou futuro, mas sempre voltadas para o que desejam e almejam construir para suas vidas após a saída do abrigo (CUNHA, 2017). Baseada na LAE, a tarefa principal tem sido incentivar as adolescentes a reconhecerem seu potencial e recursos para produção de novos modos de autocuidado que as ajudem a auto transcenderem-se na vivência de valores existências, criativos e atitudinais para realização do seu sentido de vida. Contudo, importante destacar que não cabe neste trabalho sugestionar a abstinência das drogas, por exemplo, mas sim usar uma terapêutica baseada na reconstrução de suas relações consigo, com os outros, com o mundo e, sobretudo, com as drogas. Assim, o enfoque principal é o uso abusivo e prejudicial de drogas, sem julgamentos baseados em uma cultura de consumo que transformou, inclusive, a felicidade em produto acessível pelo consumo de drogas lícitas que amortizam o sofrimento da existência. Ao contrário, o foco do manejo terapêutico é problematizar, portanto, a incapacidade da adolescente se redirecionar para além das drogas e contrária a um viver encerrado nos reducionismos do prazer e do poder (FRANKL, 2011). </w:t>
      </w:r>
    </w:p>
    <w:p w14:paraId="2838E135"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A partir disso é possível construir ferramentas terapêuticas que viabilizem à adolescente se envolver em uma busca ativa pelo seu sentido de vida. Tal busca não se limita aos pacientes, mas deve envolver os familiares e também a equipe da instituição lugar da clínica institucional. Na clínica institucional em Unidades de Reinserção Social, (vulgarmente conhecidas como abrigo) o alcance do trabalho do PSDV está estritamente ligado à relação com a equipe do abrigo, sejam gestores, equipe técnica, educadores ou pessoal de apoio. Todo o trabalho se baseia na sensibilização da instituição para ajudar na realização potencial dos sentidos da vida das adolescentes atendidas pelo projeto. Assim, colaborativamente, envolve-se todos os atores que ajudarão essas adolescentes a ressignificarem seus usos e abusos de drogas, bem como sua vida como um todo. </w:t>
      </w:r>
    </w:p>
    <w:p w14:paraId="29247896"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Considerando que as adolescentes institucionalizadas usuárias de drogas, principalmente ilícitas, frequentemente estão envolvidas em questões para além dos danos que o uso abusivo implica, é fundamental ampliar o olhar para seu contexto existencial. Situações de risco devido ao contato com o tráfico, a má qualidade da droga e a repressão policial pelo consumo ou no ato da compra são fatores presentes neste contexto e podem tomar significados diversos com sentimentos contraditórios, desde o medo até a excitação pelo perigo enfrentado. Devemos lembrar de que o público majoritário dos abrigos é de população preta e parda, estes últimos assim denominados por serem fruto do processo de embranquecimento do Brasil, mas igualmente sujeitos às condições de subalternidade social. Uma vez institucionalizadas, as adolescentes que antes tinham um padrão de uso ostensivo de drogas se vêem diante da </w:t>
      </w:r>
      <w:r>
        <w:rPr>
          <w:color w:val="000000"/>
        </w:rPr>
        <w:lastRenderedPageBreak/>
        <w:t>interrupção brusca do uso. Para pensar em estados de extrema privação e adversidade como este, Frankl (1984) lança mão do conceito de liberdade e responsabilidade de escolha, ambos possíveis mesmo em situações limites. Baseado nisso, é possível imaginar que passar parte da adolescência em um abrigo forja subjetividades que podem, orientadas à busca do seu sentido de vida, construir sujeitos mais resilientes. Por isso, a prática clínica do PSDV se baseia em um modo de fazer clínica para além das adversidades, refletindo sempre sobre a questão: Diante da relação abusiva com as drogas, qual é a função de uma clínica dos sentidos da vida? </w:t>
      </w:r>
    </w:p>
    <w:p w14:paraId="7732CD28"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Sem perder de vista as especificidades da institucionalização, o PSDV propõe uma clínica baseada na pregunta principal da LAE: “O que a vida espera de nós?” (FRANKL,1984). Acredita-se, assim, que é possível incentivar as adolescentes a apropriarem-se da sua existência. Apesar da pouca idade, em geral elas chegam ao abrigo depois de uma longa trajetória de violências físicas, psicológicas e sexuais, além de sucessivos abandonos. Diante deste cenário, essas adolescentes acabam percebendo a si mesmas como seres que não podem (ou devem) escolher, porque não têm opções e, por fim, são pessoas sem valor. Nisso, o trabalho terapêutico voltado para a auto estima dessas adolescentes também se coloca como ferramenta importante para a busca pelo sentido da vida. Como analogia ao campo de concentração vivido por Frankl (1984), as URS são lugares em que o sofrimento é inevitável, já que a liberdade última da existência de escolher que atitude tomar, seja uma atitude ressignificadora de sua existência, sempre autotranscendente, com vias a realizar seu sentido de vida está interditada. </w:t>
      </w:r>
    </w:p>
    <w:p w14:paraId="72F5805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Importante ressaltar que para a LAE, o sentido da vida é sempre singular, dinâmico e se evidencia sempre em uma situação. Diante da concretude da situação existencial daquele público, o encontro do sentido de vida poderá ocorrer mesmo em condições tão desumanas que as URS impõem. A atitude que se toma é sempre única, ainda que em condições semelhantes, pois uma mesma situação nunca se repete. Pela liberdade será possível construir novas possibilidades de responder àquilo que a vida nos pergunta (FRANKL, 1984) quando o uso abusivo de drogas não é o fim, mas pode ser um meio para se perceber o momento de ultrapassar as contingências atuais em direção à auto transcendência. </w:t>
      </w:r>
    </w:p>
    <w:p w14:paraId="4F49CA3F"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A realização do sentido de vida e como nos valemos disso para planejar o tratamento e a manutenção do autocuidado no caso de adolescentes com uso abusivo de drogas é o que sustenta o trabalho na URS. Para Frankl (1984), o sentido se realiza pelos valores de criação (criando um trabalho ou praticando um ato), vivenciais (experimentando algo ou encontrando alguém) e atitudinais (pela atitude que tomamos em relação ao sofrimento inevitável). A </w:t>
      </w:r>
      <w:r>
        <w:rPr>
          <w:color w:val="000000"/>
        </w:rPr>
        <w:lastRenderedPageBreak/>
        <w:t>busca e a realização do sentido de vida como intervenção clínica voltada para especificidade do uso abusivo de drogas serão ilustradas com o relato do caso de Gabriela que contava 17 anos de idade com uma filha de 2 anos. Gabriela começou a ficar em situação de rua desde os 6 anos de idade e passou a ser usuária da Rede de Atenção Psicossocial (RAPS) desde então, sua filha encontrou-se em situação de institucionalização desde os 3 primeiros meses de vida até 2 anos de idade, quando se deu sua reinserção familiar.  Gabriela tinha histórico de passagem por diversas outras unidades de abrigamento e também experiência com outras psicólogas. Durante o trabalho clínico, um dos pontos principais foi a relação terapêutica, que permitiu à Gabriela experimentar-se sendo outra diferente daquela que todas esperavam que ela fosse: uma adolescente negligente consigo mesma e com sua filha, alguém sem vontade de realizar algo futuro, podendo ser aquela que escova os dentes, que penteia o cabelo, que joga capoeira e que quer ter uma profissão.   </w:t>
      </w:r>
    </w:p>
    <w:p w14:paraId="5CE0ACB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Em </w:t>
      </w:r>
      <w:r>
        <w:rPr>
          <w:i/>
          <w:iCs/>
          <w:color w:val="000000"/>
        </w:rPr>
        <w:t>A Vontade de Sentido</w:t>
      </w:r>
      <w:r>
        <w:rPr>
          <w:color w:val="000000"/>
        </w:rPr>
        <w:t>, Frankl (2011) trata da importância do encontro terapêutico. Para ele, é fundamental que o profissional antes de tudo preze em estabelecer uma boa relação com seu paciente, estando aberto ao encontro e deixando seu paciente também à vontade para esse encontro pessoal e existencial. Devido a essa premissa da LAE, foi dedicado grande investimento para o encontro com Gabriela, com uso de diversos recursos para se estabelecer o vínculo terapêutico. Incansáveis tentativas de se fazer o encontro até que a arte permitiu uma conexão genuína. Antes, porém, houve diversas recusas ao convite para entrar na sala com o setting terapêutico, as quais não devem ser entendidas meramente como “resistências”, haja vista que o trabalho clínico pode ocorrer na sala de TV, pátio ou qualquer outro local onde a logoterapeuta se disponibilizava semanalmente para encontrar Gabriela. Nestas investidas da terapeuta foi notório que Gabriela estava testando-a na espera de mais um abandono, o que seria “apenas” mais um em seu longo histórico de abandonos.  </w:t>
      </w:r>
    </w:p>
    <w:p w14:paraId="324F2D3E"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Portanto, a arte foi a tecnologia leve de cuidado terapêutico que conectou terapeuta e Gabriela. Em certa ocasião, no início das tentativas de atendimento foi perguntado o que Gabriela gostaria de fazer (algum esporte, por exemplo) e ela citou alguns interesses, dentre eles a capoeira. Logo, as músicas de capoeira foram material para a terapia e ferramenta para ter acesso e se conectar à Gabriela como uma pessoa que existe para além das drogas e pressupondo-se uma adolescente além de um “caso de AD”. Outras surpresas vieram depois em que a música parece ter se tornado uma via de realização do sentido da vida. Neste caso, a música expressou os valores que Gabriela já havia desenvolvido e que só precisavam ser acessados de maneira a orientá-los ao seu sentido de vida. Com o tempo o encontro clínico e existencial baseado na música foi uma das estratégias para frear o uso da cocaína. Para lidar </w:t>
      </w:r>
      <w:r>
        <w:rPr>
          <w:color w:val="000000"/>
        </w:rPr>
        <w:lastRenderedPageBreak/>
        <w:t>com os sinais de abstinência de um uso desregrado, Gabriela começava a cantar e sua vontade ia diminuindo e dando lugar ao sentimento de calma. A arte como recurso do encontro foi presenciada, inclusive, pela equipe do abrigo. </w:t>
      </w:r>
    </w:p>
    <w:p w14:paraId="22877CEA"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Dentre muitas características, Gabriela também era mãe. De modo geral, pensar a maternidade na adolescência em si já é problemático, o que se agrava diante de um uso abusivo de drogas. Mas foi por meio da maternidade que apareceu um sentido estruturado da vida de Gabriela: o Sentido do Amor. Pela segunda via de realização de sentidos de vida, por meio dos valores vivenciais experienciados no encontro com alguém, no amar alguém genuinamente, se produziu muitas transformações em Gabriela. Ela passou a criar estratégias de vigilância do uso e de melhoria do seu bem estar para ter condições de cuidar da sua filha. Com isso, percebemos como o Sentido do Amor</w:t>
      </w:r>
      <w:r>
        <w:rPr>
          <w:i/>
          <w:iCs/>
          <w:color w:val="000000"/>
        </w:rPr>
        <w:t xml:space="preserve"> </w:t>
      </w:r>
      <w:r>
        <w:rPr>
          <w:color w:val="000000"/>
        </w:rPr>
        <w:t>aparece não só com via para realizar um sentido de vida próprio, mas também de manutenção do autocuidado, pois, tal como afirma Frankl (1984), amar nos possibilita ver o que ainda não existe no outro, permite-nos investir nas múltiplas potencialidades do outro, no que ainda pode ser realizado e trabalhar para que essas potencialidades possam se tornar concretas. O que melhor representaria as potencialidades do devir de uma mãe adolescente do que a própria criação, seu filho? O investimento na criação deste ser-filho ajudou Gabriela a modular suas emoções e exercitar sua liberdade para escolher que atitudes tomar frente ao mundo e à sua existência, ultrapassando suas próprias dificuldades relativas ao longo uso abusivo de drogas e a prolongada institucionalização. </w:t>
      </w:r>
    </w:p>
    <w:p w14:paraId="42CFEB3C"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Gabriela precisava também enfrentar o sofrimento inevitável: a longa institucionalização face à dificuldade de reintegração em sua família de origem e a inviabilidade de uma família adota ou acolhedora. Dada toda sua constituição familiar e conjuntura atual de vida, estava tutelada pelo Estado e não havia nada que pudesse fazer sobre isso, pois, de fato, sua situação era muito complexa e às vezes parecia sem alternativas. Diante da necessidade em apartar-se do desespero, o trabalho terapêutico com Gabriela se dirigiu para construir com ela, planos possíveis para uma vida futura, sem rede de apoio institucional e após uma reinserção social que aconteceria mais cedo ou mais tarde ao completar 18 anos. Neste trabalho, Gabriela mostrou os efeitos da terapia quando ela mesma apresentou possibilidades de realização do sentido de sua vida pela via dos valores criativos. De tempos em tempos ela trazia aos atendimentos queixas baseadas em sentimentos de inutilidade, que desembocava em frustração existencial. </w:t>
      </w:r>
    </w:p>
    <w:p w14:paraId="3D80288D"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Com isso, o trabalho se dirigiu em provocar reflexões para responder as perguntas que a vida lhe trazia. Logo, ela trouxe como resposta algumas possibilidades baseadas em valores </w:t>
      </w:r>
      <w:r>
        <w:rPr>
          <w:color w:val="000000"/>
        </w:rPr>
        <w:lastRenderedPageBreak/>
        <w:t>de criação, como a venda de doces que ela aprendia na oficina do Centro de Atenção Psicossocial (CAPS) que frequentava. Foi possível perceber aí uma inclinação genuína para realização de sentido, mesmo com todas limitações dos seus condicionantes sociais e até biológicos, haja visto que Gabriela apresentava sinais de psicose com um repertório comunicativo limitado e outros problemas. Nesse mesmo momento, Gabriela começa a ressignificar o sofrimento inevitável da institucionalização. Neste caso, é possível perceber que as vias de vivência dos valores de Gabriela se cruzam com um fim único: o da realização do sentido da vida. Com isso, ela foi buscando novos valores para se auto transcender e a partir dessas vias foi construindo novas tecnologias de constituição subjetiva, como a arte, o trabalho e o amor.  </w:t>
      </w:r>
    </w:p>
    <w:p w14:paraId="78A07532" w14:textId="77777777" w:rsidR="007B77FD" w:rsidRDefault="007B77FD" w:rsidP="007B77FD">
      <w:pPr>
        <w:pStyle w:val="NormalWeb"/>
        <w:shd w:val="clear" w:color="auto" w:fill="FFFFFF"/>
        <w:spacing w:before="0" w:beforeAutospacing="0" w:after="0" w:afterAutospacing="0" w:line="360" w:lineRule="auto"/>
        <w:ind w:left="283" w:right="-324"/>
        <w:jc w:val="both"/>
      </w:pPr>
      <w:r>
        <w:t> </w:t>
      </w:r>
    </w:p>
    <w:p w14:paraId="3EBD0669" w14:textId="69055F8A" w:rsidR="007B77FD" w:rsidRDefault="007B77FD" w:rsidP="007B77FD">
      <w:pPr>
        <w:pStyle w:val="NormalWeb"/>
        <w:numPr>
          <w:ilvl w:val="0"/>
          <w:numId w:val="43"/>
        </w:numPr>
        <w:shd w:val="clear" w:color="auto" w:fill="FFFFFF"/>
        <w:spacing w:before="0" w:beforeAutospacing="0" w:after="0" w:afterAutospacing="0" w:line="360" w:lineRule="auto"/>
        <w:ind w:right="-324"/>
        <w:jc w:val="both"/>
        <w:textAlignment w:val="baseline"/>
        <w:rPr>
          <w:b/>
          <w:bCs/>
          <w:color w:val="000000"/>
        </w:rPr>
      </w:pPr>
      <w:r>
        <w:rPr>
          <w:b/>
          <w:bCs/>
          <w:color w:val="000000"/>
        </w:rPr>
        <w:t>R</w:t>
      </w:r>
      <w:r w:rsidR="00004BDD">
        <w:rPr>
          <w:b/>
          <w:bCs/>
          <w:color w:val="000000"/>
        </w:rPr>
        <w:t>edução de danos e abstinência: Desafios do cuidado com adolescentes e a postura do Ser-Psicóloga segundo a logoterapia e Análise Existencial</w:t>
      </w:r>
    </w:p>
    <w:p w14:paraId="7BC13545" w14:textId="163E26EB" w:rsidR="007B77FD" w:rsidRPr="00004BDD" w:rsidRDefault="007B77FD" w:rsidP="00004BDD">
      <w:pPr>
        <w:pStyle w:val="NormalWeb"/>
        <w:shd w:val="clear" w:color="auto" w:fill="FFFFFF"/>
        <w:spacing w:before="0" w:beforeAutospacing="0" w:after="0" w:afterAutospacing="0" w:line="360" w:lineRule="auto"/>
        <w:ind w:left="283" w:right="-324"/>
        <w:jc w:val="both"/>
      </w:pPr>
      <w:r>
        <w:t> </w:t>
      </w:r>
      <w:r>
        <w:rPr>
          <w:color w:val="000000"/>
        </w:rPr>
        <w:t xml:space="preserve">Como viemos trabalhando ao longo deste artigo, a atuação do psicólogo em URSs nos coloca em vários empasses éticos, morais, políticos e, mais propriamente, clínicos. Tais empasses acontecem porque é característico da clínica institucional que todos estes aspectos estejam relacionados. Por isso, é importante discutir sobre quais diretrizes de cuidado o trabalho deve se pautar, sempre tomando como base as evidências clínicas, bem como as políticas públicas vigentes no Brasil e as implicações clínicas da Nova Política Nacional sobre </w:t>
      </w:r>
      <w:r w:rsidRPr="00004BDD">
        <w:t xml:space="preserve">Drogas </w:t>
      </w:r>
      <w:r w:rsidR="00004BDD" w:rsidRPr="00004BDD">
        <w:t>(BRASIL, 2019)</w:t>
      </w:r>
      <w:r w:rsidRPr="00004BDD">
        <w:t> </w:t>
      </w:r>
    </w:p>
    <w:p w14:paraId="3E258563"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O contato da primeira autora com a clínica AD se deu através de sua participação como extensionista bolsista da Pró-reitoria de Extensão (PROFAEX) da UFRJ no Projeto de Extensão "Redução de Danos, Rede e Território: Conexões do Centro de Convivência PROJAD na interface arte/saúde/cultura". A experiência nesse projeto foi essencial para a construção do aporte clínico e teórico para a atuação com usuárias AD posteriormente na URS. Com isso, destaca-se a importância da multiplicidade da experiência de aprendizado profissional neste campo a fim de subsidiar a construção de uma clínica mais ampliada possível baseada no tripé ensino/pesquisa/extensão para a formação profissional no Brasil. </w:t>
      </w:r>
    </w:p>
    <w:p w14:paraId="407B0167" w14:textId="77777777" w:rsidR="007B77FD" w:rsidRDefault="007B77FD" w:rsidP="007B77FD">
      <w:pPr>
        <w:pStyle w:val="NormalWeb"/>
        <w:shd w:val="clear" w:color="auto" w:fill="FFFFFF"/>
        <w:spacing w:before="0" w:beforeAutospacing="0" w:after="0" w:afterAutospacing="0" w:line="360" w:lineRule="auto"/>
        <w:ind w:left="283" w:right="-324"/>
        <w:jc w:val="both"/>
      </w:pPr>
      <w:r>
        <w:rPr>
          <w:color w:val="000000"/>
        </w:rPr>
        <w:t xml:space="preserve">Contudo, a atuação na clínica AD com adolescentes foi uma primeira experiência das autoras, ambas da equipe do Projeto de extensão/pesquisa/clínica “Sentidos da Vida: </w:t>
      </w:r>
      <w:r>
        <w:rPr>
          <w:color w:val="515050"/>
        </w:rPr>
        <w:t>Reflexões sobre o Sentido da Vida por Adolescentes de Unidades de Reinserção Social</w:t>
      </w:r>
      <w:r>
        <w:rPr>
          <w:color w:val="000000"/>
        </w:rPr>
        <w:t xml:space="preserve">. Inicialmente, os detalhes da construção deste trabalho clínico só foi possível ser percebido ao longo do caminho do </w:t>
      </w:r>
      <w:r>
        <w:rPr>
          <w:i/>
          <w:iCs/>
          <w:color w:val="000000"/>
        </w:rPr>
        <w:t>tornar-se psicóloga</w:t>
      </w:r>
      <w:r>
        <w:rPr>
          <w:color w:val="000000"/>
        </w:rPr>
        <w:t xml:space="preserve"> da primeira autora, ainda em formação profissional em nível de graduação. Por exemplo, pode aprender, por meio de conversas com a equipe da URS, que </w:t>
      </w:r>
      <w:r>
        <w:rPr>
          <w:color w:val="000000"/>
        </w:rPr>
        <w:lastRenderedPageBreak/>
        <w:t>as estratégias de redução de danos para o tratamento de usuários abusivos de drogas não são aplicadas quando o público é de adolescentes, portanto, menores de 18 anos, idade da maioridade penal no Brasil. Este é um exemplo do impasse ético e clínico que levou a perguntas como:  É possível atuar com medidas de redução de danos com adolescentes? </w:t>
      </w:r>
    </w:p>
    <w:p w14:paraId="49F1AF7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Previamente afirmamos que é possível, mas não de longe é um percurso fácil! Como nos indica Howard et al. (2013), o acesso a políticas públicas de redução de danos é vetado aos adolescentes na maioria dos países e reservada apenas a adultos. Entretanto, veremos o quanto isso é problemático. A Nova Política Nacional Sobre Drogas</w:t>
      </w:r>
      <w:r>
        <w:rPr>
          <w:color w:val="FF0000"/>
        </w:rPr>
        <w:t xml:space="preserve"> </w:t>
      </w:r>
      <w:r>
        <w:rPr>
          <w:color w:val="000000"/>
        </w:rPr>
        <w:t>(BRASIL, 2019) tem como objetivo a promoção e manutenção da abstinência como única forma de tratamento a usuários abusivos de drogas (por eles chamados de dependentes químicos). Apesar de usar a expressão “redução dos riscos e danos sociais” isso não implica, fundamentalmente, na adoção de insumos que promovam práticas redutoras de danos, como a distribuição de preservativos e seringas. Além disso, Machado (2017) indica a relevância do papel da arte e da cultura no que diz respeito à construção de insumos que contemplem as exigências características da contemporaneidade Consonante a isso, podemos afirmar que nossa clínica com Gabriela foi construída a partir de uma perspectiva de Redução de Danos. As novas diretrizes da Nova Política Nacional Sobre Drogas (BRASIL, 2019) ignoram aquilo que é essencialmente humano ao voltar seus esforços, financeiros e institucionais, majoritariamente para a repressão do uso de drogas somada ao incentivo que instituições como Comunidades Terapêuticas passaram a receber. Tais instituições foram introduzidas no papel de protagonistas no que tange ao tratamento de pessoas com uso abusivo de drogas, em detrimento dos Centros de Atenção Psicossocial no território brasileiro.  </w:t>
      </w:r>
    </w:p>
    <w:p w14:paraId="57E593BD" w14:textId="70C51B3C"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Baseado na ontologia dimensional de Viktor Emil Frankl, Pereira (2015) nos traz uma ilustração da organização dialética da existência, entre corpo, psiquismo e noética (espírito), categorias indissociáveis para a compreensão humana. Nessa ontologia frankliana do ser humano se destaca o que pode ser considerado genuinamente humano: a espiritualidade.  Portanto, para pensarmos a clínica AD com adolescentes não podemos desconsiderar a constituição espiritual do ser humano, ou seja, aquela dimensão que faz com que o ser humano seja capaz de se sobrepor aos seus constituintes mais baixos (corpo e psiquismo). Por essa razão, neste sentido ontológico, que se desdobra em intervenções clínicas, a aposta do trabalho clínico com adolescentes AD não difere da dos adultos, pois a dimensão espiritual é uma constituinte ontológica do ser humano em qualquer idade. Dessa forma, os esforços profissionais devem se voltar para a prevenção do vazio existencial pela maximização das possibilidades de realização dos sentidos de vida daquelas adolescentes, o que levará à </w:t>
      </w:r>
      <w:r>
        <w:rPr>
          <w:color w:val="000000"/>
        </w:rPr>
        <w:lastRenderedPageBreak/>
        <w:t>prevenção do uso abusivo de álcool e outras drogas. As intervenções junto ao público com uso abusivo de drogas, adolescentes ou adultos deve focar na sua dimensão ontológica primordial (noética) para combater o vazio existencial que desespera o ser humano e o faz se perder do seu sentido de vida. Como sugere Aquino et al. (2011) em seu estudo com adolescentes: “É importante ressaltar que o aumento do nível de sensação do sentido na vida pode constituir um fator de proteção contra vários transtornos existenciais, tais como a drogadição, a agressão e o suicídio.” (AQUINO et al.,2011, p.156) </w:t>
      </w:r>
    </w:p>
    <w:p w14:paraId="1D61B140"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Portanto, a Redução de Danos (RD), que é uma proposta das políticas públicas e práticas de intervenção, pode ser adotada com adolescentes na perspectiva de uma clínica logoterapêutica com o objetivo de reduzir os danos decorrentes ao uso abusivo de drogas pelo trabalho dirigido à dimensão noética e ao vazio existencial que levaria as adolescentes ao uso. A RD entende os sujeitos para além da sua relação com as drogas em si, mas em sua concepção biopsicossocial e espiritual, sem que a abstinência seja um objetivo previamente estabelecido (SILVA et al., 2019). Isso significa dizer que a abstinência é uma das possibilidades de intervenção caso ela seja importante e o único meio, dentro de um campo de possíveis, para a pessoa viabilizar seus sentidos de vida, através do exercício da sua liberdade ontológica. Com isso, cabe aos profissionais de saúde acompanhar lado a lado, facilitar ao paciente a melhor estratégia de RD e potencializar esse caminho. Logo, pensar a RD junto a adolescentes de acordo com o existencialismo frankliano é compreender que os fenômenos mais elevados não podem ser compreendidos pela projeção num plano mais baixo (FRANKL, 2011), ou seja, compreender o fenômeno do uso abusivo de drogas (dimensão elevada) pelo fenômeno da substância, a (dimensão baixa). Isso nos levaria em direção aos reducionismos da compreensão existencial do ser-usuário-abusivo, pois focar no tratamento sobre o uso da droga afasta a possibilidade de captar todas as dimensões daquele ser. </w:t>
      </w:r>
    </w:p>
    <w:p w14:paraId="47D993D4" w14:textId="77777777" w:rsidR="007B77FD" w:rsidRDefault="007B77FD" w:rsidP="007B77FD">
      <w:pPr>
        <w:pStyle w:val="NormalWeb"/>
        <w:shd w:val="clear" w:color="auto" w:fill="FFFFFF"/>
        <w:spacing w:before="0" w:beforeAutospacing="0" w:after="0" w:afterAutospacing="0" w:line="360" w:lineRule="auto"/>
        <w:ind w:left="283" w:right="-324"/>
        <w:jc w:val="both"/>
      </w:pPr>
      <w:r>
        <w:rPr>
          <w:color w:val="000000"/>
        </w:rPr>
        <w:t> </w:t>
      </w:r>
      <w:r>
        <w:rPr>
          <w:rStyle w:val="apple-tab-span"/>
          <w:color w:val="000000"/>
        </w:rPr>
        <w:tab/>
      </w:r>
      <w:r>
        <w:rPr>
          <w:color w:val="000000"/>
        </w:rPr>
        <w:t xml:space="preserve">É justamente o trabalho com foco na espiritualidade desses adolescentes, ou seja, na sua liberdade última de escolher como se posicionar frente ao mundo, que será direção clínica do cuidado e atenção psicossocial baseado na LAE. Isso nos possibilitará construir o melhor caminho de cuidado, não no sentido distorcido pregado pela Nova Política Nacional de Drogas, onde se religiosidade no lugar de espiritualidade. Ao contrário de religiosidade (no sentido específico de uma religião dogmática), a espiritualidade frankliana é aquela que faz com que as diferenças do ser humano existam para além das suas determinações psicofísicas e condicionantes sociais (AQUINO et al., 2011; FRANKL, 2012). </w:t>
      </w:r>
      <w:r>
        <w:rPr>
          <w:rFonts w:ascii="Arial" w:hAnsi="Arial" w:cs="Arial"/>
          <w:color w:val="000000"/>
          <w:sz w:val="22"/>
          <w:szCs w:val="22"/>
        </w:rPr>
        <w:t> </w:t>
      </w:r>
    </w:p>
    <w:p w14:paraId="010912F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Propomos, no encerramento deste artigo, uma reflexão do como ser psicóloga a partir da LAE, mas não somente como uma teoria que sustenta nossa prática clínica, mas também </w:t>
      </w:r>
      <w:r>
        <w:rPr>
          <w:color w:val="000000"/>
        </w:rPr>
        <w:lastRenderedPageBreak/>
        <w:t>como uma cosmovisão. Mas o que seria essa cosmovisão de acordo com a perspectiva da LAE? Para Frankl (1984) devemos olhar a vida como missão e cada um de nós tem uma vocação e missão que nos direciona a encontrar sentidos na vida, nós encontramos sentido na vida sendo psicólogas. Podemos afirmar isso porque segundo a LAE, uma das formas de encontrar sentido na vida é através dos valores criativos, como o trabalho.  </w:t>
      </w:r>
    </w:p>
    <w:p w14:paraId="54297D99"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Sob a égide da busca pelo sentido da vida, falamos da experiência encarnada do sofrimento inevitável diante da situação concreta que a institucionalização resulta para as vidas daquelas adolescentes, um tanto semelhante ao que a pandemia nos impôs com nosso auto isolamento social e distanciamento dos familiares e amigos. Longe da pretensão de compararmo-nos à situação experenciada por Frankl nos campos de concentração, e das próprias adolescentes institucionalizadas, esse artigo foi escrito por mulheres pretas que conhecem intimamente o fenômeno do racismo e os preconceitos dele derivados. Com um trabalho escrito majoritariamente durante o período da pandemia do COVID-19, houve muitos desafios a serem transpostos e muitas adversidades a serem enfrentadas tanto na vida privada, quanto no trabalho. E foi baseado na LAE que estes desafios e adversidades foram ultrapassados aos poucos para gerar este trabalho em uma narrativa retrospectiva. </w:t>
      </w:r>
    </w:p>
    <w:p w14:paraId="56C437B0" w14:textId="54B2B95E" w:rsidR="007B77FD" w:rsidRDefault="007B77FD" w:rsidP="007B77FD">
      <w:pPr>
        <w:pStyle w:val="NormalWeb"/>
        <w:shd w:val="clear" w:color="auto" w:fill="FFFFFF"/>
        <w:spacing w:before="0" w:beforeAutospacing="0" w:after="0" w:afterAutospacing="0" w:line="360" w:lineRule="auto"/>
        <w:ind w:left="283" w:right="-324"/>
        <w:jc w:val="both"/>
      </w:pPr>
      <w:r>
        <w:rPr>
          <w:rStyle w:val="apple-tab-span"/>
          <w:color w:val="000000"/>
        </w:rPr>
        <w:tab/>
      </w:r>
      <w:r>
        <w:rPr>
          <w:color w:val="000000"/>
        </w:rPr>
        <w:t xml:space="preserve">Poderíamos dizer que a LAE é uma psicologia do desastre existencial, mas isso daria enfoque ao trágico quando nossa intenção é justamente focar nas potências de vida possíveis de serem produzidas diante do desastre, da escassez e até mesmo na barbárie. Portanto, quando o PSDV foi idealizado, nosso objetivo original era pensar como construir maneiras de engendrar novos caminhos possíveis para aquelas adolescentes em situação de institucionalização. Apesar de todas as especificidades daquelas existências e ainda que tudo pareça improvável, nosso objetivo foi ajudar aquelas adolescentes a responderem mais positivamente à vida após sua reinserção social. Todavia, não imaginávamos que após uma pandemia também nós estaríamos diante da necessidade de buscar uma </w:t>
      </w:r>
      <w:r>
        <w:rPr>
          <w:i/>
          <w:iCs/>
          <w:color w:val="000000"/>
        </w:rPr>
        <w:t>reinserção social</w:t>
      </w:r>
      <w:r>
        <w:rPr>
          <w:color w:val="000000"/>
        </w:rPr>
        <w:t xml:space="preserve">. </w:t>
      </w:r>
      <w:r>
        <w:rPr>
          <w:i/>
          <w:iCs/>
          <w:color w:val="000000"/>
        </w:rPr>
        <w:t> </w:t>
      </w:r>
      <w:r>
        <w:rPr>
          <w:color w:val="000000"/>
        </w:rPr>
        <w:t> </w:t>
      </w:r>
    </w:p>
    <w:p w14:paraId="40994FD3" w14:textId="77777777" w:rsidR="007B77FD" w:rsidRDefault="007B77FD" w:rsidP="007B77FD">
      <w:pPr>
        <w:pStyle w:val="NormalWeb"/>
        <w:shd w:val="clear" w:color="auto" w:fill="FFFFFF"/>
        <w:spacing w:before="0" w:beforeAutospacing="0" w:after="0" w:afterAutospacing="0" w:line="360" w:lineRule="auto"/>
        <w:ind w:left="283" w:right="-324"/>
        <w:jc w:val="both"/>
      </w:pPr>
      <w:r>
        <w:rPr>
          <w:color w:val="000000"/>
        </w:rPr>
        <w:t>Em seu mais famoso livro, “</w:t>
      </w:r>
      <w:r>
        <w:rPr>
          <w:i/>
          <w:iCs/>
          <w:color w:val="000000"/>
        </w:rPr>
        <w:t>Em Busca de Sentido- Um psicólogo no campo de concentração</w:t>
      </w:r>
      <w:r>
        <w:rPr>
          <w:color w:val="000000"/>
        </w:rPr>
        <w:t xml:space="preserve">”, Viktor E. Frankl indica as fases no campo de concentração que parecem exemplos de uma vida em URS ou em meio a uma pandemia? Não seria a vida fazendo-nos restrições e exigindo de nós respostas autênticas? Frankl (2015) afirma que as motivações humanas não são fruto das reações aos estímulos ou resultado de impulsos próprios; na verdade, são respostas que o ser humano adota no exercício de sua liberdade para atender ao que a vida lhe apresenta. A partir dessas respostas autênticas que o sentido da vida se realiza. Para Frank (2015) em suas experiências nos campos de concentração o desejo pela realização de sentido da vida aparece como um valor de sobrevivência. Manter esse desejo de sentido e viabilizar sua realização é </w:t>
      </w:r>
      <w:r>
        <w:rPr>
          <w:color w:val="000000"/>
        </w:rPr>
        <w:lastRenderedPageBreak/>
        <w:t>fundamental para toda vida humana, já que de outra maneira seria lançar o homem à uma inabilidade de viver.  </w:t>
      </w:r>
    </w:p>
    <w:p w14:paraId="54983947"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Então que sentido nos conduz nos trilhos da prática psicológica com adolescentes em URS? Para responder tal questão é importante responder às críticas sobre uma possível supervalorização do humano feito à LAE. Frankl (2015) defende que:</w:t>
      </w:r>
    </w:p>
    <w:p w14:paraId="6EDA3AA6" w14:textId="77777777" w:rsidR="007B77FD" w:rsidRDefault="007B77FD" w:rsidP="007B77FD">
      <w:pPr>
        <w:pStyle w:val="NormalWeb"/>
        <w:shd w:val="clear" w:color="auto" w:fill="FFFFFF"/>
        <w:spacing w:before="0" w:beforeAutospacing="0" w:after="0" w:afterAutospacing="0" w:line="360" w:lineRule="auto"/>
        <w:ind w:left="283" w:right="-324"/>
        <w:jc w:val="both"/>
      </w:pPr>
      <w:r>
        <w:rPr>
          <w:color w:val="000000"/>
        </w:rPr>
        <w:t> </w:t>
      </w:r>
    </w:p>
    <w:p w14:paraId="4508D4B0" w14:textId="77777777" w:rsidR="007B77FD" w:rsidRDefault="007B77FD" w:rsidP="007B77FD">
      <w:pPr>
        <w:pStyle w:val="NormalWeb"/>
        <w:shd w:val="clear" w:color="auto" w:fill="FFFFFF"/>
        <w:spacing w:before="0" w:beforeAutospacing="0" w:after="0" w:afterAutospacing="0" w:line="360" w:lineRule="auto"/>
        <w:ind w:left="3163" w:right="-324"/>
        <w:jc w:val="both"/>
      </w:pPr>
      <w:r>
        <w:rPr>
          <w:color w:val="000000"/>
          <w:sz w:val="22"/>
          <w:szCs w:val="22"/>
        </w:rPr>
        <w:t>O homem principalmente na idade juvenil pode ser estragado exatamente porque foi desvalorizado. Ao contrário, se temos conhecimento das nobres aspirações de um jovem, como por exemplo seu desejo de sentido, temos condição de invocá-las e de ativá-las</w:t>
      </w:r>
      <w:r>
        <w:rPr>
          <w:rFonts w:ascii="Arial" w:hAnsi="Arial" w:cs="Arial"/>
          <w:color w:val="000000"/>
          <w:sz w:val="22"/>
          <w:szCs w:val="22"/>
        </w:rPr>
        <w:t xml:space="preserve"> </w:t>
      </w:r>
      <w:r>
        <w:rPr>
          <w:color w:val="000000"/>
          <w:sz w:val="22"/>
          <w:szCs w:val="22"/>
        </w:rPr>
        <w:t>(FRANKL, 2015, p. 31).  </w:t>
      </w:r>
    </w:p>
    <w:p w14:paraId="7ED42A71" w14:textId="77777777" w:rsidR="007B77FD" w:rsidRDefault="007B77FD" w:rsidP="007B77FD">
      <w:pPr>
        <w:pStyle w:val="NormalWeb"/>
        <w:shd w:val="clear" w:color="auto" w:fill="FFFFFF"/>
        <w:spacing w:before="0" w:beforeAutospacing="0" w:after="0" w:afterAutospacing="0" w:line="360" w:lineRule="auto"/>
        <w:ind w:left="283" w:right="-324"/>
        <w:jc w:val="both"/>
      </w:pPr>
      <w:r>
        <w:t> </w:t>
      </w:r>
    </w:p>
    <w:p w14:paraId="2C6D2E55" w14:textId="77777777" w:rsidR="007B77FD" w:rsidRDefault="007B77FD" w:rsidP="007B77FD">
      <w:pPr>
        <w:pStyle w:val="NormalWeb"/>
        <w:shd w:val="clear" w:color="auto" w:fill="FFFFFF"/>
        <w:spacing w:before="0" w:beforeAutospacing="0" w:after="0" w:afterAutospacing="0" w:line="360" w:lineRule="auto"/>
        <w:ind w:left="283" w:right="-324"/>
        <w:jc w:val="both"/>
      </w:pPr>
      <w:r>
        <w:rPr>
          <w:color w:val="000000"/>
        </w:rPr>
        <w:t>Longe da ingenuidade de uma psicologia salvadora, almejamos alcançar justamente aquilo que está para além do psiquismo, a dimensão noética do ser humano, ou seja, aquela que não pode ser encontrada em outros seres viventes e que constitui a liberdade última do existente. Assim, também como psicólogas precisamos ser aquelas que valorizam a existência daquelas adolescentes. Para isso, é preciso que estejamos abertas e tenhamos uma escuta sensível a aguçada para ouvir as aspirações delas.  </w:t>
      </w:r>
    </w:p>
    <w:p w14:paraId="73974153"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Nos atendimentos clínicos realizados na URS, pudemos perceber como a habilidade da escuta clinica sensível voltada para identificar e propiciar o encontro da adolescente com seu desejo e aspirações foi importante para o trabalho. Além disso, percebemos, inclusive, que investir nas </w:t>
      </w:r>
      <w:r>
        <w:rPr>
          <w:i/>
          <w:iCs/>
          <w:color w:val="000000"/>
        </w:rPr>
        <w:t xml:space="preserve">nobres aspirações juvenis </w:t>
      </w:r>
      <w:r>
        <w:rPr>
          <w:color w:val="000000"/>
        </w:rPr>
        <w:t xml:space="preserve">dessas adolescentes ajudou a dar contorno e solidez aos valores que viabilizariam a busca e realização do seu sentido de vida. Como ilustrado anteriormente, a paciente Gabriela, possibilitou confirmar isso por meio de uma longa da caminhada clínica construindo meios de tornar suas nobres aspirações como realizações possíveis de vida. Acreditar junto com elas que suas nobres aspirações possam ser possíveis fez toda diferença, inclusive para a manutenção do vínculo terapêutico, uma vez que abandono e descrédito estão muito presentes em toda sua trajetória de vida. Percebam que </w:t>
      </w:r>
      <w:r>
        <w:rPr>
          <w:i/>
          <w:iCs/>
          <w:color w:val="000000"/>
        </w:rPr>
        <w:t>as nobres aspirações</w:t>
      </w:r>
      <w:r>
        <w:rPr>
          <w:color w:val="000000"/>
        </w:rPr>
        <w:t xml:space="preserve"> são sempre de quem as têm, não cabendo, portanto, aos profissionais de psicologia estabelecer juízo de valor sobre o desejo do outro.  </w:t>
      </w:r>
    </w:p>
    <w:p w14:paraId="0CB2142D" w14:textId="77777777"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Além disso, para atuar na clínica institucional é necessário ter em mente que o </w:t>
      </w:r>
      <w:r>
        <w:rPr>
          <w:i/>
          <w:iCs/>
          <w:color w:val="000000"/>
        </w:rPr>
        <w:t>setting</w:t>
      </w:r>
      <w:r>
        <w:rPr>
          <w:color w:val="000000"/>
        </w:rPr>
        <w:t xml:space="preserve"> terapêutico, tal como se aprende na formação da graduação, nem sempre será possível e quase nunca se apresentará como um local de total privacidade, confortável e com decoração agradável. Na verdade, é pouquíssimo provável que exista, no contexto da atenção </w:t>
      </w:r>
      <w:r>
        <w:rPr>
          <w:color w:val="000000"/>
        </w:rPr>
        <w:lastRenderedPageBreak/>
        <w:t xml:space="preserve">psicossocial. um </w:t>
      </w:r>
      <w:r>
        <w:rPr>
          <w:i/>
          <w:iCs/>
          <w:color w:val="000000"/>
        </w:rPr>
        <w:t xml:space="preserve">setting </w:t>
      </w:r>
      <w:r>
        <w:rPr>
          <w:color w:val="000000"/>
        </w:rPr>
        <w:t xml:space="preserve">terapêutico minimamente tradicional. Inicialmente, são frequentes os confrontos entre o real e o ideal do que seria um </w:t>
      </w:r>
      <w:r>
        <w:rPr>
          <w:i/>
          <w:iCs/>
          <w:color w:val="000000"/>
        </w:rPr>
        <w:t>setting</w:t>
      </w:r>
      <w:r>
        <w:rPr>
          <w:color w:val="000000"/>
        </w:rPr>
        <w:t xml:space="preserve"> terapêutico baseado também no que se imagina; porém, passada a surpresa imediata, se constrói um </w:t>
      </w:r>
      <w:r>
        <w:rPr>
          <w:i/>
          <w:iCs/>
          <w:color w:val="000000"/>
        </w:rPr>
        <w:t xml:space="preserve">setting </w:t>
      </w:r>
      <w:r>
        <w:rPr>
          <w:color w:val="000000"/>
        </w:rPr>
        <w:t>possível a partir do improviso.  </w:t>
      </w:r>
    </w:p>
    <w:p w14:paraId="26BCC21D" w14:textId="0105CBBC" w:rsidR="007B77FD" w:rsidRDefault="007B77FD" w:rsidP="007B77FD">
      <w:pPr>
        <w:pStyle w:val="NormalWeb"/>
        <w:shd w:val="clear" w:color="auto" w:fill="FFFFFF"/>
        <w:spacing w:before="0" w:beforeAutospacing="0" w:after="0" w:afterAutospacing="0" w:line="360" w:lineRule="auto"/>
        <w:ind w:left="283" w:right="-324" w:firstLine="437"/>
        <w:jc w:val="both"/>
      </w:pPr>
      <w:r>
        <w:rPr>
          <w:color w:val="000000"/>
        </w:rPr>
        <w:t xml:space="preserve">Conclui-se que, conforme nos inserimos no contexto da instituição, sem, contudo, aderir aos processos alienantes da responsabilidade do cuidado institucionalmente preconizado, percebemos que o </w:t>
      </w:r>
      <w:r>
        <w:rPr>
          <w:i/>
          <w:iCs/>
          <w:color w:val="000000"/>
        </w:rPr>
        <w:t>setting</w:t>
      </w:r>
      <w:r>
        <w:rPr>
          <w:color w:val="000000"/>
        </w:rPr>
        <w:t xml:space="preserve"> terapêutico e o trabalho clínico propriamente dito pode ter diferentes formatos na clínica institucional, haja vista que tudo compõe nosso trabalho desde que baseado em um encontro existencial. A partir disso, percebemos que a atuação clínica começa no portão, quando chegamos para o atendimento. Sim, muitas vezes a clínica começa ali ao enxergarmos o não visto, como, por exemplo, identificar que o porteiro pode ser uma peça fundamental para o trabalho e um elemento importante para ajudar na aliança terapêutica com a URS. Ser psicóloga em uma clínica institucional baseada na LAE e voltada para adolescentes AD seria um pouco disso, mas de modo geral é compreender que o trabalho será sempre com o outro e não para o outro. É estar aberta, como na vida, ao devir, ao imprevisível.</w:t>
      </w:r>
    </w:p>
    <w:p w14:paraId="074AF153" w14:textId="576C2138" w:rsidR="00004BDD" w:rsidRPr="00523505" w:rsidRDefault="007B77FD" w:rsidP="001D7799">
      <w:pPr>
        <w:spacing w:line="360" w:lineRule="auto"/>
        <w:rPr>
          <w:rFonts w:ascii="Times New Roman" w:hAnsi="Times New Roman" w:cs="Times New Roman"/>
          <w:sz w:val="24"/>
          <w:szCs w:val="24"/>
          <w:lang w:val="en-US"/>
        </w:rPr>
      </w:pPr>
      <w:r w:rsidRPr="00523505">
        <w:rPr>
          <w:lang w:val="en-US"/>
        </w:rPr>
        <w:br/>
      </w:r>
      <w:r w:rsidR="003E12A3" w:rsidRPr="00523505">
        <w:rPr>
          <w:rFonts w:ascii="Times New Roman" w:hAnsi="Times New Roman" w:cs="Times New Roman"/>
          <w:b/>
          <w:bCs/>
          <w:color w:val="000000"/>
          <w:sz w:val="24"/>
          <w:szCs w:val="24"/>
          <w:lang w:val="en-US"/>
        </w:rPr>
        <w:t xml:space="preserve">6. </w:t>
      </w:r>
      <w:r w:rsidR="00004BDD" w:rsidRPr="00523505">
        <w:rPr>
          <w:rFonts w:ascii="Times New Roman" w:hAnsi="Times New Roman" w:cs="Times New Roman"/>
          <w:b/>
          <w:bCs/>
          <w:color w:val="000000"/>
          <w:sz w:val="24"/>
          <w:szCs w:val="24"/>
          <w:lang w:val="en-US"/>
        </w:rPr>
        <w:t>Referências Bibliográficas</w:t>
      </w:r>
    </w:p>
    <w:p w14:paraId="58769D79" w14:textId="2621812A" w:rsidR="007B77FD" w:rsidRDefault="007B77FD" w:rsidP="00FA43E2">
      <w:pPr>
        <w:pStyle w:val="NormalWeb"/>
        <w:shd w:val="clear" w:color="auto" w:fill="FFFFFF"/>
        <w:spacing w:before="0" w:beforeAutospacing="0" w:after="0" w:afterAutospacing="0"/>
        <w:ind w:left="283" w:right="-324"/>
        <w:jc w:val="both"/>
        <w:textAlignment w:val="baseline"/>
      </w:pPr>
      <w:r w:rsidRPr="00523505">
        <w:rPr>
          <w:color w:val="000000"/>
          <w:shd w:val="clear" w:color="auto" w:fill="FFFFFF"/>
          <w:lang w:val="en-US"/>
        </w:rPr>
        <w:t xml:space="preserve">MCLAUGHLIN, A.; CAMPBELL, A.; MCCOLGAN, M. Adolescent Substance Use in the Context of the Family: A Qualitative Study of Young People's Views on Parent-Child Attachments, Parenting Style and Parental Substance Use, </w:t>
      </w:r>
      <w:r w:rsidRPr="00523505">
        <w:rPr>
          <w:b/>
          <w:bCs/>
          <w:color w:val="000000"/>
          <w:shd w:val="clear" w:color="auto" w:fill="FFFFFF"/>
          <w:lang w:val="en-US"/>
        </w:rPr>
        <w:t>Substance Use &amp; Misuse</w:t>
      </w:r>
      <w:r w:rsidRPr="00523505">
        <w:rPr>
          <w:color w:val="000000"/>
          <w:shd w:val="clear" w:color="auto" w:fill="FFFFFF"/>
          <w:lang w:val="en-US"/>
        </w:rPr>
        <w:t xml:space="preserve">, 51:14, 1846-1855, 2016. </w:t>
      </w:r>
      <w:r w:rsidRPr="00004BDD">
        <w:rPr>
          <w:color w:val="000000"/>
          <w:shd w:val="clear" w:color="auto" w:fill="FFFFFF"/>
        </w:rPr>
        <w:t xml:space="preserve">DOI: </w:t>
      </w:r>
      <w:hyperlink r:id="rId41" w:history="1">
        <w:r w:rsidRPr="00004BDD">
          <w:rPr>
            <w:rStyle w:val="Hyperlink"/>
            <w:color w:val="000000"/>
            <w:shd w:val="clear" w:color="auto" w:fill="FFFFFF"/>
          </w:rPr>
          <w:t>10.1080/10826084.2016.1197941</w:t>
        </w:r>
        <w:r w:rsidR="00C823DA">
          <w:rPr>
            <w:rStyle w:val="Hyperlink"/>
            <w:color w:val="000000"/>
            <w:shd w:val="clear" w:color="auto" w:fill="FFFFFF"/>
          </w:rPr>
          <w:t>. Acesso em 21 de abr. de 2020</w:t>
        </w:r>
        <w:r w:rsidRPr="00004BDD">
          <w:rPr>
            <w:color w:val="000000"/>
          </w:rPr>
          <w:br/>
        </w:r>
      </w:hyperlink>
    </w:p>
    <w:p w14:paraId="59841A00" w14:textId="63B240A3" w:rsidR="007B77FD" w:rsidRDefault="007B77FD" w:rsidP="00FA43E2">
      <w:pPr>
        <w:pStyle w:val="NormalWeb"/>
        <w:shd w:val="clear" w:color="auto" w:fill="FFFFFF"/>
        <w:spacing w:before="0" w:beforeAutospacing="0" w:after="0" w:afterAutospacing="0"/>
        <w:ind w:left="283" w:right="-324"/>
        <w:jc w:val="both"/>
      </w:pPr>
      <w:r>
        <w:rPr>
          <w:color w:val="000000"/>
        </w:rPr>
        <w:t xml:space="preserve">AQUINO, T. A. A. de.; SILVA, J. P. da,; FIGUEIRÊDO, A. T. B. de.; DOURADO, E. T. S.; FARIAS.; ESTEFÂNIA, C. S. de.  Avaliação de uma proposta de prevenção do vazio existencial com adolescentes. Psicologia: </w:t>
      </w:r>
      <w:r>
        <w:rPr>
          <w:b/>
          <w:bCs/>
          <w:color w:val="000000"/>
        </w:rPr>
        <w:t>Ciência e Profissão</w:t>
      </w:r>
      <w:r>
        <w:rPr>
          <w:color w:val="000000"/>
        </w:rPr>
        <w:t xml:space="preserve">, </w:t>
      </w:r>
      <w:r>
        <w:rPr>
          <w:i/>
          <w:iCs/>
          <w:color w:val="000000"/>
        </w:rPr>
        <w:t>31</w:t>
      </w:r>
      <w:r>
        <w:rPr>
          <w:color w:val="000000"/>
        </w:rPr>
        <w:t xml:space="preserve">(1), 146-159, 2011. </w:t>
      </w:r>
      <w:hyperlink r:id="rId42" w:history="1">
        <w:r w:rsidR="00004BDD">
          <w:rPr>
            <w:rStyle w:val="Hyperlink"/>
            <w:color w:val="000000"/>
          </w:rPr>
          <w:t xml:space="preserve">DOI: </w:t>
        </w:r>
        <w:r>
          <w:rPr>
            <w:rStyle w:val="Hyperlink"/>
            <w:color w:val="000000"/>
          </w:rPr>
          <w:t>10.1590/S1414-98932011000100013</w:t>
        </w:r>
      </w:hyperlink>
      <w:r w:rsidR="00C823DA">
        <w:t>. Acesso em 19 de maio de 2020</w:t>
      </w:r>
    </w:p>
    <w:p w14:paraId="3BE6532F" w14:textId="77777777" w:rsidR="007B77FD" w:rsidRDefault="007B77FD" w:rsidP="00FA43E2">
      <w:pPr>
        <w:pStyle w:val="NormalWeb"/>
        <w:shd w:val="clear" w:color="auto" w:fill="FFFFFF"/>
        <w:spacing w:before="0" w:beforeAutospacing="0" w:after="0" w:afterAutospacing="0"/>
        <w:ind w:left="283" w:right="-324"/>
        <w:jc w:val="both"/>
      </w:pPr>
      <w:r>
        <w:t> </w:t>
      </w:r>
    </w:p>
    <w:p w14:paraId="0E11FC1B" w14:textId="6E86E2AB" w:rsidR="007B77FD" w:rsidRDefault="007B77FD" w:rsidP="00FA43E2">
      <w:pPr>
        <w:pStyle w:val="NormalWeb"/>
        <w:shd w:val="clear" w:color="auto" w:fill="FFFFFF"/>
        <w:spacing w:before="0" w:beforeAutospacing="0" w:after="0" w:afterAutospacing="0"/>
        <w:ind w:left="283" w:right="-324"/>
        <w:jc w:val="both"/>
      </w:pPr>
      <w:r w:rsidRPr="00523505">
        <w:rPr>
          <w:color w:val="000000"/>
          <w:lang w:val="en-US"/>
        </w:rPr>
        <w:t xml:space="preserve">BAUMRIND, D. Effects of authoritative parental control on child behaviour. </w:t>
      </w:r>
      <w:r>
        <w:rPr>
          <w:b/>
          <w:bCs/>
          <w:color w:val="000000"/>
        </w:rPr>
        <w:t>Child Development,</w:t>
      </w:r>
      <w:r>
        <w:rPr>
          <w:color w:val="000000"/>
        </w:rPr>
        <w:t xml:space="preserve"> 37, 887–907, 1966.</w:t>
      </w:r>
      <w:r w:rsidR="00C823DA">
        <w:rPr>
          <w:color w:val="000000"/>
        </w:rPr>
        <w:t xml:space="preserve"> Acesso em 09 de Jul. de 2020</w:t>
      </w:r>
    </w:p>
    <w:p w14:paraId="63015CF7" w14:textId="77777777" w:rsidR="007B77FD" w:rsidRDefault="007B77FD" w:rsidP="00FA43E2">
      <w:pPr>
        <w:pStyle w:val="NormalWeb"/>
        <w:shd w:val="clear" w:color="auto" w:fill="FFFFFF"/>
        <w:spacing w:before="0" w:beforeAutospacing="0" w:after="0" w:afterAutospacing="0"/>
        <w:ind w:left="283" w:right="-324"/>
        <w:jc w:val="both"/>
      </w:pPr>
      <w:r>
        <w:t> </w:t>
      </w:r>
    </w:p>
    <w:p w14:paraId="465862AC" w14:textId="4BC4CCB2" w:rsidR="007B77FD" w:rsidRDefault="007B77FD" w:rsidP="00FA43E2">
      <w:pPr>
        <w:pStyle w:val="NormalWeb"/>
        <w:shd w:val="clear" w:color="auto" w:fill="FFFFFF"/>
        <w:spacing w:before="0" w:beforeAutospacing="0" w:after="0" w:afterAutospacing="0"/>
        <w:ind w:left="283" w:right="-324"/>
        <w:jc w:val="both"/>
      </w:pPr>
      <w:r>
        <w:rPr>
          <w:color w:val="000000"/>
        </w:rPr>
        <w:t xml:space="preserve">_____.  Authoritarian vs. authoritative parental control. </w:t>
      </w:r>
      <w:r>
        <w:rPr>
          <w:b/>
          <w:bCs/>
          <w:color w:val="000000"/>
        </w:rPr>
        <w:t>Adolescence</w:t>
      </w:r>
      <w:r>
        <w:rPr>
          <w:color w:val="000000"/>
        </w:rPr>
        <w:t>, 3, 255–272, 1968</w:t>
      </w:r>
      <w:r w:rsidR="00C823DA">
        <w:rPr>
          <w:color w:val="000000"/>
        </w:rPr>
        <w:t>. Acesso em 24 de abr. de 2020</w:t>
      </w:r>
    </w:p>
    <w:p w14:paraId="47CE2C63" w14:textId="77777777" w:rsidR="007B77FD" w:rsidRDefault="007B77FD" w:rsidP="00FA43E2">
      <w:pPr>
        <w:pStyle w:val="NormalWeb"/>
        <w:shd w:val="clear" w:color="auto" w:fill="FFFFFF"/>
        <w:spacing w:before="0" w:beforeAutospacing="0" w:after="0" w:afterAutospacing="0"/>
        <w:ind w:left="283" w:right="-324"/>
        <w:jc w:val="both"/>
      </w:pPr>
      <w:r>
        <w:t> </w:t>
      </w:r>
    </w:p>
    <w:p w14:paraId="4B89ABE1" w14:textId="15904197" w:rsidR="007B77FD" w:rsidRDefault="007B77FD" w:rsidP="00FA43E2">
      <w:pPr>
        <w:pStyle w:val="NormalWeb"/>
        <w:shd w:val="clear" w:color="auto" w:fill="FFFFFF"/>
        <w:spacing w:before="0" w:beforeAutospacing="0" w:after="0" w:afterAutospacing="0"/>
        <w:ind w:left="283" w:right="-324"/>
        <w:jc w:val="both"/>
      </w:pPr>
      <w:r w:rsidRPr="00523505">
        <w:rPr>
          <w:color w:val="000000"/>
          <w:lang w:val="en-US"/>
        </w:rPr>
        <w:t xml:space="preserve">_____. Current patterns of parental authority. </w:t>
      </w:r>
      <w:r>
        <w:rPr>
          <w:b/>
          <w:bCs/>
          <w:color w:val="000000"/>
        </w:rPr>
        <w:t>Developmental Psychology Monographs</w:t>
      </w:r>
      <w:r>
        <w:rPr>
          <w:color w:val="000000"/>
        </w:rPr>
        <w:t>, 4(1, Pt.2), 1–102, 1971.</w:t>
      </w:r>
      <w:r w:rsidR="00C823DA">
        <w:rPr>
          <w:color w:val="000000"/>
        </w:rPr>
        <w:t xml:space="preserve"> Acesso em 4 de abr. de 2020</w:t>
      </w:r>
    </w:p>
    <w:p w14:paraId="7B93AF60" w14:textId="77777777" w:rsidR="007B77FD" w:rsidRDefault="007B77FD" w:rsidP="00FA43E2">
      <w:pPr>
        <w:pStyle w:val="NormalWeb"/>
        <w:shd w:val="clear" w:color="auto" w:fill="FFFFFF"/>
        <w:spacing w:before="0" w:beforeAutospacing="0" w:after="0" w:afterAutospacing="0"/>
        <w:ind w:left="283" w:right="-324"/>
        <w:jc w:val="both"/>
      </w:pPr>
      <w:r>
        <w:t> </w:t>
      </w:r>
    </w:p>
    <w:p w14:paraId="6BBBF181" w14:textId="076A0D93" w:rsidR="007B77FD" w:rsidRDefault="007B77FD" w:rsidP="00FA43E2">
      <w:pPr>
        <w:pStyle w:val="NormalWeb"/>
        <w:spacing w:before="0" w:beforeAutospacing="0" w:after="300" w:afterAutospacing="0"/>
        <w:ind w:left="283" w:right="-324"/>
        <w:jc w:val="both"/>
      </w:pPr>
      <w:r w:rsidRPr="00523505">
        <w:rPr>
          <w:color w:val="000000"/>
          <w:lang w:val="en-US"/>
        </w:rPr>
        <w:t xml:space="preserve">BAHR, S. J.; HOFFMANN, J. P.; YANG, X. Parental and peer influences on the risk of adolescent drug use. </w:t>
      </w:r>
      <w:r>
        <w:rPr>
          <w:b/>
          <w:bCs/>
          <w:color w:val="000000"/>
        </w:rPr>
        <w:t>The Journal of Primary Prevention</w:t>
      </w:r>
      <w:r>
        <w:rPr>
          <w:color w:val="000000"/>
        </w:rPr>
        <w:t>, 26(6), 529-551, 2005.</w:t>
      </w:r>
      <w:r w:rsidR="00C823DA">
        <w:rPr>
          <w:color w:val="000000"/>
        </w:rPr>
        <w:t xml:space="preserve"> Acesso em 14 de maio de 2020.</w:t>
      </w:r>
    </w:p>
    <w:p w14:paraId="242CD6FA" w14:textId="4891FC57" w:rsidR="007B77FD" w:rsidRDefault="007B77FD" w:rsidP="00FA43E2">
      <w:pPr>
        <w:pStyle w:val="NormalWeb"/>
        <w:spacing w:before="0" w:beforeAutospacing="0" w:after="300" w:afterAutospacing="0"/>
        <w:ind w:left="283" w:right="-324"/>
        <w:jc w:val="both"/>
        <w:rPr>
          <w:color w:val="000000"/>
          <w:shd w:val="clear" w:color="auto" w:fill="FFFFFF"/>
        </w:rPr>
      </w:pPr>
      <w:r>
        <w:rPr>
          <w:color w:val="000000"/>
          <w:shd w:val="clear" w:color="auto" w:fill="FFFFFF"/>
        </w:rPr>
        <w:lastRenderedPageBreak/>
        <w:t xml:space="preserve">BRASIL. Constituição da República Federativa do Brasil de 1988. Brasília. </w:t>
      </w:r>
      <w:r w:rsidR="000E2BBE">
        <w:rPr>
          <w:color w:val="000000"/>
          <w:shd w:val="clear" w:color="auto" w:fill="FFFFFF"/>
        </w:rPr>
        <w:t>Disponível em¨</w:t>
      </w:r>
      <w:r w:rsidR="000E2BBE" w:rsidRPr="000E2BBE">
        <w:t xml:space="preserve"> </w:t>
      </w:r>
      <w:hyperlink r:id="rId43" w:history="1">
        <w:r w:rsidR="003B2F6A" w:rsidRPr="000C3C3D">
          <w:rPr>
            <w:rStyle w:val="Hyperlink"/>
            <w:shd w:val="clear" w:color="auto" w:fill="FFFFFF"/>
          </w:rPr>
          <w:t>http://www.planalto.gov.br/ccivil_03/constituicao/constituicao.htm</w:t>
        </w:r>
      </w:hyperlink>
      <w:r w:rsidR="003B2F6A">
        <w:rPr>
          <w:color w:val="000000"/>
          <w:shd w:val="clear" w:color="auto" w:fill="FFFFFF"/>
        </w:rPr>
        <w:t>. Acesso em 14 de maio de 2020.</w:t>
      </w:r>
    </w:p>
    <w:p w14:paraId="47FC3086" w14:textId="032D65C8" w:rsidR="00BC5031" w:rsidRDefault="00BC5031" w:rsidP="00FA43E2">
      <w:pPr>
        <w:pStyle w:val="NormalWeb"/>
        <w:spacing w:before="0" w:beforeAutospacing="0" w:after="300" w:afterAutospacing="0"/>
        <w:ind w:left="283" w:right="-324"/>
        <w:jc w:val="both"/>
      </w:pPr>
      <w:r>
        <w:rPr>
          <w:color w:val="000000"/>
          <w:shd w:val="clear" w:color="auto" w:fill="FFFFFF"/>
        </w:rPr>
        <w:t xml:space="preserve">BRASIL. Lei Orgânica da Assistência Social de 1993. (1993). Brasília: </w:t>
      </w:r>
      <w:r w:rsidR="003B2F6A">
        <w:rPr>
          <w:color w:val="000000"/>
          <w:shd w:val="clear" w:color="auto" w:fill="FFFFFF"/>
        </w:rPr>
        <w:t xml:space="preserve">Disponível em </w:t>
      </w:r>
      <w:hyperlink r:id="rId44" w:history="1">
        <w:r w:rsidR="003B2F6A" w:rsidRPr="000C3C3D">
          <w:rPr>
            <w:rStyle w:val="Hyperlink"/>
            <w:shd w:val="clear" w:color="auto" w:fill="FFFFFF"/>
          </w:rPr>
          <w:t>http://www.planalto.gov.br/ccivil_03/leis/l8742.htm</w:t>
        </w:r>
      </w:hyperlink>
      <w:r w:rsidR="003B2F6A">
        <w:rPr>
          <w:color w:val="000000"/>
          <w:shd w:val="clear" w:color="auto" w:fill="FFFFFF"/>
        </w:rPr>
        <w:t xml:space="preserve">. </w:t>
      </w:r>
      <w:r>
        <w:rPr>
          <w:color w:val="000000"/>
          <w:shd w:val="clear" w:color="auto" w:fill="FFFFFF"/>
        </w:rPr>
        <w:t>Acesso em 14 de maio de 2020 às 16:35</w:t>
      </w:r>
    </w:p>
    <w:p w14:paraId="67400B10" w14:textId="7E4E2DBF" w:rsidR="007B77FD" w:rsidRDefault="007B77FD" w:rsidP="00FA43E2">
      <w:pPr>
        <w:pStyle w:val="NormalWeb"/>
        <w:spacing w:before="0" w:beforeAutospacing="0" w:after="300" w:afterAutospacing="0"/>
        <w:ind w:left="283" w:right="-324"/>
        <w:jc w:val="both"/>
        <w:rPr>
          <w:color w:val="000000"/>
        </w:rPr>
      </w:pPr>
      <w:r>
        <w:rPr>
          <w:color w:val="000000"/>
          <w:shd w:val="clear" w:color="auto" w:fill="FFFFFF"/>
        </w:rPr>
        <w:t>BRASIL. Decreto-le</w:t>
      </w:r>
      <w:r>
        <w:rPr>
          <w:color w:val="000000"/>
        </w:rPr>
        <w:t xml:space="preserve">i n° </w:t>
      </w:r>
      <w:hyperlink r:id="rId45" w:history="1">
        <w:r>
          <w:rPr>
            <w:rStyle w:val="Hyperlink"/>
            <w:color w:val="000000"/>
          </w:rPr>
          <w:t>9.761, de 11 de abril de 2019</w:t>
        </w:r>
      </w:hyperlink>
      <w:r>
        <w:rPr>
          <w:color w:val="000000"/>
        </w:rPr>
        <w:t xml:space="preserve">. Aprova a política nacional sobre drogas. </w:t>
      </w:r>
      <w:r w:rsidR="00BC5031">
        <w:rPr>
          <w:color w:val="000000"/>
        </w:rPr>
        <w:t>Brasília:</w:t>
      </w:r>
      <w:r w:rsidR="003B2F6A">
        <w:rPr>
          <w:color w:val="000000"/>
        </w:rPr>
        <w:t xml:space="preserve"> Disponível em </w:t>
      </w:r>
      <w:hyperlink r:id="rId46" w:history="1">
        <w:r w:rsidR="003B2F6A" w:rsidRPr="000C3C3D">
          <w:rPr>
            <w:rStyle w:val="Hyperlink"/>
          </w:rPr>
          <w:t>http://www.planalto.gov.br/ccivil_03/_ato2019-2022/2019/decreto/D9761.htm</w:t>
        </w:r>
      </w:hyperlink>
      <w:r w:rsidR="003B2F6A">
        <w:rPr>
          <w:color w:val="000000"/>
        </w:rPr>
        <w:t xml:space="preserve">. </w:t>
      </w:r>
      <w:r>
        <w:rPr>
          <w:color w:val="000000"/>
        </w:rPr>
        <w:t>Acesso em 14 de maio de 2020</w:t>
      </w:r>
    </w:p>
    <w:p w14:paraId="1EF54147" w14:textId="4BCA97E7" w:rsidR="007B77FD" w:rsidRDefault="007B77FD" w:rsidP="00FA43E2">
      <w:pPr>
        <w:pStyle w:val="NormalWeb"/>
        <w:spacing w:before="0" w:beforeAutospacing="0" w:after="300" w:afterAutospacing="0"/>
        <w:ind w:left="283" w:right="-324"/>
        <w:jc w:val="both"/>
      </w:pPr>
      <w:r>
        <w:rPr>
          <w:color w:val="000000"/>
          <w:shd w:val="clear" w:color="auto" w:fill="FFFFFF"/>
        </w:rPr>
        <w:t xml:space="preserve">CONTE, M.; OLIVEIRA, C. S. de.; HENN, R. C.; WOLFF, M. P. Consumismo, uso de drogas e criminalidade: riscos e responsabilidades. </w:t>
      </w:r>
      <w:r>
        <w:rPr>
          <w:b/>
          <w:bCs/>
          <w:color w:val="000000"/>
          <w:shd w:val="clear" w:color="auto" w:fill="FFFFFF"/>
        </w:rPr>
        <w:t>Psicologia: Ciência e Profissão</w:t>
      </w:r>
      <w:r>
        <w:rPr>
          <w:color w:val="000000"/>
          <w:shd w:val="clear" w:color="auto" w:fill="FFFFFF"/>
        </w:rPr>
        <w:t>, 27(1), 94-105, 2007</w:t>
      </w:r>
      <w:r w:rsidR="00004BDD">
        <w:rPr>
          <w:color w:val="000000"/>
          <w:shd w:val="clear" w:color="auto" w:fill="FFFFFF"/>
        </w:rPr>
        <w:t xml:space="preserve"> DOI: </w:t>
      </w:r>
      <w:hyperlink r:id="rId47" w:history="1">
        <w:r>
          <w:rPr>
            <w:rStyle w:val="Hyperlink"/>
            <w:color w:val="000000"/>
            <w:shd w:val="clear" w:color="auto" w:fill="FFFFFF"/>
          </w:rPr>
          <w:t>10.1590/S1414-98932007000100008</w:t>
        </w:r>
      </w:hyperlink>
      <w:r w:rsidR="00C823DA">
        <w:t>. Acesso em 21 de maio de 2020.</w:t>
      </w:r>
    </w:p>
    <w:p w14:paraId="05EE4B1B" w14:textId="77777777" w:rsidR="00FC3F82" w:rsidRDefault="007B77FD" w:rsidP="00FC3F82">
      <w:pPr>
        <w:pStyle w:val="NormalWeb"/>
        <w:spacing w:before="0" w:beforeAutospacing="0" w:after="300" w:afterAutospacing="0"/>
        <w:ind w:left="283" w:right="-324"/>
        <w:jc w:val="both"/>
        <w:rPr>
          <w:color w:val="000000"/>
        </w:rPr>
      </w:pPr>
      <w:r>
        <w:rPr>
          <w:color w:val="000000"/>
          <w:shd w:val="clear" w:color="auto" w:fill="FFFFFF"/>
        </w:rPr>
        <w:t xml:space="preserve">CUNHA, G. T. </w:t>
      </w:r>
      <w:r>
        <w:rPr>
          <w:b/>
          <w:bCs/>
          <w:color w:val="000000"/>
          <w:shd w:val="clear" w:color="auto" w:fill="FFFFFF"/>
        </w:rPr>
        <w:t>A construção da clínica ampliada na atenção básica.</w:t>
      </w:r>
      <w:r>
        <w:rPr>
          <w:color w:val="000000"/>
          <w:shd w:val="clear" w:color="auto" w:fill="FFFFFF"/>
        </w:rPr>
        <w:t xml:space="preserve"> São Paulo: Hucitec, 2005</w:t>
      </w:r>
      <w:r w:rsidR="00FC3F82">
        <w:rPr>
          <w:color w:val="000000"/>
          <w:shd w:val="clear" w:color="auto" w:fill="FFFFFF"/>
        </w:rPr>
        <w:t xml:space="preserve">. </w:t>
      </w:r>
      <w:r w:rsidR="00FC3F82">
        <w:rPr>
          <w:color w:val="000000"/>
        </w:rPr>
        <w:t>Acesso em 14 de maio de 2020</w:t>
      </w:r>
    </w:p>
    <w:p w14:paraId="1BA0F52B" w14:textId="111AD9FB" w:rsidR="00FC3F82" w:rsidRDefault="007B77FD" w:rsidP="00FC3F82">
      <w:pPr>
        <w:pStyle w:val="NormalWeb"/>
        <w:spacing w:before="0" w:beforeAutospacing="0" w:after="300" w:afterAutospacing="0"/>
        <w:ind w:left="283" w:right="-324"/>
        <w:jc w:val="both"/>
        <w:rPr>
          <w:color w:val="000000"/>
        </w:rPr>
      </w:pPr>
      <w:r>
        <w:rPr>
          <w:color w:val="000000"/>
          <w:shd w:val="clear" w:color="auto" w:fill="FFFFFF"/>
        </w:rPr>
        <w:t>DARLING, N.; STEINBERG, L. Parenting style as context: An integrative model.</w:t>
      </w:r>
      <w:r>
        <w:rPr>
          <w:i/>
          <w:iCs/>
          <w:color w:val="000000"/>
          <w:shd w:val="clear" w:color="auto" w:fill="FFFFFF"/>
        </w:rPr>
        <w:t xml:space="preserve"> </w:t>
      </w:r>
      <w:r>
        <w:rPr>
          <w:b/>
          <w:bCs/>
          <w:color w:val="000000"/>
          <w:shd w:val="clear" w:color="auto" w:fill="FFFFFF"/>
        </w:rPr>
        <w:t>Psychological Bulletin</w:t>
      </w:r>
      <w:r>
        <w:rPr>
          <w:i/>
          <w:iCs/>
          <w:color w:val="000000"/>
          <w:shd w:val="clear" w:color="auto" w:fill="FFFFFF"/>
        </w:rPr>
        <w:t>, 113,</w:t>
      </w:r>
      <w:r>
        <w:rPr>
          <w:color w:val="000000"/>
          <w:shd w:val="clear" w:color="auto" w:fill="FFFFFF"/>
        </w:rPr>
        <w:t xml:space="preserve"> 487-496, 1993.</w:t>
      </w:r>
      <w:r w:rsidR="00FC3F82">
        <w:rPr>
          <w:color w:val="000000"/>
          <w:shd w:val="clear" w:color="auto" w:fill="FFFFFF"/>
        </w:rPr>
        <w:t xml:space="preserve"> </w:t>
      </w:r>
      <w:r w:rsidR="00FC3F82">
        <w:rPr>
          <w:color w:val="000000"/>
        </w:rPr>
        <w:t>Acesso em 16 de abr. de 2020</w:t>
      </w:r>
    </w:p>
    <w:p w14:paraId="48DD832B" w14:textId="08EA4246" w:rsidR="007B77FD" w:rsidRDefault="007B77FD" w:rsidP="00FA43E2">
      <w:pPr>
        <w:pStyle w:val="NormalWeb"/>
        <w:shd w:val="clear" w:color="auto" w:fill="FFFFFF"/>
        <w:spacing w:before="200" w:beforeAutospacing="0" w:after="0" w:afterAutospacing="0"/>
        <w:ind w:left="283" w:right="-324"/>
        <w:jc w:val="both"/>
        <w:rPr>
          <w:color w:val="000000"/>
          <w:shd w:val="clear" w:color="auto" w:fill="FFFFFF"/>
        </w:rPr>
      </w:pPr>
    </w:p>
    <w:p w14:paraId="494B920B" w14:textId="462F0A75" w:rsidR="00FC3F82" w:rsidRDefault="007B77FD" w:rsidP="00FC3F82">
      <w:pPr>
        <w:pStyle w:val="NormalWeb"/>
        <w:spacing w:before="0" w:beforeAutospacing="0" w:after="300" w:afterAutospacing="0"/>
        <w:ind w:left="283" w:right="-324"/>
        <w:jc w:val="both"/>
        <w:rPr>
          <w:color w:val="000000"/>
        </w:rPr>
      </w:pPr>
      <w:r>
        <w:rPr>
          <w:color w:val="000000"/>
          <w:shd w:val="clear" w:color="auto" w:fill="FFFFFF"/>
        </w:rPr>
        <w:t xml:space="preserve">BECOÑA, E.; MARTÍNEZ, Ú.; CALAFAT, A.; JUAN, M.; FERNÁNDEZ-HERMIDA, J. R.; SECADES-VILLA. </w:t>
      </w:r>
      <w:r w:rsidRPr="00523505">
        <w:rPr>
          <w:color w:val="000000"/>
          <w:shd w:val="clear" w:color="auto" w:fill="FFFFFF"/>
          <w:lang w:val="en-US"/>
        </w:rPr>
        <w:t xml:space="preserve">Parental styles and drug use: A review, </w:t>
      </w:r>
      <w:r w:rsidRPr="00523505">
        <w:rPr>
          <w:b/>
          <w:bCs/>
          <w:color w:val="000000"/>
          <w:shd w:val="clear" w:color="auto" w:fill="FFFFFF"/>
          <w:lang w:val="en-US"/>
        </w:rPr>
        <w:t>Drugs: Education, Prevention and Policy</w:t>
      </w:r>
      <w:r w:rsidRPr="00523505">
        <w:rPr>
          <w:color w:val="000000"/>
          <w:shd w:val="clear" w:color="auto" w:fill="FFFFFF"/>
          <w:lang w:val="en-US"/>
        </w:rPr>
        <w:t xml:space="preserve">, 19:1, 1-10, 2012. </w:t>
      </w:r>
      <w:r>
        <w:rPr>
          <w:color w:val="000000"/>
          <w:shd w:val="clear" w:color="auto" w:fill="FFFFFF"/>
        </w:rPr>
        <w:t xml:space="preserve">DOI: </w:t>
      </w:r>
      <w:hyperlink r:id="rId48" w:history="1">
        <w:r>
          <w:rPr>
            <w:rStyle w:val="Hyperlink"/>
            <w:color w:val="000000"/>
            <w:shd w:val="clear" w:color="auto" w:fill="FFFFFF"/>
          </w:rPr>
          <w:t>10.3109/09687637.2011.631060</w:t>
        </w:r>
      </w:hyperlink>
      <w:r w:rsidR="00FC3F82">
        <w:t xml:space="preserve">. </w:t>
      </w:r>
      <w:r w:rsidR="00FC3F82">
        <w:rPr>
          <w:color w:val="000000"/>
        </w:rPr>
        <w:t>Acesso em 15 de fev. de 2020</w:t>
      </w:r>
    </w:p>
    <w:p w14:paraId="4B1F17F4" w14:textId="15B11761" w:rsidR="007B77FD" w:rsidRDefault="007B77FD" w:rsidP="00FA43E2">
      <w:pPr>
        <w:pStyle w:val="NormalWeb"/>
        <w:spacing w:before="0" w:beforeAutospacing="0" w:after="300" w:afterAutospacing="0"/>
        <w:ind w:left="283" w:right="-324"/>
        <w:jc w:val="both"/>
      </w:pPr>
      <w:r>
        <w:rPr>
          <w:color w:val="000000"/>
          <w:shd w:val="clear" w:color="auto" w:fill="FFFFFF"/>
        </w:rPr>
        <w:t xml:space="preserve">FRANKL, V. E. </w:t>
      </w:r>
      <w:r w:rsidRPr="00BC5031">
        <w:rPr>
          <w:shd w:val="clear" w:color="auto" w:fill="FFFFFF"/>
        </w:rPr>
        <w:t>E</w:t>
      </w:r>
      <w:r>
        <w:rPr>
          <w:b/>
          <w:bCs/>
          <w:color w:val="000000"/>
          <w:shd w:val="clear" w:color="auto" w:fill="FFFFFF"/>
        </w:rPr>
        <w:t xml:space="preserve">m busca de sentido </w:t>
      </w:r>
      <w:r>
        <w:rPr>
          <w:color w:val="000000"/>
          <w:shd w:val="clear" w:color="auto" w:fill="FFFFFF"/>
        </w:rPr>
        <w:t>(W. Schlupp, trad.). Petrópolis: Vozes, 1985.</w:t>
      </w:r>
      <w:r w:rsidR="00FC3F82">
        <w:rPr>
          <w:color w:val="000000"/>
          <w:shd w:val="clear" w:color="auto" w:fill="FFFFFF"/>
        </w:rPr>
        <w:t xml:space="preserve"> </w:t>
      </w:r>
    </w:p>
    <w:p w14:paraId="02E6BF7D" w14:textId="40C4CC0E" w:rsidR="007B77FD" w:rsidRDefault="007B77FD" w:rsidP="00FA43E2">
      <w:pPr>
        <w:pStyle w:val="NormalWeb"/>
        <w:spacing w:before="0" w:beforeAutospacing="0" w:after="300" w:afterAutospacing="0"/>
        <w:ind w:left="283" w:right="-324"/>
        <w:jc w:val="both"/>
      </w:pPr>
      <w:r>
        <w:rPr>
          <w:color w:val="000000"/>
          <w:shd w:val="clear" w:color="auto" w:fill="FFFFFF"/>
        </w:rPr>
        <w:t>_____.</w:t>
      </w:r>
      <w:r w:rsidR="00004BDD">
        <w:rPr>
          <w:color w:val="000000"/>
          <w:shd w:val="clear" w:color="auto" w:fill="FFFFFF"/>
        </w:rPr>
        <w:t xml:space="preserve"> </w:t>
      </w:r>
      <w:r>
        <w:rPr>
          <w:b/>
          <w:bCs/>
          <w:color w:val="000000"/>
          <w:shd w:val="clear" w:color="auto" w:fill="FFFFFF"/>
        </w:rPr>
        <w:t>Psicoterapia e sentido da vida.</w:t>
      </w:r>
      <w:r>
        <w:rPr>
          <w:color w:val="000000"/>
          <w:shd w:val="clear" w:color="auto" w:fill="FFFFFF"/>
        </w:rPr>
        <w:t xml:space="preserve"> São Paulo: Quadrante, 2003.</w:t>
      </w:r>
    </w:p>
    <w:p w14:paraId="694CDBB3" w14:textId="77777777" w:rsidR="007B77FD" w:rsidRDefault="007B77FD" w:rsidP="00FA43E2">
      <w:pPr>
        <w:pStyle w:val="NormalWeb"/>
        <w:spacing w:before="0" w:beforeAutospacing="0" w:after="300" w:afterAutospacing="0"/>
        <w:ind w:left="283" w:right="-324"/>
        <w:jc w:val="both"/>
      </w:pPr>
      <w:r>
        <w:rPr>
          <w:rFonts w:ascii="Verdana" w:hAnsi="Verdana"/>
          <w:color w:val="000000"/>
          <w:sz w:val="20"/>
          <w:szCs w:val="20"/>
          <w:shd w:val="clear" w:color="auto" w:fill="FFFFFF"/>
        </w:rPr>
        <w:t>_____.</w:t>
      </w:r>
      <w:r>
        <w:rPr>
          <w:color w:val="000000"/>
          <w:shd w:val="clear" w:color="auto" w:fill="FFFFFF"/>
        </w:rPr>
        <w:t xml:space="preserve"> </w:t>
      </w:r>
      <w:r>
        <w:rPr>
          <w:b/>
          <w:bCs/>
          <w:color w:val="000000"/>
          <w:shd w:val="clear" w:color="auto" w:fill="FFFFFF"/>
        </w:rPr>
        <w:t xml:space="preserve">A vontade de sentido </w:t>
      </w:r>
      <w:r>
        <w:rPr>
          <w:color w:val="000000"/>
          <w:shd w:val="clear" w:color="auto" w:fill="FFFFFF"/>
        </w:rPr>
        <w:t>(I. S. Pereira, trad.). São Paulo, SP: Paulus.</w:t>
      </w:r>
    </w:p>
    <w:p w14:paraId="44955233" w14:textId="58D4FAFE" w:rsidR="007B77FD" w:rsidRDefault="007B77FD" w:rsidP="00FA43E2">
      <w:pPr>
        <w:pStyle w:val="NormalWeb"/>
        <w:spacing w:before="0" w:beforeAutospacing="0" w:after="300" w:afterAutospacing="0"/>
        <w:ind w:left="283" w:right="-324"/>
        <w:jc w:val="both"/>
      </w:pPr>
      <w:r>
        <w:rPr>
          <w:color w:val="000000"/>
          <w:shd w:val="clear" w:color="auto" w:fill="FFFFFF"/>
        </w:rPr>
        <w:t xml:space="preserve">_____. </w:t>
      </w:r>
      <w:r>
        <w:rPr>
          <w:b/>
          <w:bCs/>
          <w:color w:val="000000"/>
          <w:shd w:val="clear" w:color="auto" w:fill="FFFFFF"/>
        </w:rPr>
        <w:t>Logoterapia e Análise Existencial: Textos de seis décadas.</w:t>
      </w:r>
      <w:r>
        <w:rPr>
          <w:color w:val="000000"/>
          <w:shd w:val="clear" w:color="auto" w:fill="FFFFFF"/>
        </w:rPr>
        <w:t xml:space="preserve"> Rio de Janeiro: Forense Universitária (Original publicado em 1987), 2012.</w:t>
      </w:r>
    </w:p>
    <w:p w14:paraId="0FCB370B" w14:textId="0849F0E8" w:rsidR="00004BDD" w:rsidRDefault="007B77FD" w:rsidP="00FA43E2">
      <w:pPr>
        <w:pStyle w:val="NormalWeb"/>
        <w:shd w:val="clear" w:color="auto" w:fill="FFFFFF"/>
        <w:spacing w:before="0" w:beforeAutospacing="0" w:after="0" w:afterAutospacing="0"/>
        <w:ind w:left="283" w:right="-324"/>
        <w:jc w:val="both"/>
        <w:rPr>
          <w:color w:val="000000"/>
          <w:shd w:val="clear" w:color="auto" w:fill="FFFFFF"/>
        </w:rPr>
      </w:pPr>
      <w:r>
        <w:rPr>
          <w:color w:val="000000"/>
          <w:shd w:val="clear" w:color="auto" w:fill="FFFFFF"/>
        </w:rPr>
        <w:t xml:space="preserve">_____. </w:t>
      </w:r>
      <w:r>
        <w:rPr>
          <w:b/>
          <w:bCs/>
          <w:color w:val="000000"/>
          <w:shd w:val="clear" w:color="auto" w:fill="FFFFFF"/>
        </w:rPr>
        <w:t>Um sentido para a vida</w:t>
      </w:r>
      <w:r>
        <w:rPr>
          <w:color w:val="000000"/>
          <w:shd w:val="clear" w:color="auto" w:fill="FFFFFF"/>
        </w:rPr>
        <w:t xml:space="preserve"> (V. H. Lapenta, trad.). Aparecida, SP: Idéias e Letras, 2015.</w:t>
      </w:r>
    </w:p>
    <w:p w14:paraId="17ABB733" w14:textId="77777777" w:rsidR="00004BDD" w:rsidRDefault="00004BDD" w:rsidP="00FA43E2">
      <w:pPr>
        <w:pStyle w:val="NormalWeb"/>
        <w:shd w:val="clear" w:color="auto" w:fill="FFFFFF"/>
        <w:spacing w:before="0" w:beforeAutospacing="0" w:after="0" w:afterAutospacing="0"/>
        <w:ind w:left="283" w:right="-324"/>
        <w:jc w:val="both"/>
      </w:pPr>
    </w:p>
    <w:p w14:paraId="3E3F2FE5" w14:textId="6E761C19" w:rsidR="007B77FD" w:rsidRDefault="007B77FD" w:rsidP="00FA43E2">
      <w:pPr>
        <w:pStyle w:val="NormalWeb"/>
        <w:shd w:val="clear" w:color="auto" w:fill="FFFFFF"/>
        <w:spacing w:before="0" w:beforeAutospacing="0" w:after="0" w:afterAutospacing="0"/>
        <w:ind w:left="283" w:right="-324"/>
        <w:jc w:val="both"/>
      </w:pPr>
      <w:r>
        <w:rPr>
          <w:color w:val="000000"/>
          <w:shd w:val="clear" w:color="auto" w:fill="FFFFFF"/>
        </w:rPr>
        <w:t xml:space="preserve">FREITAS, L. M. F. de.; SOUZA, D. P. O de. Prevalência do uso de drogas e relações familiares entre adolescentes escolares de Cuiabá, Mato Grosso: estudo transversal, 2015. </w:t>
      </w:r>
      <w:r>
        <w:rPr>
          <w:b/>
          <w:bCs/>
          <w:color w:val="000000"/>
          <w:shd w:val="clear" w:color="auto" w:fill="FFFFFF"/>
        </w:rPr>
        <w:t>Epidemiologia e Serviços de Saúde</w:t>
      </w:r>
      <w:r>
        <w:rPr>
          <w:color w:val="000000"/>
          <w:shd w:val="clear" w:color="auto" w:fill="FFFFFF"/>
        </w:rPr>
        <w:t xml:space="preserve">, </w:t>
      </w:r>
      <w:r>
        <w:rPr>
          <w:i/>
          <w:iCs/>
          <w:color w:val="000000"/>
          <w:shd w:val="clear" w:color="auto" w:fill="FFFFFF"/>
        </w:rPr>
        <w:t>29</w:t>
      </w:r>
      <w:r>
        <w:rPr>
          <w:color w:val="000000"/>
          <w:shd w:val="clear" w:color="auto" w:fill="FFFFFF"/>
        </w:rPr>
        <w:t>(1), e2019118</w:t>
      </w:r>
      <w:r w:rsidR="00777255">
        <w:rPr>
          <w:color w:val="000000"/>
          <w:shd w:val="clear" w:color="auto" w:fill="FFFFFF"/>
        </w:rPr>
        <w:t>, 2015</w:t>
      </w:r>
      <w:r>
        <w:rPr>
          <w:color w:val="000000"/>
          <w:shd w:val="clear" w:color="auto" w:fill="FFFFFF"/>
        </w:rPr>
        <w:t xml:space="preserve"> </w:t>
      </w:r>
      <w:r w:rsidR="00004BDD">
        <w:rPr>
          <w:color w:val="000000"/>
          <w:shd w:val="clear" w:color="auto" w:fill="FFFFFF"/>
        </w:rPr>
        <w:t xml:space="preserve">DOI: </w:t>
      </w:r>
      <w:hyperlink r:id="rId49" w:history="1">
        <w:r>
          <w:rPr>
            <w:rStyle w:val="Hyperlink"/>
            <w:color w:val="000000"/>
            <w:shd w:val="clear" w:color="auto" w:fill="FFFFFF"/>
          </w:rPr>
          <w:t>10.5123/s1679-49742020000100020</w:t>
        </w:r>
      </w:hyperlink>
      <w:r w:rsidR="00777255">
        <w:t xml:space="preserve">. Acesso em: </w:t>
      </w:r>
      <w:r w:rsidR="00777255">
        <w:rPr>
          <w:color w:val="000000"/>
          <w:shd w:val="clear" w:color="auto" w:fill="FFFFFF"/>
        </w:rPr>
        <w:t>06 de abril de 2020</w:t>
      </w:r>
    </w:p>
    <w:p w14:paraId="61973B85" w14:textId="77777777" w:rsidR="00004BDD" w:rsidRDefault="00004BDD" w:rsidP="00FA43E2">
      <w:pPr>
        <w:pStyle w:val="NormalWeb"/>
        <w:shd w:val="clear" w:color="auto" w:fill="FFFFFF"/>
        <w:spacing w:before="0" w:beforeAutospacing="0" w:after="0" w:afterAutospacing="0"/>
        <w:ind w:left="283" w:right="-324"/>
        <w:jc w:val="both"/>
      </w:pPr>
    </w:p>
    <w:p w14:paraId="191D2FCC" w14:textId="76765B30" w:rsidR="007B77FD" w:rsidRPr="00523505" w:rsidRDefault="007B77FD" w:rsidP="00FA43E2">
      <w:pPr>
        <w:pStyle w:val="NormalWeb"/>
        <w:spacing w:before="0" w:beforeAutospacing="0" w:after="300" w:afterAutospacing="0"/>
        <w:ind w:left="283" w:right="-324"/>
        <w:jc w:val="both"/>
        <w:rPr>
          <w:lang w:val="en-US"/>
        </w:rPr>
      </w:pPr>
      <w:r>
        <w:rPr>
          <w:color w:val="000000"/>
          <w:shd w:val="clear" w:color="auto" w:fill="FFFFFF"/>
        </w:rPr>
        <w:t>G</w:t>
      </w:r>
      <w:r w:rsidR="00004BDD">
        <w:rPr>
          <w:color w:val="000000"/>
          <w:shd w:val="clear" w:color="auto" w:fill="FFFFFF"/>
        </w:rPr>
        <w:t xml:space="preserve">OMIDE, </w:t>
      </w:r>
      <w:r>
        <w:rPr>
          <w:color w:val="000000"/>
          <w:shd w:val="clear" w:color="auto" w:fill="FFFFFF"/>
        </w:rPr>
        <w:t xml:space="preserve">P.I.C. </w:t>
      </w:r>
      <w:r>
        <w:rPr>
          <w:b/>
          <w:bCs/>
          <w:color w:val="000000"/>
          <w:shd w:val="clear" w:color="auto" w:fill="FFFFFF"/>
        </w:rPr>
        <w:t>Pais presentes, pais ausentes.</w:t>
      </w:r>
      <w:r>
        <w:rPr>
          <w:i/>
          <w:iCs/>
          <w:color w:val="000000"/>
          <w:shd w:val="clear" w:color="auto" w:fill="FFFFFF"/>
        </w:rPr>
        <w:t xml:space="preserve"> </w:t>
      </w:r>
      <w:r w:rsidRPr="00523505">
        <w:rPr>
          <w:color w:val="000000"/>
          <w:shd w:val="clear" w:color="auto" w:fill="FFFFFF"/>
          <w:lang w:val="en-US"/>
        </w:rPr>
        <w:t>Petrópolis: Vozes, 2004.</w:t>
      </w:r>
    </w:p>
    <w:p w14:paraId="48634FA6" w14:textId="0C76DBB2" w:rsidR="00777255" w:rsidRDefault="007B77FD" w:rsidP="00777255">
      <w:pPr>
        <w:pStyle w:val="NormalWeb"/>
        <w:shd w:val="clear" w:color="auto" w:fill="FFFFFF"/>
        <w:spacing w:before="0" w:beforeAutospacing="0" w:after="0" w:afterAutospacing="0"/>
        <w:ind w:left="283" w:right="-324"/>
        <w:jc w:val="both"/>
      </w:pPr>
      <w:r w:rsidRPr="00523505">
        <w:rPr>
          <w:color w:val="000000"/>
          <w:shd w:val="clear" w:color="auto" w:fill="FFFFFF"/>
          <w:lang w:val="en-US"/>
        </w:rPr>
        <w:t xml:space="preserve">MACCOBY, E.; MARTIN, J. Socialization in the context of the family: Parent-child interaction. Em E.M. Hetherington (Org.), </w:t>
      </w:r>
      <w:r w:rsidRPr="00523505">
        <w:rPr>
          <w:b/>
          <w:bCs/>
          <w:color w:val="000000"/>
          <w:shd w:val="clear" w:color="auto" w:fill="FFFFFF"/>
          <w:lang w:val="en-US"/>
        </w:rPr>
        <w:t>Handbook of child psychology</w:t>
      </w:r>
      <w:r w:rsidRPr="00523505">
        <w:rPr>
          <w:i/>
          <w:iCs/>
          <w:color w:val="000000"/>
          <w:shd w:val="clear" w:color="auto" w:fill="FFFFFF"/>
          <w:lang w:val="en-US"/>
        </w:rPr>
        <w:t>,</w:t>
      </w:r>
      <w:r w:rsidRPr="00523505">
        <w:rPr>
          <w:color w:val="000000"/>
          <w:shd w:val="clear" w:color="auto" w:fill="FFFFFF"/>
          <w:lang w:val="en-US"/>
        </w:rPr>
        <w:t xml:space="preserve"> v. 4. Socialization, personality, and social development (4ª ed., pp. 1-101). New York: Wiley, 1983.</w:t>
      </w:r>
      <w:r w:rsidR="00777255" w:rsidRPr="00523505">
        <w:rPr>
          <w:color w:val="000000"/>
          <w:shd w:val="clear" w:color="auto" w:fill="FFFFFF"/>
          <w:lang w:val="en-US"/>
        </w:rPr>
        <w:t xml:space="preserve"> </w:t>
      </w:r>
      <w:r w:rsidR="00777255">
        <w:t xml:space="preserve">Acesso em: </w:t>
      </w:r>
      <w:r w:rsidR="00777255">
        <w:rPr>
          <w:color w:val="000000"/>
          <w:shd w:val="clear" w:color="auto" w:fill="FFFFFF"/>
        </w:rPr>
        <w:t>06 de abr. de 2020</w:t>
      </w:r>
    </w:p>
    <w:p w14:paraId="36D3F785" w14:textId="77777777" w:rsidR="00BC5031" w:rsidRDefault="00BC5031" w:rsidP="00FA43E2">
      <w:pPr>
        <w:pStyle w:val="NormalWeb"/>
        <w:shd w:val="clear" w:color="auto" w:fill="FFFFFF"/>
        <w:spacing w:before="0" w:beforeAutospacing="0" w:after="0" w:afterAutospacing="0"/>
        <w:ind w:left="283" w:right="-324"/>
        <w:jc w:val="both"/>
      </w:pPr>
    </w:p>
    <w:p w14:paraId="50929809" w14:textId="1C89CF9C" w:rsidR="00777255" w:rsidRDefault="007B77FD" w:rsidP="00777255">
      <w:pPr>
        <w:pStyle w:val="NormalWeb"/>
        <w:shd w:val="clear" w:color="auto" w:fill="FFFFFF"/>
        <w:spacing w:before="0" w:beforeAutospacing="0" w:after="0" w:afterAutospacing="0"/>
        <w:ind w:left="283" w:right="-324"/>
        <w:jc w:val="both"/>
      </w:pPr>
      <w:r>
        <w:rPr>
          <w:color w:val="000000"/>
          <w:shd w:val="clear" w:color="auto" w:fill="FFFFFF"/>
        </w:rPr>
        <w:t xml:space="preserve">MACHADO, K.S. </w:t>
      </w:r>
      <w:r>
        <w:rPr>
          <w:b/>
          <w:bCs/>
          <w:color w:val="000000"/>
          <w:shd w:val="clear" w:color="auto" w:fill="FFFFFF"/>
        </w:rPr>
        <w:t>Insumos, arte e laço social no contexto das práticas contemporâneas em redução de danos.</w:t>
      </w:r>
      <w:r>
        <w:rPr>
          <w:color w:val="000000"/>
          <w:shd w:val="clear" w:color="auto" w:fill="FFFFFF"/>
        </w:rPr>
        <w:t xml:space="preserve"> 2017. Dissertação (Mestrado Profissional em Educação Profissional em Saúde) – Escola Politécnica de Saúde Joaquim Venâncio, Fundação Oswaldo Cruz, 2017. Disponível em: </w:t>
      </w:r>
      <w:hyperlink r:id="rId50" w:history="1">
        <w:r w:rsidR="00777255" w:rsidRPr="000C3C3D">
          <w:rPr>
            <w:rStyle w:val="Hyperlink"/>
            <w:shd w:val="clear" w:color="auto" w:fill="FFFFFF"/>
          </w:rPr>
          <w:t>https://www.arca.fiocruz.br/handle/icict/20762</w:t>
        </w:r>
      </w:hyperlink>
      <w:r w:rsidR="00777255">
        <w:rPr>
          <w:color w:val="000000"/>
          <w:shd w:val="clear" w:color="auto" w:fill="FFFFFF"/>
        </w:rPr>
        <w:t xml:space="preserve">. </w:t>
      </w:r>
      <w:r w:rsidR="00777255">
        <w:t xml:space="preserve">Acesso em: </w:t>
      </w:r>
      <w:r w:rsidR="00777255">
        <w:rPr>
          <w:color w:val="000000"/>
          <w:shd w:val="clear" w:color="auto" w:fill="FFFFFF"/>
        </w:rPr>
        <w:t>10 de abr. de 2020</w:t>
      </w:r>
    </w:p>
    <w:p w14:paraId="3A2A2B3B" w14:textId="22DF65B7" w:rsidR="007B77FD" w:rsidRDefault="007B77FD" w:rsidP="00FA43E2">
      <w:pPr>
        <w:pStyle w:val="NormalWeb"/>
        <w:spacing w:before="0" w:beforeAutospacing="0" w:after="0" w:afterAutospacing="0"/>
        <w:ind w:left="283" w:right="-324"/>
        <w:jc w:val="both"/>
      </w:pPr>
    </w:p>
    <w:p w14:paraId="0C869A31" w14:textId="1181CCD6" w:rsidR="007B77FD" w:rsidRDefault="007B77FD" w:rsidP="00FA43E2">
      <w:pPr>
        <w:pStyle w:val="NormalWeb"/>
        <w:spacing w:before="0" w:beforeAutospacing="0" w:after="0" w:afterAutospacing="0"/>
        <w:ind w:left="283" w:right="-324"/>
        <w:jc w:val="both"/>
      </w:pPr>
      <w:r>
        <w:rPr>
          <w:color w:val="000000"/>
          <w:shd w:val="clear" w:color="auto" w:fill="FFFFFF"/>
        </w:rPr>
        <w:t>MARTINS</w:t>
      </w:r>
      <w:r w:rsidR="00BC5031">
        <w:rPr>
          <w:color w:val="000000"/>
          <w:shd w:val="clear" w:color="auto" w:fill="FFFFFF"/>
        </w:rPr>
        <w:t>,</w:t>
      </w:r>
      <w:r>
        <w:rPr>
          <w:color w:val="000000"/>
          <w:shd w:val="clear" w:color="auto" w:fill="FFFFFF"/>
        </w:rPr>
        <w:t xml:space="preserve"> K. S. </w:t>
      </w:r>
      <w:r>
        <w:rPr>
          <w:b/>
          <w:bCs/>
          <w:color w:val="000000"/>
          <w:shd w:val="clear" w:color="auto" w:fill="FFFFFF"/>
        </w:rPr>
        <w:t>Associação</w:t>
      </w:r>
      <w:r w:rsidR="00BC5031">
        <w:rPr>
          <w:b/>
          <w:bCs/>
          <w:color w:val="000000"/>
          <w:shd w:val="clear" w:color="auto" w:fill="FFFFFF"/>
        </w:rPr>
        <w:t xml:space="preserve"> </w:t>
      </w:r>
      <w:r>
        <w:rPr>
          <w:b/>
          <w:bCs/>
          <w:color w:val="000000"/>
          <w:shd w:val="clear" w:color="auto" w:fill="FFFFFF"/>
        </w:rPr>
        <w:t>entre</w:t>
      </w:r>
      <w:r w:rsidR="00BC5031">
        <w:rPr>
          <w:b/>
          <w:bCs/>
          <w:color w:val="000000"/>
          <w:shd w:val="clear" w:color="auto" w:fill="FFFFFF"/>
        </w:rPr>
        <w:t xml:space="preserve"> </w:t>
      </w:r>
      <w:r>
        <w:rPr>
          <w:b/>
          <w:bCs/>
          <w:color w:val="000000"/>
          <w:shd w:val="clear" w:color="auto" w:fill="FFFFFF"/>
        </w:rPr>
        <w:t>estilos</w:t>
      </w:r>
      <w:r w:rsidR="00BC5031">
        <w:rPr>
          <w:b/>
          <w:bCs/>
          <w:color w:val="000000"/>
          <w:shd w:val="clear" w:color="auto" w:fill="FFFFFF"/>
        </w:rPr>
        <w:t xml:space="preserve"> </w:t>
      </w:r>
      <w:r>
        <w:rPr>
          <w:b/>
          <w:bCs/>
          <w:color w:val="000000"/>
          <w:shd w:val="clear" w:color="auto" w:fill="FFFFFF"/>
        </w:rPr>
        <w:t>parentais</w:t>
      </w:r>
      <w:r w:rsidR="00BC5031">
        <w:rPr>
          <w:b/>
          <w:bCs/>
          <w:color w:val="000000"/>
          <w:shd w:val="clear" w:color="auto" w:fill="FFFFFF"/>
        </w:rPr>
        <w:t xml:space="preserve"> </w:t>
      </w:r>
      <w:r>
        <w:rPr>
          <w:b/>
          <w:bCs/>
          <w:color w:val="000000"/>
          <w:shd w:val="clear" w:color="auto" w:fill="FFFFFF"/>
        </w:rPr>
        <w:t>e consumo de drogas em adolescentes</w:t>
      </w:r>
      <w:r>
        <w:rPr>
          <w:color w:val="000000"/>
          <w:shd w:val="clear" w:color="auto" w:fill="FFFFFF"/>
        </w:rPr>
        <w:t>. 2016. Dissertação. (Mestrado em Psicologia. Universidade Federal  de Santa Catarina). 2016. Disponível em:https://repositorio.ufsc.br/bitstream/handle/1234567</w:t>
      </w:r>
    </w:p>
    <w:p w14:paraId="105A603D" w14:textId="298C47F9" w:rsidR="00777255" w:rsidRDefault="007B77FD" w:rsidP="00777255">
      <w:pPr>
        <w:pStyle w:val="NormalWeb"/>
        <w:shd w:val="clear" w:color="auto" w:fill="FFFFFF"/>
        <w:spacing w:before="0" w:beforeAutospacing="0" w:after="0" w:afterAutospacing="0"/>
        <w:ind w:left="283" w:right="-324"/>
        <w:jc w:val="both"/>
      </w:pPr>
      <w:r>
        <w:rPr>
          <w:color w:val="000000"/>
          <w:shd w:val="clear" w:color="auto" w:fill="FFFFFF"/>
        </w:rPr>
        <w:t>89/172584/343610.pdf?sequence=1</w:t>
      </w:r>
      <w:r w:rsidR="00777255">
        <w:rPr>
          <w:color w:val="000000"/>
          <w:shd w:val="clear" w:color="auto" w:fill="FFFFFF"/>
        </w:rPr>
        <w:t xml:space="preserve">. </w:t>
      </w:r>
      <w:r w:rsidR="00777255">
        <w:t xml:space="preserve">Acesso em: </w:t>
      </w:r>
      <w:r w:rsidR="00777255">
        <w:rPr>
          <w:color w:val="000000"/>
          <w:shd w:val="clear" w:color="auto" w:fill="FFFFFF"/>
        </w:rPr>
        <w:t>06 de abr. de 2020</w:t>
      </w:r>
    </w:p>
    <w:p w14:paraId="22D5F9AF" w14:textId="762AB862" w:rsidR="007B77FD" w:rsidRDefault="007B77FD" w:rsidP="00FA43E2">
      <w:pPr>
        <w:pStyle w:val="NormalWeb"/>
        <w:spacing w:before="0" w:beforeAutospacing="0" w:after="0" w:afterAutospacing="0"/>
        <w:ind w:left="283" w:right="-324"/>
        <w:jc w:val="both"/>
      </w:pPr>
    </w:p>
    <w:p w14:paraId="05D864AD" w14:textId="77777777" w:rsidR="007B77FD" w:rsidRDefault="007B77FD" w:rsidP="00FA43E2">
      <w:pPr>
        <w:spacing w:line="240" w:lineRule="auto"/>
      </w:pPr>
    </w:p>
    <w:p w14:paraId="5225C3EA" w14:textId="789B162E" w:rsidR="00777255" w:rsidRPr="00523505" w:rsidRDefault="007B77FD" w:rsidP="00777255">
      <w:pPr>
        <w:pStyle w:val="NormalWeb"/>
        <w:shd w:val="clear" w:color="auto" w:fill="FFFFFF"/>
        <w:spacing w:before="0" w:beforeAutospacing="0" w:after="0" w:afterAutospacing="0"/>
        <w:ind w:left="283" w:right="-324"/>
        <w:jc w:val="both"/>
        <w:rPr>
          <w:lang w:val="en-US"/>
        </w:rPr>
      </w:pPr>
      <w:r w:rsidRPr="00523505">
        <w:rPr>
          <w:color w:val="000000"/>
          <w:shd w:val="clear" w:color="auto" w:fill="FFFFFF"/>
          <w:lang w:val="en-US"/>
        </w:rPr>
        <w:t xml:space="preserve">MICHAEL P.; MARSHAL.; LAURIE C. Peer Influence on Adolescent Alcohol Use: The Moderating Role of Parental Support and Discipline, </w:t>
      </w:r>
      <w:r w:rsidRPr="00523505">
        <w:rPr>
          <w:b/>
          <w:bCs/>
          <w:color w:val="000000"/>
          <w:shd w:val="clear" w:color="auto" w:fill="FFFFFF"/>
          <w:lang w:val="en-US"/>
        </w:rPr>
        <w:t>Applied Developmental Science</w:t>
      </w:r>
      <w:r w:rsidRPr="00523505">
        <w:rPr>
          <w:color w:val="000000"/>
          <w:shd w:val="clear" w:color="auto" w:fill="FFFFFF"/>
          <w:lang w:val="en-US"/>
        </w:rPr>
        <w:t xml:space="preserve">, 4:2, 80-88, 2000. DOI: </w:t>
      </w:r>
      <w:hyperlink r:id="rId51" w:history="1">
        <w:r w:rsidRPr="00523505">
          <w:rPr>
            <w:rStyle w:val="Hyperlink"/>
            <w:color w:val="000000"/>
            <w:shd w:val="clear" w:color="auto" w:fill="FFFFFF"/>
            <w:lang w:val="en-US"/>
          </w:rPr>
          <w:t>10.1207/S1532480XADS0402_3</w:t>
        </w:r>
      </w:hyperlink>
      <w:r w:rsidR="00777255" w:rsidRPr="00523505">
        <w:rPr>
          <w:lang w:val="en-US"/>
        </w:rPr>
        <w:t xml:space="preserve">. Acesso em: </w:t>
      </w:r>
      <w:r w:rsidR="00777255" w:rsidRPr="00523505">
        <w:rPr>
          <w:color w:val="000000"/>
          <w:shd w:val="clear" w:color="auto" w:fill="FFFFFF"/>
          <w:lang w:val="en-US"/>
        </w:rPr>
        <w:t>15 de maio de 2020</w:t>
      </w:r>
    </w:p>
    <w:p w14:paraId="3F52BA15" w14:textId="77777777" w:rsidR="00BC5031" w:rsidRPr="00523505" w:rsidRDefault="00BC5031" w:rsidP="00FA43E2">
      <w:pPr>
        <w:pStyle w:val="NormalWeb"/>
        <w:shd w:val="clear" w:color="auto" w:fill="FFFFFF"/>
        <w:spacing w:before="0" w:beforeAutospacing="0" w:after="0" w:afterAutospacing="0"/>
        <w:ind w:left="283" w:right="-324"/>
        <w:jc w:val="both"/>
        <w:rPr>
          <w:lang w:val="en-US"/>
        </w:rPr>
      </w:pPr>
    </w:p>
    <w:p w14:paraId="3DF41C19" w14:textId="006DB49F" w:rsidR="00777255" w:rsidRDefault="007B77FD" w:rsidP="00777255">
      <w:pPr>
        <w:pStyle w:val="NormalWeb"/>
        <w:shd w:val="clear" w:color="auto" w:fill="FFFFFF"/>
        <w:spacing w:before="0" w:beforeAutospacing="0" w:after="0" w:afterAutospacing="0"/>
        <w:ind w:left="283" w:right="-324"/>
        <w:jc w:val="both"/>
      </w:pPr>
      <w:r w:rsidRPr="00523505">
        <w:rPr>
          <w:color w:val="000000"/>
          <w:shd w:val="clear" w:color="auto" w:fill="FFFFFF"/>
          <w:lang w:val="en-US"/>
        </w:rPr>
        <w:t xml:space="preserve">MONTGOMERY, C.; FISK, J. E.; CRAIG, L. The effects of perceived parenting style on the propensity for illicit drug use: the importance of parental warmth and control. </w:t>
      </w:r>
      <w:r>
        <w:rPr>
          <w:b/>
          <w:bCs/>
          <w:color w:val="000000"/>
          <w:shd w:val="clear" w:color="auto" w:fill="FFFFFF"/>
        </w:rPr>
        <w:t>Drug and Alcohol Review</w:t>
      </w:r>
      <w:r>
        <w:rPr>
          <w:color w:val="000000"/>
          <w:shd w:val="clear" w:color="auto" w:fill="FFFFFF"/>
        </w:rPr>
        <w:t>, 27: 640-649, 2008. DOI:</w:t>
      </w:r>
      <w:hyperlink r:id="rId52" w:history="1">
        <w:r>
          <w:rPr>
            <w:rStyle w:val="Hyperlink"/>
            <w:color w:val="000000"/>
            <w:shd w:val="clear" w:color="auto" w:fill="FFFFFF"/>
          </w:rPr>
          <w:t>10.1080/09595230802392790</w:t>
        </w:r>
      </w:hyperlink>
      <w:r w:rsidR="00777255">
        <w:t xml:space="preserve">. Acesso em: </w:t>
      </w:r>
      <w:r w:rsidR="00777255">
        <w:rPr>
          <w:color w:val="000000"/>
          <w:shd w:val="clear" w:color="auto" w:fill="FFFFFF"/>
        </w:rPr>
        <w:t>10 de junh. de 2020</w:t>
      </w:r>
    </w:p>
    <w:p w14:paraId="29709C41" w14:textId="58E6D0E9" w:rsidR="007B77FD" w:rsidRDefault="007B77FD" w:rsidP="00FA43E2">
      <w:pPr>
        <w:pStyle w:val="NormalWeb"/>
        <w:spacing w:before="0" w:beforeAutospacing="0" w:after="300" w:afterAutospacing="0"/>
        <w:ind w:left="283" w:right="-324"/>
        <w:jc w:val="both"/>
      </w:pPr>
    </w:p>
    <w:p w14:paraId="75338657" w14:textId="77777777" w:rsidR="00777255" w:rsidRDefault="007B77FD" w:rsidP="00777255">
      <w:pPr>
        <w:pStyle w:val="NormalWeb"/>
        <w:shd w:val="clear" w:color="auto" w:fill="FFFFFF"/>
        <w:spacing w:before="0" w:beforeAutospacing="0" w:after="0" w:afterAutospacing="0"/>
        <w:ind w:left="283" w:right="-324"/>
        <w:jc w:val="both"/>
      </w:pPr>
      <w:r w:rsidRPr="00523505">
        <w:rPr>
          <w:color w:val="000000"/>
          <w:shd w:val="clear" w:color="auto" w:fill="FFFFFF"/>
          <w:lang w:val="en-US"/>
        </w:rPr>
        <w:t xml:space="preserve">MICHAEL P.; MARSHAL.; CHASSIN, L. Peer Influence on Adolescent Alcohol Use: The Moderating Role of Parental Support and Discipline, </w:t>
      </w:r>
      <w:r w:rsidRPr="00523505">
        <w:rPr>
          <w:b/>
          <w:bCs/>
          <w:color w:val="000000"/>
          <w:shd w:val="clear" w:color="auto" w:fill="FFFFFF"/>
          <w:lang w:val="en-US"/>
        </w:rPr>
        <w:t>Applied Developmental Science</w:t>
      </w:r>
      <w:r w:rsidRPr="00523505">
        <w:rPr>
          <w:color w:val="000000"/>
          <w:shd w:val="clear" w:color="auto" w:fill="FFFFFF"/>
          <w:lang w:val="en-US"/>
        </w:rPr>
        <w:t xml:space="preserve">, 4:2, 80-88, 2000. </w:t>
      </w:r>
      <w:r>
        <w:rPr>
          <w:color w:val="000000"/>
          <w:shd w:val="clear" w:color="auto" w:fill="FFFFFF"/>
        </w:rPr>
        <w:t xml:space="preserve">DOI: </w:t>
      </w:r>
      <w:hyperlink r:id="rId53" w:history="1">
        <w:r>
          <w:rPr>
            <w:rStyle w:val="Hyperlink"/>
            <w:color w:val="000000"/>
            <w:shd w:val="clear" w:color="auto" w:fill="FFFFFF"/>
          </w:rPr>
          <w:t>10.1207/S1532480XADS0402_3</w:t>
        </w:r>
      </w:hyperlink>
      <w:r w:rsidR="00777255">
        <w:t xml:space="preserve">. Acesso em: </w:t>
      </w:r>
      <w:r w:rsidR="00777255">
        <w:rPr>
          <w:color w:val="000000"/>
          <w:shd w:val="clear" w:color="auto" w:fill="FFFFFF"/>
        </w:rPr>
        <w:t>06 de abril de 2020</w:t>
      </w:r>
    </w:p>
    <w:p w14:paraId="602744F3" w14:textId="54B5AA23" w:rsidR="007B77FD" w:rsidRDefault="007B77FD" w:rsidP="00FA43E2">
      <w:pPr>
        <w:pStyle w:val="NormalWeb"/>
        <w:spacing w:before="0" w:beforeAutospacing="0" w:after="300" w:afterAutospacing="0"/>
        <w:ind w:left="283" w:right="-324"/>
        <w:jc w:val="both"/>
      </w:pPr>
    </w:p>
    <w:p w14:paraId="049D8F05" w14:textId="0D72AE86" w:rsidR="00777255" w:rsidRDefault="007B77FD" w:rsidP="00777255">
      <w:pPr>
        <w:pStyle w:val="NormalWeb"/>
        <w:shd w:val="clear" w:color="auto" w:fill="FFFFFF"/>
        <w:spacing w:before="0" w:beforeAutospacing="0" w:after="0" w:afterAutospacing="0"/>
        <w:ind w:left="283" w:right="-324"/>
        <w:jc w:val="both"/>
      </w:pPr>
      <w:r>
        <w:rPr>
          <w:color w:val="000000"/>
        </w:rPr>
        <w:t xml:space="preserve">PAIVA, F. S. de.; RONZANI.; MOTA, T. Estilos parentais e consumo de drogas entre adolescentes: revisão sistemática. </w:t>
      </w:r>
      <w:r>
        <w:rPr>
          <w:b/>
          <w:bCs/>
          <w:color w:val="000000"/>
        </w:rPr>
        <w:t>Psicologia em Estudo</w:t>
      </w:r>
      <w:r>
        <w:rPr>
          <w:color w:val="000000"/>
        </w:rPr>
        <w:t xml:space="preserve">, 14(1), 177-183, 2009. DOI: </w:t>
      </w:r>
      <w:hyperlink r:id="rId54" w:history="1">
        <w:r>
          <w:rPr>
            <w:rStyle w:val="Hyperlink"/>
            <w:color w:val="000000"/>
          </w:rPr>
          <w:t>10.1590/S1413-73722009000100021</w:t>
        </w:r>
      </w:hyperlink>
      <w:r w:rsidR="00777255">
        <w:t xml:space="preserve">. Acesso em: </w:t>
      </w:r>
      <w:r w:rsidR="00777255">
        <w:rPr>
          <w:color w:val="000000"/>
          <w:shd w:val="clear" w:color="auto" w:fill="FFFFFF"/>
        </w:rPr>
        <w:t>14 de julh. de 2020</w:t>
      </w:r>
    </w:p>
    <w:p w14:paraId="5D8D0839" w14:textId="2B847534" w:rsidR="007B77FD" w:rsidRDefault="007B77FD" w:rsidP="00FA43E2">
      <w:pPr>
        <w:pStyle w:val="NormalWeb"/>
        <w:shd w:val="clear" w:color="auto" w:fill="FFFFFF"/>
        <w:spacing w:before="0" w:beforeAutospacing="0" w:after="0" w:afterAutospacing="0"/>
        <w:ind w:left="283" w:right="-324"/>
        <w:jc w:val="both"/>
      </w:pPr>
    </w:p>
    <w:p w14:paraId="6F7F2B97" w14:textId="222357D7" w:rsidR="00777255" w:rsidRDefault="007B77FD" w:rsidP="00777255">
      <w:pPr>
        <w:pStyle w:val="NormalWeb"/>
        <w:shd w:val="clear" w:color="auto" w:fill="FFFFFF"/>
        <w:spacing w:before="0" w:beforeAutospacing="0" w:after="0" w:afterAutospacing="0"/>
        <w:ind w:left="283" w:right="-324"/>
        <w:jc w:val="both"/>
      </w:pPr>
      <w:r>
        <w:rPr>
          <w:color w:val="000000"/>
        </w:rPr>
        <w:t xml:space="preserve">PAZ, F. M.; COLOSSI, P. M. (2013). Aspectos da dinâmica da família com dependência química. </w:t>
      </w:r>
      <w:r>
        <w:rPr>
          <w:b/>
          <w:bCs/>
          <w:color w:val="000000"/>
        </w:rPr>
        <w:t>Estudos de Psicologia (Natal)</w:t>
      </w:r>
      <w:r>
        <w:rPr>
          <w:color w:val="000000"/>
        </w:rPr>
        <w:t>, 18(4), 551-558, 20013. DOI:</w:t>
      </w:r>
      <w:hyperlink r:id="rId55" w:history="1">
        <w:r>
          <w:rPr>
            <w:rStyle w:val="Hyperlink"/>
            <w:color w:val="000000"/>
          </w:rPr>
          <w:t>10.1590/S1413-294X2013000400002</w:t>
        </w:r>
      </w:hyperlink>
      <w:r w:rsidR="00777255">
        <w:t xml:space="preserve">. Acesso em: </w:t>
      </w:r>
      <w:r w:rsidR="00777255">
        <w:rPr>
          <w:color w:val="000000"/>
          <w:shd w:val="clear" w:color="auto" w:fill="FFFFFF"/>
        </w:rPr>
        <w:t>10 de julh. de 2020</w:t>
      </w:r>
    </w:p>
    <w:p w14:paraId="06816CC5" w14:textId="7CB82408" w:rsidR="007B77FD" w:rsidRDefault="007B77FD" w:rsidP="00FA43E2">
      <w:pPr>
        <w:pStyle w:val="NormalWeb"/>
        <w:shd w:val="clear" w:color="auto" w:fill="FFFFFF"/>
        <w:spacing w:before="0" w:beforeAutospacing="0" w:after="0" w:afterAutospacing="0"/>
        <w:ind w:left="283" w:right="-324"/>
        <w:jc w:val="both"/>
      </w:pPr>
    </w:p>
    <w:p w14:paraId="2E3670EC" w14:textId="6A434885" w:rsidR="007B77FD" w:rsidRDefault="007B77FD" w:rsidP="00FA43E2">
      <w:pPr>
        <w:pStyle w:val="NormalWeb"/>
        <w:shd w:val="clear" w:color="auto" w:fill="FFFFFF"/>
        <w:spacing w:before="0" w:beforeAutospacing="0" w:after="300" w:afterAutospacing="0"/>
        <w:ind w:left="283" w:right="-324"/>
        <w:jc w:val="both"/>
        <w:rPr>
          <w:color w:val="000000"/>
        </w:rPr>
      </w:pPr>
      <w:r>
        <w:rPr>
          <w:color w:val="000000"/>
        </w:rPr>
        <w:t>Política Nacional de Assistência Social (PNAS) constituído pela Resolução N.º 78, de 22 de junho de 2004, publicada no DOU, de 02 de julho de 2004. Acessado em 14 de maio de 2020 às 16:38</w:t>
      </w:r>
    </w:p>
    <w:p w14:paraId="3241F4BA" w14:textId="27565851" w:rsidR="003E12A3" w:rsidRDefault="003E12A3">
      <w:pPr>
        <w:rPr>
          <w:rFonts w:ascii="Times New Roman" w:eastAsia="Times New Roman" w:hAnsi="Times New Roman" w:cs="Times New Roman"/>
          <w:color w:val="000000"/>
          <w:sz w:val="24"/>
          <w:szCs w:val="24"/>
        </w:rPr>
      </w:pPr>
      <w:r>
        <w:rPr>
          <w:color w:val="000000"/>
        </w:rPr>
        <w:br w:type="page"/>
      </w:r>
    </w:p>
    <w:p w14:paraId="3686DF9D" w14:textId="77777777" w:rsidR="003E12A3" w:rsidRDefault="003E12A3" w:rsidP="00FA43E2">
      <w:pPr>
        <w:pStyle w:val="NormalWeb"/>
        <w:shd w:val="clear" w:color="auto" w:fill="FFFFFF"/>
        <w:spacing w:before="0" w:beforeAutospacing="0" w:after="300" w:afterAutospacing="0"/>
        <w:ind w:left="283" w:right="-324"/>
        <w:jc w:val="both"/>
      </w:pPr>
    </w:p>
    <w:p w14:paraId="604FBB2B" w14:textId="5E219483" w:rsidR="007D57CE" w:rsidRDefault="004F7B2D" w:rsidP="00FC6C72">
      <w:pPr>
        <w:spacing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CAPÍTULO </w:t>
      </w:r>
      <w:r w:rsidR="00BC5031">
        <w:rPr>
          <w:rFonts w:ascii="Times New Roman" w:eastAsia="Times New Roman" w:hAnsi="Times New Roman" w:cs="Times New Roman"/>
          <w:b/>
          <w:sz w:val="24"/>
          <w:szCs w:val="24"/>
        </w:rPr>
        <w:t>3</w:t>
      </w:r>
    </w:p>
    <w:p w14:paraId="6DCC39B5" w14:textId="6D51DF87" w:rsidR="007D57CE" w:rsidRDefault="004F7B2D" w:rsidP="00FC6C72">
      <w:pPr>
        <w:spacing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GRÃ-PARENTALIDADE DAS AVÓS CUIDADORAS: INTERGERACIONALIDADE NA MATERNIDADE E PATERNIDADE ADOLESCENTES</w:t>
      </w:r>
    </w:p>
    <w:p w14:paraId="78F92345" w14:textId="1A9F568A" w:rsidR="003B3545" w:rsidRDefault="003B3545" w:rsidP="00FC6C72">
      <w:pPr>
        <w:spacing w:line="360" w:lineRule="auto"/>
        <w:ind w:firstLine="709"/>
        <w:jc w:val="center"/>
        <w:rPr>
          <w:rFonts w:ascii="Times New Roman" w:eastAsia="Times New Roman" w:hAnsi="Times New Roman" w:cs="Times New Roman"/>
          <w:b/>
          <w:sz w:val="24"/>
          <w:szCs w:val="24"/>
        </w:rPr>
      </w:pPr>
    </w:p>
    <w:p w14:paraId="6DC7AA65" w14:textId="4C18AC0B" w:rsidR="003B3545" w:rsidRPr="003B3545" w:rsidRDefault="003B3545" w:rsidP="003B3545">
      <w:pPr>
        <w:spacing w:line="360" w:lineRule="auto"/>
        <w:ind w:firstLine="709"/>
        <w:jc w:val="right"/>
        <w:rPr>
          <w:rFonts w:ascii="Times New Roman" w:eastAsia="Times New Roman" w:hAnsi="Times New Roman" w:cs="Times New Roman"/>
          <w:b/>
          <w:sz w:val="24"/>
          <w:szCs w:val="24"/>
        </w:rPr>
      </w:pPr>
      <w:r w:rsidRPr="003B3545">
        <w:rPr>
          <w:rFonts w:ascii="Times New Roman" w:hAnsi="Times New Roman" w:cs="Times New Roman"/>
          <w:color w:val="222222"/>
          <w:sz w:val="24"/>
          <w:szCs w:val="24"/>
          <w:shd w:val="clear" w:color="auto" w:fill="FFFFFF"/>
        </w:rPr>
        <w:t>Déborah Rangel da Silva</w:t>
      </w:r>
    </w:p>
    <w:bookmarkEnd w:id="2"/>
    <w:p w14:paraId="4ECED3D5"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6FA16E9D" w14:textId="77777777" w:rsidR="007D57CE" w:rsidRPr="004951A3" w:rsidRDefault="00FC6C72" w:rsidP="005420FD">
      <w:pPr>
        <w:pStyle w:val="PargrafodaLista"/>
        <w:spacing w:line="360"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EA2FD1">
        <w:rPr>
          <w:rFonts w:ascii="Times New Roman" w:eastAsia="Times New Roman" w:hAnsi="Times New Roman" w:cs="Times New Roman"/>
          <w:b/>
          <w:sz w:val="24"/>
          <w:szCs w:val="24"/>
        </w:rPr>
        <w:t>A</w:t>
      </w:r>
      <w:r w:rsidR="00EA2FD1" w:rsidRPr="004951A3">
        <w:rPr>
          <w:rFonts w:ascii="Times New Roman" w:eastAsia="Times New Roman" w:hAnsi="Times New Roman" w:cs="Times New Roman"/>
          <w:b/>
          <w:sz w:val="24"/>
          <w:szCs w:val="24"/>
        </w:rPr>
        <w:t>presentação</w:t>
      </w:r>
    </w:p>
    <w:p w14:paraId="1F1D6DE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é ser avó? Qual seria a sua importância no desenvolvimento de uma criança? Quais são as repercussões que essa relação pode ocasionar nas vidas dos envolvidos? Poderia uma avó suprir a falta de uma mãe na vida de um filho? Essas perguntas podem ter inúmeras respostas, que perdem e ganham novas nuances de tempos em tempos, a cada evolução da sociedade, a cada cultura e a cada contexto familiar. </w:t>
      </w:r>
    </w:p>
    <w:p w14:paraId="470D197E" w14:textId="77777777" w:rsidR="007D57CE" w:rsidRDefault="004F7B2D" w:rsidP="00C807AD">
      <w:pPr>
        <w:spacing w:line="360" w:lineRule="auto"/>
        <w:ind w:firstLine="709"/>
        <w:jc w:val="both"/>
        <w:rPr>
          <w:rFonts w:ascii="Times New Roman" w:eastAsia="Times New Roman" w:hAnsi="Times New Roman" w:cs="Times New Roman"/>
          <w:sz w:val="24"/>
          <w:szCs w:val="24"/>
          <w:shd w:val="clear" w:color="auto" w:fill="EA9999"/>
        </w:rPr>
      </w:pPr>
      <w:r>
        <w:rPr>
          <w:rFonts w:ascii="Times New Roman" w:eastAsia="Times New Roman" w:hAnsi="Times New Roman" w:cs="Times New Roman"/>
          <w:sz w:val="24"/>
          <w:szCs w:val="24"/>
        </w:rPr>
        <w:t xml:space="preserve">A relação intergeracional no contexto familiar vem se modificando a partir do momento em que </w:t>
      </w:r>
      <w:r w:rsidR="00F1305E">
        <w:rPr>
          <w:rFonts w:ascii="Times New Roman" w:eastAsia="Times New Roman" w:hAnsi="Times New Roman" w:cs="Times New Roman"/>
          <w:sz w:val="24"/>
          <w:szCs w:val="24"/>
        </w:rPr>
        <w:t>os avôs</w:t>
      </w:r>
      <w:r>
        <w:rPr>
          <w:rFonts w:ascii="Times New Roman" w:eastAsia="Times New Roman" w:hAnsi="Times New Roman" w:cs="Times New Roman"/>
          <w:sz w:val="24"/>
          <w:szCs w:val="24"/>
        </w:rPr>
        <w:t>, destacando-se as mulheres, ganharam novas atribuições e participação mais ativa, e por vezes decisiva, no cuidado dos netos. Desde então, a função materna tem se estendido as avós, especialmente quando os pais se encontram impossibilitados de exercer o cuidado em tempo integral.</w:t>
      </w:r>
    </w:p>
    <w:p w14:paraId="5C97DEE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importância da presença </w:t>
      </w:r>
      <w:r w:rsidR="00F1305E">
        <w:rPr>
          <w:rFonts w:ascii="Times New Roman" w:eastAsia="Times New Roman" w:hAnsi="Times New Roman" w:cs="Times New Roman"/>
          <w:sz w:val="24"/>
          <w:szCs w:val="24"/>
        </w:rPr>
        <w:t>dos avôs</w:t>
      </w:r>
      <w:r>
        <w:rPr>
          <w:rFonts w:ascii="Times New Roman" w:eastAsia="Times New Roman" w:hAnsi="Times New Roman" w:cs="Times New Roman"/>
          <w:sz w:val="24"/>
          <w:szCs w:val="24"/>
        </w:rPr>
        <w:t xml:space="preserve"> no desenvolvimento de uma criança é bastante discutida, tanto no meio acadêmico, quanto como pauta atual na sociedade ocidental. Refletir sobre este tema surgiu a partir da percepção, como neta e psicóloga, sobre as relações de cuidado que as avós estabelecem com os netos. Percebemos que as avós tomam para si a função materna e, por muitas vezes, deixam em segundo plano o “ser avó”, sobretudo quando a mãe biológica está ausente, seja de forma momentânea ou permanente. Abrir esse campo de reflexões para discutir sobre a “avoternidade”, ou seja, a maternidade das avós no cenário da gravidez adolescente parece relevante pelo caráter marcante que uma gravidez precoce pode ter para o exercício da grã-parentalidade no cenário familiar. </w:t>
      </w:r>
    </w:p>
    <w:p w14:paraId="494FF00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grã-parentalidade entende-se pelo acontecimento que se inicia no período da gravidez, em que o indivíduo se torna avô/avó mediante a concepção do neto, assumindo um novo papel no núcleo familiar que, por sua vez, dá início a uma nova concepção sobre o sentido de sua vida. Contudo, é indispensável considerar que o contexto sócio histórico e cultural, que estabelece os parâmetros norteadores da grã-parentalidade, se baseia em </w:t>
      </w:r>
      <w:r>
        <w:rPr>
          <w:rFonts w:ascii="Times New Roman" w:eastAsia="Times New Roman" w:hAnsi="Times New Roman" w:cs="Times New Roman"/>
          <w:sz w:val="24"/>
          <w:szCs w:val="24"/>
        </w:rPr>
        <w:lastRenderedPageBreak/>
        <w:t xml:space="preserve">distintas concepções e configurações de família e suas evoluções. Importante, ainda, compreender o impacto das transformações políticas, econômicas e sociais sob o papel da mulher na sociedade e sob a função materna que fundamenta todo esse cenário, a qual “metamorfoseia” o significado e sentido da parentalidade das avós. </w:t>
      </w:r>
    </w:p>
    <w:p w14:paraId="1AB7424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 forma, a escolha desse tema se presta a refletir sobre a importância de “ser avó” na sociedade contemporânea e contribuir para a compreensão sobre esta forma de maternar, focando não somente no cuidado aos netos de maneira integral e seus desdobramentos, como também na responsabilidade imposta por este cuidado, o qual repercute na dinâmica familiar e na saúde mental e emocional dessas mulheres avós ou “avós-mães” como serão nomeadas ao longo deste capítulo.</w:t>
      </w:r>
    </w:p>
    <w:p w14:paraId="0375CD66" w14:textId="77777777" w:rsidR="002120E5" w:rsidRPr="002120E5" w:rsidRDefault="002120E5" w:rsidP="00C807AD">
      <w:pPr>
        <w:spacing w:line="360" w:lineRule="auto"/>
        <w:ind w:firstLine="709"/>
        <w:jc w:val="both"/>
        <w:rPr>
          <w:rFonts w:ascii="Times New Roman" w:eastAsia="Times New Roman" w:hAnsi="Times New Roman" w:cs="Times New Roman"/>
          <w:sz w:val="24"/>
          <w:szCs w:val="24"/>
        </w:rPr>
      </w:pPr>
    </w:p>
    <w:p w14:paraId="5955795A" w14:textId="77777777" w:rsidR="007D57CE" w:rsidRPr="00FA5F24" w:rsidRDefault="00FA5F24" w:rsidP="00E70504">
      <w:pPr>
        <w:spacing w:line="360" w:lineRule="auto"/>
        <w:rPr>
          <w:rFonts w:ascii="Times New Roman" w:eastAsia="Times New Roman" w:hAnsi="Times New Roman" w:cs="Times New Roman"/>
          <w:b/>
          <w:sz w:val="24"/>
          <w:szCs w:val="24"/>
        </w:rPr>
      </w:pPr>
      <w:bookmarkStart w:id="3" w:name="_Hlk47264480"/>
      <w:r>
        <w:rPr>
          <w:rFonts w:ascii="Times New Roman" w:eastAsia="Times New Roman" w:hAnsi="Times New Roman" w:cs="Times New Roman"/>
          <w:b/>
          <w:sz w:val="24"/>
          <w:szCs w:val="24"/>
        </w:rPr>
        <w:t xml:space="preserve">2. </w:t>
      </w:r>
      <w:r w:rsidR="00EA2FD1" w:rsidRPr="00FA5F24">
        <w:rPr>
          <w:rFonts w:ascii="Times New Roman" w:eastAsia="Times New Roman" w:hAnsi="Times New Roman" w:cs="Times New Roman"/>
          <w:b/>
          <w:sz w:val="24"/>
          <w:szCs w:val="24"/>
        </w:rPr>
        <w:t>Tempos da instituição familiar: Repercussões para a mulher em sociedade, para as funções parentais e a identidade familiar</w:t>
      </w:r>
    </w:p>
    <w:bookmarkEnd w:id="3"/>
    <w:p w14:paraId="3F1D4D7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Discutir sobre as transformações na configuração das famílias é falar sobre economia, cultura, política e tudo o que concerne ao contexto sócio histórico e cultural. A inserção da mulher no mercado de trabalho, a ausência paterna e as repercussões socioeconômicas disso sobre a dinâmica familiar são algumas das muitas causas para o surgimento das novas configurações familiares. Segundo Roudinesco (2003), Lévi-Strauss já afirmava que o que difere o homem do animal é a sua incapacidade de constituir uma família prescindindo de um modelo social de instituição familiar, isto é, ele é incapaz de conceber uma estrutura familiar sem a convivência social com outros núcleos familiares. Desta forma, o estabelecimento de vínculos sem a presença de laços consanguíneos à priori é possível já que o processo de filiação ocorre por meio da aliança entre famílias constituídas em sociedade. </w:t>
      </w:r>
    </w:p>
    <w:p w14:paraId="6232551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Usualmente pode-se considerar que uma família é formada por sujeitos que se vinculam através do casamento e seus laços consanguíneos, no qual dois indivíduos, cada qual pertencente a uma família, unem-se para formar uma terceira, dando a continuidade às gerações e transmitindo suas tradições e saberes para seus descendentes. No entanto, cada contexto sociocultural estabelece normas a serem seguidas, as quais ficam ameaçadas quando os sujeitos não as cumprem. Toda sociedade procura, por meio dos seus membros, defender suas normas, muitas vezes discriminando quem não as segue. Bons exemplos são os casais homoafetivos ou divorciados, as mães solteiras e/ou adolescentes, dentre outros grupos, que representam algumas das novas configurações familiares.</w:t>
      </w:r>
    </w:p>
    <w:p w14:paraId="3FF6C19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muito tempo, o modelo ocidental de família foi pautado na autoridade patriarcal, composta pela figura do pai como provedor e pela mãe como responsável pela organização </w:t>
      </w:r>
      <w:r>
        <w:rPr>
          <w:rFonts w:ascii="Times New Roman" w:eastAsia="Times New Roman" w:hAnsi="Times New Roman" w:cs="Times New Roman"/>
          <w:sz w:val="24"/>
          <w:szCs w:val="24"/>
        </w:rPr>
        <w:lastRenderedPageBreak/>
        <w:t>doméstica e educação dos filhos. No Brasil, desde o período colonial, esse modelo é o principal, especialmente pelas suas raízes históricas europeias. Estudo de Samara (2002) sobre o desenvolvimento da família brasileira desde o Brasil colônia até a contemporaneidade reafirma que, por muito tempo, o patriarcado era o único modo de existência das famílias brasileiras o até desenvolvimento da indústria, da economia e da urbanização. Mesmo que, por volta dos séculos XVIII e XIX, os maridos fossem os chefes da família e responsáveis, social e legalmente, pelo sustento e bem-estar da esposa e dos filhos, era a mulher quem, por muitas vezes, exercia o papel de provedora, até mesmo financeira. As migrações, principalmente do gênero masculino, devido às atividades econômicas implantadas na sociedade brasileira, ao aumento da vida urbana, ao deslocamento do eixo econômico e ao desenvolvimento da indústria, fizeram com que o encargo do cuidado da família fosse designado às mulheres, dando destaque àquelas que pertenciam às classes sociais mais baixas, as quais, por muitas vezes, criavam sozinhas seus filhos considerados “ilegítimos”.</w:t>
      </w:r>
    </w:p>
    <w:p w14:paraId="786DE28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é possível vislumbrar um cenário em que a multiplicidade dos modelos de família já estava presente há tempos. Nesse cenário, onde sem sempre a figura de um marido e pai estava presente cumprindo seus deveres, os padrões fundamentados no modelo patriarcal não eram tão rígidos, já que </w:t>
      </w:r>
      <w:r w:rsidR="00410B0B">
        <w:rPr>
          <w:rFonts w:ascii="Times New Roman" w:eastAsia="Times New Roman" w:hAnsi="Times New Roman" w:cs="Times New Roman"/>
          <w:sz w:val="24"/>
          <w:szCs w:val="24"/>
        </w:rPr>
        <w:t>cabia</w:t>
      </w:r>
      <w:r>
        <w:rPr>
          <w:rFonts w:ascii="Times New Roman" w:eastAsia="Times New Roman" w:hAnsi="Times New Roman" w:cs="Times New Roman"/>
          <w:sz w:val="24"/>
          <w:szCs w:val="24"/>
        </w:rPr>
        <w:t xml:space="preserve"> também às mulheres exercer atividades para além das domésticas, com participação ativa na força de trabalho e na produção econômica. Mediante essas transformações históricas e econômicas, se estabelece politicamente o movimento feminista, no qual a mulher começa a ganhar outros espaços na sociedade. Isso provoca importantes mudanças na representação da mulher na sociedade, na configuração das famílias e nas funções que cada membro exerce no contexto familiar, o que reverberou em mudanças no lugar social ocupado pelos sujeitos.</w:t>
      </w:r>
    </w:p>
    <w:p w14:paraId="2A98F82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o cenário brasileiro, desde os primórdios da colonização e da sociedade burguesa, a mulher é destinada a obedecer, a ser submissa ao pai e, após o casamento, ao marido. Antes considerada como a grande responsável por prover uma educação digna aos filhos, sempre pautada na moral e nos bons costumes, a função materna, ocupada apenas pela mãe, tinha como propósito formar bons cidadãos para a sociedade. À mulher e mãe não cabia exercer qualquer outra função senão a materna. E caso não conseguisse cumprir bem essa função, ela era culpabilizada, não somente pelo seu companheiro, como também por toda sua família e sociedade. Importante destacar que, mesmo com todas as mudanças ocorridas até o presente, a culpabilização da mulher ainda tem poder social e político sobre as representações simbólicas do que é “ser mulher”. As conquistas das lutas feministas possibilitaram o rearranjo desse cenário, no qual a mulher passa a ter novas possibilidades de existência e uma </w:t>
      </w:r>
      <w:r>
        <w:rPr>
          <w:rFonts w:ascii="Times New Roman" w:eastAsia="Times New Roman" w:hAnsi="Times New Roman" w:cs="Times New Roman"/>
          <w:sz w:val="24"/>
          <w:szCs w:val="24"/>
        </w:rPr>
        <w:lastRenderedPageBreak/>
        <w:t>nova participação social. Na mesma sociedade onde antes ocupava um papel secundário, a mulher teve garantido seu lugar de direito à voz pelo voto feminino, que, no entanto, se institui no Brasil somente em 24 de fevereiro de 1932 pelo novo Código Eleitoral no governo de Getúlio Vargas. (DUARTE,</w:t>
      </w:r>
      <w:r w:rsidR="00410B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2003)</w:t>
      </w:r>
    </w:p>
    <w:p w14:paraId="49744A7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disso, o horizonte feminino foi se ampliando na medida em que a independência da mulher foi se estabelecendo no cotidiano das famílias. Aquele papel secundário de antes não era mais o idealizado pelas jovens mulheres, ou pelo menos por uma significativa parcela delas. Ser esposa e mãe não se tornou mais uma prioridade na vida da mulher, que passou a adotar um novo olhar para empreender novos projetos pessoais e de trabalho, mudando, assim, a ordem social e cultural vigente. A nova face da mulher como força econômica e política repercutiu na busca pela igualdade entre gêneros, onde a mulher teve seus direitos à educação, à qualificação profissional e à participação econômica assegurados. Desta maneira, ser mãe foi sendo colocado em segundo plano nas escolhas das mulheres, principalmente com o surgimento dos métodos contraceptivos que garantiram o direito e a liberdade sexual. </w:t>
      </w:r>
    </w:p>
    <w:p w14:paraId="0D5A1C8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ser mulher no século XXI continua como sinônimo de fragilidade, de objetificação do corpo e de inferioridade, onde o “ser mãe” é pautada em crenças de que a maternidade é desejo de toda mulher. Diferente do homem, que não perde sua essência por não desejar ser pai já que a paternidade não está diretamente relacionada à masculinidade, a mulher que não deseja ser mãe é vista como aquela que estaria rejeitando sua feminilidade ou renegando sua essência, sua natureza, sendo por vezes considerada até um mau exemplo para a sociedade. Ressalta-se que ainda existe um caminho longo de luta para que o gênero feminino goze de real liberdade para escolher se deseja ou não ser mãe e, assim, assumir a função materna como pré-determinada pela ordem sociocultural. A despeito de as crenças sobre o que compete a cada gênero estarem sendo revistas pela sociedade, resquícios significativos de que ser mãe e o exercício da função materna são mandatórios para a mulher resistem ainda na contemporaneidade. Por mais que hoje em dia isso seja mais flexível, um padrão social, enraizado e rígido, ainda resiste e frequentemente vem à superfície para definir o que é certo ou errado para cada etnia, cada classe, cada geração e cada gênero.</w:t>
      </w:r>
    </w:p>
    <w:p w14:paraId="5504A08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seria simplista demais descrever a instituição familiar contemporânea apenas pelas transformações sociais decorrentes das mudanças econômicas, políticas, territoriais e sociais. Deve-se considerar que essas mudanças influenciaram tanto o comportamento feminino como os vínculos familiares e a identidade das famílias. Por isso, o ponto central da reflexão proposta neste capítulo é pautado na compreensão da função das </w:t>
      </w:r>
      <w:r>
        <w:rPr>
          <w:rFonts w:ascii="Times New Roman" w:eastAsia="Times New Roman" w:hAnsi="Times New Roman" w:cs="Times New Roman"/>
          <w:sz w:val="24"/>
          <w:szCs w:val="24"/>
        </w:rPr>
        <w:lastRenderedPageBreak/>
        <w:t>famílias, que é determinada pelo modelo social vigente, mas também mutável e reconfigurada à luz de um novo contexto sócio-histórico e cultural. Falar da função da família é falar sobre a garantia de sobrevivência do sujeito em vários aspectos, a começar pela responsabilidade primária que a família tem de garantir o bem-estar integral do ser humano determinante para sua subsistência. Em termos sociais, a família tem a função de difundir as normas e valores sociais e culturais e produzir saberes que fundamentarão a constituição do sujeito e possibilitarão sua autonomia para viver como ser social e estabelecer suas próprias crenças, valores e saberes. Além disso, a família tem a função de garantir suporte emocional para o desenvolvimento de competências emocionais, da personalidade, da autorregulação do sujeito etc., essenciais para a resolução de possíveis conflitos que surjam ao longo do desenvolvimento.</w:t>
      </w:r>
    </w:p>
    <w:p w14:paraId="2D8F848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ser uma instituição social, ética, jurídica e moral, a família é constituída por uma conexão afetiva em que elementos como confiança, respeito, lealdade e solidariedade são pilares da formação de afiliação, sem necessariamente existirem laços consanguíneos pré-estabelecidos (CHAVES, 2015). Deste modo, a instituição familiar é uma construção ativa e processual, que se modifica na medida em que os envolvidos no núcleo familiar circulam no mundo, vivem suas experiências e compartilham seus saberes entre suas gerações, dentro e fora do seu núcleo familiar. No contexto familiar contemporâneo, o sujeito é parte ativa dessa construção, enfraquecendo ou fortalecendo elos, desconectando ou reforçando os laços de afeto entre os entes queridos.</w:t>
      </w:r>
    </w:p>
    <w:p w14:paraId="75DC2A4C" w14:textId="77777777" w:rsidR="00354398"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Todavia, é importante pensar na complexidade e multiplicidade da formação das novas configurações familiares e nas relações que se estabelecem na família contemporânea, que exerce força determinante para a organização da personalidade e para a maneira como os sujeitos vivenciam suas relações com o outro, com o mundo e consigo mesmo. Nesse sentido, a transmissão de experiências, saberes e regras sociais e simbólicas entre as gerações mais velhas e as mais novas não é uma prática unilateral. É comum se pensar que os mais velhos da família, por possuírem mais tempo de existência no mundo e maior sabedoria e experiência acumulada, são os únicos responsáveis pela transmissão de saberes aos mais jovens. Não obstante, o que na realidade ocorre é uma troca de vivências entre as gerações, pautadas em laços de convivência e de experiências, por vezes, recíprocas, que permitem um intercâmbio intergeracional de saberes e modos de subjetividade.</w:t>
      </w:r>
    </w:p>
    <w:p w14:paraId="1A4F9E19" w14:textId="77777777" w:rsidR="00993773" w:rsidRDefault="00993773" w:rsidP="00C807AD">
      <w:pPr>
        <w:spacing w:line="360" w:lineRule="auto"/>
        <w:ind w:firstLine="709"/>
        <w:jc w:val="both"/>
        <w:rPr>
          <w:rFonts w:ascii="Times New Roman" w:eastAsia="Times New Roman" w:hAnsi="Times New Roman" w:cs="Times New Roman"/>
          <w:sz w:val="24"/>
          <w:szCs w:val="24"/>
        </w:rPr>
      </w:pPr>
    </w:p>
    <w:p w14:paraId="7B70DB8D" w14:textId="77777777" w:rsidR="007D57CE" w:rsidRPr="00C31FC5" w:rsidRDefault="00C31FC5" w:rsidP="00E70504">
      <w:pPr>
        <w:spacing w:line="360" w:lineRule="auto"/>
        <w:rPr>
          <w:rFonts w:ascii="Times New Roman" w:eastAsia="Times New Roman" w:hAnsi="Times New Roman" w:cs="Times New Roman"/>
          <w:b/>
          <w:sz w:val="24"/>
          <w:szCs w:val="24"/>
        </w:rPr>
      </w:pPr>
      <w:bookmarkStart w:id="4" w:name="_Hlk47264541"/>
      <w:r>
        <w:rPr>
          <w:rFonts w:ascii="Times New Roman" w:eastAsia="Times New Roman" w:hAnsi="Times New Roman" w:cs="Times New Roman"/>
          <w:b/>
          <w:sz w:val="24"/>
          <w:szCs w:val="24"/>
        </w:rPr>
        <w:t xml:space="preserve">3. </w:t>
      </w:r>
      <w:r w:rsidR="004849D3" w:rsidRPr="00C31FC5">
        <w:rPr>
          <w:rFonts w:ascii="Times New Roman" w:eastAsia="Times New Roman" w:hAnsi="Times New Roman" w:cs="Times New Roman"/>
          <w:b/>
          <w:sz w:val="24"/>
          <w:szCs w:val="24"/>
        </w:rPr>
        <w:t>Intergeracionalidade: Uma possibilidade de transmissão de saberes e fortalecimento de vínculos familiares</w:t>
      </w:r>
    </w:p>
    <w:bookmarkEnd w:id="4"/>
    <w:p w14:paraId="33A3B27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mudanças nas configurações familiares já discutidas ocasionaram a verticalização das filiações na estrutura familiar, isto é, um alargamento das gerações, quando avós e netos, bisavós e bisnetos e até tataravós e tataranetos convivem longamente pela longevidade das gerações. Tal fato pode ser associado às transformações no campo das ciências sociais e da saúde, as quais possibilitaram uma maior longevidade da vida. De acordo com o Censo realizado pelo Instituto Brasileiro de Geografia e Estatística no ano de 2010 (IBGE, 2010), a proporção de jovens diminuiu enquanto a de idosos aumentou nos últimos anos, o que constitui um alargamento da pirâmide etária.</w:t>
      </w:r>
    </w:p>
    <w:p w14:paraId="2A01B3E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entanto, o envelhecimento não está mais associado, necessariamente, a uma condição de dependência e de perda de autonomia, ainda que, biologicamente, o envelhecimento seja marcado pelo declínio funcional e fisiológico do organismo e, consequentemente, da saúde do indivíduo com o surgimento de doenças. Embora isso possa comprometer severamente a vitalidade, não é condição determinante para a incapacidade do indivíduo. Apesar de parte significativa de a população viver em condições de pobreza e de vulnerabilidade social, muitas pessoas em idade avançada, felizmente, ainda contam com o apoio dos familiares sem serem considerados como fardo para a sociedade. Sentimentos de solidariedade familiar cultivados entre os membros promovem uma prática de cuidado com aqueles que um dia participaram de forma afetiva, educativa e, até mesmo, financeira do desenvolvimento das gerações mais novas. Além disso, muitos idosos continuam ativos em suas práticas cotidianas, tendo uma vida independente. Eles não abandonaram suas responsabilidades e funções ao passarem pelo marco dos 60-65 anos de idade e, por escolha ou não, continuam trabalhando, realizando atividades físicas, estudando, viajando e contribuindo no seu seio familiar, por vezes até financeiramente. Desta forma, há um envelhecimento saudável desta parcela da população, dando lugar a uma nova perspectiva para a chegada do indivíduo na terceira idade. </w:t>
      </w:r>
    </w:p>
    <w:p w14:paraId="1E60763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a Organização Mundial de Saúde (OMS) em seu relatório sobre Envelhecimento e Saúde publicado no ano de 2015, o envelhecimento saudável é um processo fundamentado pelos conceitos de capacidade intrínseca e capacidade funcional (OMS, 2015). Enquanto a primeira está relacionada às capacidades físicas e mentais que um sujeito se utiliza independente do seu tempo de vida, a segunda é determinada pelo estado de saúde, que é elemento determinante para que o sujeito continue realizando atividades conforme seu desejo. Com isso, aquele relatório define o envelhecimento saudável como sendo o “desenvolvimento e manutenção da capacidade funcional que permite o bem-estar em idade avançada” (OMS, 2015, p. 13). Considerando a vida adulta como constituída por </w:t>
      </w:r>
      <w:r>
        <w:rPr>
          <w:rFonts w:ascii="Times New Roman" w:eastAsia="Times New Roman" w:hAnsi="Times New Roman" w:cs="Times New Roman"/>
          <w:sz w:val="24"/>
          <w:szCs w:val="24"/>
        </w:rPr>
        <w:lastRenderedPageBreak/>
        <w:t>múltiplas fases, que são enfrentadas de maneiras distintas pelos indivíduos, a fase da “meia idade” será aquela em que algumas transformações se tornam um pouco mais bruscas, sem que, necessariamente, ocorra um agravamento da saúde e da vitalidade físicas. Somado a isso, nessa fase da vida adulta encaminha-se para a aposentadoria que, apesar de ser um momento esperado por muitos, sugere muitas vezes um sentimento de inutilidade e de incapacidade, que atribuem um sabor amargo a essa fase transitória da vida.</w:t>
      </w:r>
    </w:p>
    <w:p w14:paraId="75A51EF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 reconfiguração familiar com a chegada da terceira idade ganha novos aspectos, novos elementos. Os filhos entram na vida profissional e se tornam cada vez menos dependentes dos pais, constituem suas próprias famílias e iniciam sua própria jornada, na qual, muitas vezes, acabam por não incluírem os pais ou exigirem menos a sua participação nos processos decisórios de suas vidas. De forma oposta, muitas famílias atualmente são constituídas por pais, filhos, netos, avós, bisavós e até mesmo tataravós convivendo intimamente, algumas vezes em um mesmo espaço residencial. A convivência entre as gerações aumentou significativamente, possibilitando a socialização entre os membros familiares de diversas idades. Este fator também pode ser considerado preponderante para a longevidade, devido ao envolvimento da família no cuidado dos idosos e dos idosos no cuidado dos integrantes mais jovens.</w:t>
      </w:r>
    </w:p>
    <w:p w14:paraId="5AA28A0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Todavia, para famílias com menos recursos, que dependem das políticas públicas para os serviços básicos de saúde, por exemplo, e vivem em condições menos favoráveis não há margem para que conflitos por proximidade relacional ocorram. As chances não são as mesmas e, portanto, muitos jovens não conseguem seguir sua jornada se tornando independentes da família de origem. Os filhos tiveram seus próprios filhos e grande parte não conseguem sair da casa dos pais, mesmo ambos, pais e filhos, em idade já avançada. Assim, os pais, agora avós ou até bisavós, seguem proporcionando o sustento da família, residem sob o mesmo “teto” e continuam contribuindo na vida dos filhos e netos em diversos aspectos, principalmente financeiro. Esse seria o caso das mulheres chefes de família, cujo número aumenta cada vez mais e, recorrentemente, são as maiores responsáveis por prover o sustento familiar. Ademais, essas mulheres não auxiliam apenas financeiramente, já que contribuem para a educação dos netos, levando-os para a escola, comprando-lhes material escolar, roupas, dentre outras tarefas de cuidado. São as avós chefes de família, as quais, como nos tempos do matriarcado, disponibilizam sua residência para àqueles que não possuem condições de terem sua própria moradia. Forma-se, assim, uma rede de apoio intergeracional entre pais, filhos e netos.</w:t>
      </w:r>
    </w:p>
    <w:p w14:paraId="2897132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Tendo em vista que a família é o primeiro meio de socialização do indivíduo, desde sempre a convivência entre familiares de idades mais avançadas foi valorizada. Claro que essa relação nem sempre ocorre de maneira harmônica, muito pelo contrário, existem muitos conflitos no âmbito familiar que acabam por quebrar ou abalar os vínculos afetivos existentes. Porém, esses conflitos abrem a possibilidade de crescimento e de mudanças positivas para todos os envolvidos, criando, assim, novas perspectivas e modos de subjetividade intergeracionais, que proporcionam diferentes possibilidades de todos vivenciarem novas as relações entre si e com o mundo. </w:t>
      </w:r>
    </w:p>
    <w:p w14:paraId="46C59CE0" w14:textId="6A84A5D3"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Muito se fala sobre o conflito entre gerações, no qual indivíduos de uma geração não conseguem falar ou compreender a linguagem da outra. Os mais velhos são considerados os</w:t>
      </w:r>
      <w:r w:rsidR="00BC50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“caretas”, ou seja, aqueles que não se adequam aos hábitos e valores sociais modernos e não reconhecem que “os tempos são outros”. Além disso, muitos conhecimentos, valores e costumes de uma geração são interpretados como ultrapassados e sem espaço e significado pelas gerações atuais. Por outro lado, a juventude é vista como aquela que não sabe o que faz ou o que diz, já que sua existência e sabedoria são ínfimas comparadas às dos mais velhos, tendo, assim, seus ideais e opiniões desvalorizados. Porém, quantas vezes uma geração precisou dos conhecimentos ou saberes de outra para sobreviver nos tempos atuais? Quantas vezes os mais jovens precisaram de conselhos dos mais velhos para lidar com conflitos sobre carreira profissional, vida afetiva ou sua própria família em construção? Quantos pais de primeira viagem não necessitaram dos conhecimentos - por muitos considerados como “crendices”- dos pais ou avós para fazer uma “boa papinha”, cuidar dos primeiros dentinhos, ou colocar o bebê para dormir “como num passe de mágica”? Por sua vez, quem nunca precisou do auxílio de um filho ou neto para saber lidar com a tecnologia, salvar um arquivo no computador, instalar um aplicativo no celular ou fazer um perfil nas redes sociais? A isso se chama intergeracionalidade, ou seja, uma troca de saberes entre gerações que faz produzir um modo próprio de subjetivar a experiência familiar.</w:t>
      </w:r>
    </w:p>
    <w:p w14:paraId="2620069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tendência em achar que seu próprio tempo,</w:t>
      </w:r>
      <w:r w:rsidR="00F1305E">
        <w:rPr>
          <w:rFonts w:ascii="Times New Roman" w:eastAsia="Times New Roman" w:hAnsi="Times New Roman" w:cs="Times New Roman"/>
          <w:sz w:val="24"/>
          <w:szCs w:val="24"/>
        </w:rPr>
        <w:t xml:space="preserve"> já</w:t>
      </w:r>
      <w:r>
        <w:rPr>
          <w:rFonts w:ascii="Times New Roman" w:eastAsia="Times New Roman" w:hAnsi="Times New Roman" w:cs="Times New Roman"/>
          <w:sz w:val="24"/>
          <w:szCs w:val="24"/>
        </w:rPr>
        <w:t xml:space="preserve"> vivido ou a viver, é melhor do que o do outro é bastante usual quando se discute sobre as questões intergeracionais. É difícil reconhecer o momento certo para resgatar crenças, saberes e valores de uma geração ou deixá-los para trás a fim de agregar novos elementos à convivência familiar. Esse é um dos grandes desafios da família contemporânea e das gerações que a integra! Encontrar a medida certa para que na transmissão intergeracional os ganhos sejam maiores do que as perdas. Para isso é importante refletir sobre o que realmente a geração antiga pode contribuir para que as gerações, presentes e futuras, usufruam desta rede de apoio intergeracional.</w:t>
      </w:r>
    </w:p>
    <w:p w14:paraId="35A9475D"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3A238E55" w14:textId="77777777" w:rsidR="007D57CE" w:rsidRPr="000C501E" w:rsidRDefault="000C501E" w:rsidP="00E70504">
      <w:pPr>
        <w:spacing w:line="360" w:lineRule="auto"/>
        <w:rPr>
          <w:rFonts w:ascii="Times New Roman" w:eastAsia="Times New Roman" w:hAnsi="Times New Roman" w:cs="Times New Roman"/>
          <w:b/>
          <w:sz w:val="24"/>
          <w:szCs w:val="24"/>
        </w:rPr>
      </w:pPr>
      <w:bookmarkStart w:id="5" w:name="_Hlk47264581"/>
      <w:r>
        <w:rPr>
          <w:rFonts w:ascii="Times New Roman" w:eastAsia="Times New Roman" w:hAnsi="Times New Roman" w:cs="Times New Roman"/>
          <w:b/>
          <w:sz w:val="24"/>
          <w:szCs w:val="24"/>
        </w:rPr>
        <w:t xml:space="preserve">4. </w:t>
      </w:r>
      <w:r w:rsidR="004849D3" w:rsidRPr="000C501E">
        <w:rPr>
          <w:rFonts w:ascii="Times New Roman" w:eastAsia="Times New Roman" w:hAnsi="Times New Roman" w:cs="Times New Roman"/>
          <w:b/>
          <w:sz w:val="24"/>
          <w:szCs w:val="24"/>
        </w:rPr>
        <w:t>Grã-parentalidade: um novo olhar sobre o “tornar-se avó” na contemporaneidade</w:t>
      </w:r>
    </w:p>
    <w:bookmarkEnd w:id="5"/>
    <w:p w14:paraId="01181AA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refletirmos sobre </w:t>
      </w:r>
      <w:r w:rsidR="00F1305E">
        <w:rPr>
          <w:rFonts w:ascii="Times New Roman" w:eastAsia="Times New Roman" w:hAnsi="Times New Roman" w:cs="Times New Roman"/>
          <w:sz w:val="24"/>
          <w:szCs w:val="24"/>
        </w:rPr>
        <w:t>os avôs</w:t>
      </w:r>
      <w:r>
        <w:rPr>
          <w:rFonts w:ascii="Times New Roman" w:eastAsia="Times New Roman" w:hAnsi="Times New Roman" w:cs="Times New Roman"/>
          <w:sz w:val="24"/>
          <w:szCs w:val="24"/>
        </w:rPr>
        <w:t xml:space="preserve"> é comum que a primeira lembrança se refira a um velhinho ou uma velhinha de cabelos brancos, com uma condição física já deteriorada pelo tempo, que conta histórias sobre seus tempos antigos e faz doces deliciosos para seus netos e netas. Não que essa imagem não seja verídica, mas nas atuais circunstâncias e dependendo do contexto sociocultural e econômico, essa imagem não passa de figura meramente ilustrativa. No máximo, em alguma medida, essa ilustração fez parte do imaginário social ou da representação de avó antes das transformações sociais que repercutiram na reconfiguração dos modelos familiares e nas funções desempenhadas dentro da família. Nas novas configurações de família, </w:t>
      </w:r>
      <w:r w:rsidR="00F1305E">
        <w:rPr>
          <w:rFonts w:ascii="Times New Roman" w:eastAsia="Times New Roman" w:hAnsi="Times New Roman" w:cs="Times New Roman"/>
          <w:sz w:val="24"/>
          <w:szCs w:val="24"/>
        </w:rPr>
        <w:t>os avôs</w:t>
      </w:r>
      <w:r>
        <w:rPr>
          <w:rFonts w:ascii="Times New Roman" w:eastAsia="Times New Roman" w:hAnsi="Times New Roman" w:cs="Times New Roman"/>
          <w:sz w:val="24"/>
          <w:szCs w:val="24"/>
        </w:rPr>
        <w:t xml:space="preserve">, em sua maioria, exercem tarefas e funções diferentes das de antigamente. No modelo de família tradicional, os netos tinham contato com </w:t>
      </w:r>
      <w:r w:rsidR="00F1305E">
        <w:rPr>
          <w:rFonts w:ascii="Times New Roman" w:eastAsia="Times New Roman" w:hAnsi="Times New Roman" w:cs="Times New Roman"/>
          <w:sz w:val="24"/>
          <w:szCs w:val="24"/>
        </w:rPr>
        <w:t>seus avôs</w:t>
      </w:r>
      <w:r>
        <w:rPr>
          <w:rFonts w:ascii="Times New Roman" w:eastAsia="Times New Roman" w:hAnsi="Times New Roman" w:cs="Times New Roman"/>
          <w:sz w:val="24"/>
          <w:szCs w:val="24"/>
        </w:rPr>
        <w:t xml:space="preserve"> em momentos de lazer, durante as férias ou nos fins de semana em períodos de tempo pré-determinado. Isso ainda dependia, diretamente, das condições físicas dos idosos e da distância entre as residências </w:t>
      </w:r>
      <w:r w:rsidR="00F1305E">
        <w:rPr>
          <w:rFonts w:ascii="Times New Roman" w:eastAsia="Times New Roman" w:hAnsi="Times New Roman" w:cs="Times New Roman"/>
          <w:sz w:val="24"/>
          <w:szCs w:val="24"/>
        </w:rPr>
        <w:t>dos avôs</w:t>
      </w:r>
      <w:r>
        <w:rPr>
          <w:rFonts w:ascii="Times New Roman" w:eastAsia="Times New Roman" w:hAnsi="Times New Roman" w:cs="Times New Roman"/>
          <w:sz w:val="24"/>
          <w:szCs w:val="24"/>
        </w:rPr>
        <w:t xml:space="preserve"> e seus filhos e netos. A convivência era mais distante e muitas vezes </w:t>
      </w:r>
      <w:r w:rsidR="00F1305E">
        <w:rPr>
          <w:rFonts w:ascii="Times New Roman" w:eastAsia="Times New Roman" w:hAnsi="Times New Roman" w:cs="Times New Roman"/>
          <w:sz w:val="24"/>
          <w:szCs w:val="24"/>
        </w:rPr>
        <w:t>os avôs</w:t>
      </w:r>
      <w:r>
        <w:rPr>
          <w:rFonts w:ascii="Times New Roman" w:eastAsia="Times New Roman" w:hAnsi="Times New Roman" w:cs="Times New Roman"/>
          <w:sz w:val="24"/>
          <w:szCs w:val="24"/>
        </w:rPr>
        <w:t xml:space="preserve"> não exerciam um papel ativo na educação e cuidado dos netos.</w:t>
      </w:r>
    </w:p>
    <w:p w14:paraId="14C39FB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Bem como já mencionado, a verticalização das famílias proporcionou a aproximação entre as gerações, somada às mudanças nas funções familiares. Com isso, os avós passaram a ganhar um novo papel e função na família. Sua fragilidade e dependência deram lugar ao apoio que passaram a fornecer aos filhos e a ajuda na rotina e no cuidado com o desenvolvimento dos netos. Sobre isso, Valantin (2006) afirma que existe um pacto espontâneo entre avós e netos, onde, de alguma forma, o ego do avô ou avó sofre uma fusão com o ego da criança em desenvolvimento. A autora explica, então, que um avô ou avó se deixa atravessar simbolicamente pela criança, que um dia irá representar sua descendência, reconhecendo-o como uma parte ou projeção de si. Igualmente, nesta relação entre avós e seus netos, em que essas duas gerações apresentam tanto distinções como proximidades, percebe-se existir uma relação de troca, onde um irá complementar o outro (ALVES, 2013). Esse vínculo entre avós e netos é baseado na reciprocidade e construído aos poucos, com reflexos para o desenvolvimento da criança, para a convivência e organização familiar e para o processo de “tornar-se avó”.</w:t>
      </w:r>
    </w:p>
    <w:p w14:paraId="2FD1D1B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Frequentemente é dito que tornar-se avô ou avó é um momento único, onde se vivencia uma gama de sentimentos simultâneos e por vezes ambivalentes. Não há como negar que é um momento de transição e, seja quais forem as condições familiares, é um tempo de </w:t>
      </w:r>
      <w:r>
        <w:rPr>
          <w:rFonts w:ascii="Times New Roman" w:eastAsia="Times New Roman" w:hAnsi="Times New Roman" w:cs="Times New Roman"/>
          <w:sz w:val="24"/>
          <w:szCs w:val="24"/>
        </w:rPr>
        <w:lastRenderedPageBreak/>
        <w:t xml:space="preserve">reviver todas as lembranças de uma vida, em particular do nascimento dos filhos como pais que agora geram novas vidas, a dos netos. </w:t>
      </w:r>
    </w:p>
    <w:p w14:paraId="1F6665D5" w14:textId="77777777" w:rsidR="007D57CE" w:rsidRDefault="004F7B2D" w:rsidP="00C807AD">
      <w:pPr>
        <w:spacing w:line="360" w:lineRule="auto"/>
        <w:ind w:firstLine="709"/>
        <w:jc w:val="both"/>
        <w:rPr>
          <w:rFonts w:ascii="Times New Roman" w:eastAsia="Times New Roman" w:hAnsi="Times New Roman" w:cs="Times New Roman"/>
          <w:sz w:val="24"/>
          <w:szCs w:val="24"/>
          <w:shd w:val="clear" w:color="auto" w:fill="DD7E6B"/>
        </w:rPr>
      </w:pPr>
      <w:r>
        <w:rPr>
          <w:rFonts w:ascii="Times New Roman" w:eastAsia="Times New Roman" w:hAnsi="Times New Roman" w:cs="Times New Roman"/>
          <w:sz w:val="24"/>
          <w:szCs w:val="24"/>
        </w:rPr>
        <w:t>Assumir o papel de avós é um marco existencial importante na vida de um indivíduo, quando ele pode revisitar significados e sentidos de sua existência. O autor do livro “Em Busca de um Sentido” Viktor Frankl entende que a busca do sentido da vida é a principal força que move o ser humano, porque o homem sempre buscará dar sentido para sua vida com o intuito de aprofundar sua existência (FRANKL, 1985). Para esse autor, não é o sentido primário que importa, mas sim o sentido específico que uma pessoa define em um determinado momento de sua vida. A partir disso, pode-se entender que um indivíduo que se vê perante o processo de “tornar-se avó” e exercer sua grã-parentalidade experimenta uma metamorfose em seu sentido de vida. Diante do espelho da vida, o nascimento dos netos para alguns pode significar seu envelhecimento, como se seu neto ou neta marcasse no tempo o fim de sua juventude; para outros pode desencadear um sentimento de renovação, como se a vida estivesse lhe dando a oportunidade de viver novamente a juventude através de seus netos. Há também aqueles que podem se colocar no lugar de responsável pela transmissão geracional, passando a assumir a função de mensageiro dos seus ensinamentos aos seus filhos para que eles possam exercer mais plenamente seu novo papel de pais e para que seus netos possam usufruir de uma vida plena.</w:t>
      </w:r>
    </w:p>
    <w:p w14:paraId="365D5523" w14:textId="77777777" w:rsidR="007D57CE" w:rsidRDefault="004F7B2D" w:rsidP="00C807AD">
      <w:pPr>
        <w:spacing w:line="360" w:lineRule="auto"/>
        <w:ind w:firstLine="709"/>
        <w:jc w:val="both"/>
        <w:rPr>
          <w:rFonts w:ascii="Times New Roman" w:eastAsia="Times New Roman" w:hAnsi="Times New Roman" w:cs="Times New Roman"/>
          <w:sz w:val="24"/>
          <w:szCs w:val="24"/>
          <w:shd w:val="clear" w:color="auto" w:fill="DD7E6B"/>
        </w:rPr>
      </w:pPr>
      <w:r>
        <w:rPr>
          <w:rFonts w:ascii="Times New Roman" w:eastAsia="Times New Roman" w:hAnsi="Times New Roman" w:cs="Times New Roman"/>
          <w:sz w:val="24"/>
          <w:szCs w:val="24"/>
        </w:rPr>
        <w:t xml:space="preserve">Assim, há uma infinidade de possibilidades diante da nova perspectiva de vida do “tornar-se avó/avô”. De qualquer maneira, é praticamente inegável a importância atual </w:t>
      </w:r>
      <w:r w:rsidR="00F1305E">
        <w:rPr>
          <w:rFonts w:ascii="Times New Roman" w:eastAsia="Times New Roman" w:hAnsi="Times New Roman" w:cs="Times New Roman"/>
          <w:sz w:val="24"/>
          <w:szCs w:val="24"/>
        </w:rPr>
        <w:t>dos avôs</w:t>
      </w:r>
      <w:r>
        <w:rPr>
          <w:rFonts w:ascii="Times New Roman" w:eastAsia="Times New Roman" w:hAnsi="Times New Roman" w:cs="Times New Roman"/>
          <w:sz w:val="24"/>
          <w:szCs w:val="24"/>
        </w:rPr>
        <w:t xml:space="preserve"> na manutenção das novas gerações, tanto para seus netos como para os filhos. O apoio emocional, social e financeiro oferecido </w:t>
      </w:r>
      <w:r w:rsidR="00F1305E">
        <w:rPr>
          <w:rFonts w:ascii="Times New Roman" w:eastAsia="Times New Roman" w:hAnsi="Times New Roman" w:cs="Times New Roman"/>
          <w:sz w:val="24"/>
          <w:szCs w:val="24"/>
        </w:rPr>
        <w:t>pelos avôs</w:t>
      </w:r>
      <w:r>
        <w:rPr>
          <w:rFonts w:ascii="Times New Roman" w:eastAsia="Times New Roman" w:hAnsi="Times New Roman" w:cs="Times New Roman"/>
          <w:sz w:val="24"/>
          <w:szCs w:val="24"/>
        </w:rPr>
        <w:t xml:space="preserve"> se mostra determinante para o desenvolvimento do núcleo familiar. Não existe mais um perfil definido para o exercício da grã-parentalidade, ou seja, da função </w:t>
      </w:r>
      <w:r w:rsidR="00F1305E">
        <w:rPr>
          <w:rFonts w:ascii="Times New Roman" w:eastAsia="Times New Roman" w:hAnsi="Times New Roman" w:cs="Times New Roman"/>
          <w:sz w:val="24"/>
          <w:szCs w:val="24"/>
        </w:rPr>
        <w:t>dos avôs</w:t>
      </w:r>
      <w:r>
        <w:rPr>
          <w:rFonts w:ascii="Times New Roman" w:eastAsia="Times New Roman" w:hAnsi="Times New Roman" w:cs="Times New Roman"/>
          <w:sz w:val="24"/>
          <w:szCs w:val="24"/>
        </w:rPr>
        <w:t xml:space="preserve"> no cuidado das gerações. Há quem diga que </w:t>
      </w:r>
      <w:r w:rsidR="00F1305E">
        <w:rPr>
          <w:rFonts w:ascii="Times New Roman" w:eastAsia="Times New Roman" w:hAnsi="Times New Roman" w:cs="Times New Roman"/>
          <w:sz w:val="24"/>
          <w:szCs w:val="24"/>
        </w:rPr>
        <w:t>os avôs</w:t>
      </w:r>
      <w:r>
        <w:rPr>
          <w:rFonts w:ascii="Times New Roman" w:eastAsia="Times New Roman" w:hAnsi="Times New Roman" w:cs="Times New Roman"/>
          <w:sz w:val="24"/>
          <w:szCs w:val="24"/>
        </w:rPr>
        <w:t xml:space="preserve"> têm o papel de “mimar e estragar” os netos, pois educar é função dos pais, mesmo que em determinadas situações sejam os avós a assumirem esta função, quer seja porque os pais impedimentos devido ao trabalho, quer seja pela ausência, permanente ou temporária, de um ou ambos os pais. Morte dos pais, situações de reclusão por conflito com a lei, uso abusivo de drogas, gravidez na adolescência etc. são alguns dos motivos que fazem com que </w:t>
      </w:r>
      <w:r w:rsidR="00F1305E">
        <w:rPr>
          <w:rFonts w:ascii="Times New Roman" w:eastAsia="Times New Roman" w:hAnsi="Times New Roman" w:cs="Times New Roman"/>
          <w:sz w:val="24"/>
          <w:szCs w:val="24"/>
        </w:rPr>
        <w:t>os avôs</w:t>
      </w:r>
      <w:r>
        <w:rPr>
          <w:rFonts w:ascii="Times New Roman" w:eastAsia="Times New Roman" w:hAnsi="Times New Roman" w:cs="Times New Roman"/>
          <w:sz w:val="24"/>
          <w:szCs w:val="24"/>
        </w:rPr>
        <w:t xml:space="preserve"> assumam a parentalidade dos netos.</w:t>
      </w:r>
    </w:p>
    <w:p w14:paraId="3597FD1D" w14:textId="77777777" w:rsidR="007D57CE" w:rsidRDefault="004F7B2D" w:rsidP="00C807AD">
      <w:pPr>
        <w:spacing w:line="360" w:lineRule="auto"/>
        <w:ind w:firstLine="709"/>
        <w:jc w:val="both"/>
        <w:rPr>
          <w:rFonts w:ascii="Times New Roman" w:eastAsia="Times New Roman" w:hAnsi="Times New Roman" w:cs="Times New Roman"/>
          <w:sz w:val="24"/>
          <w:szCs w:val="24"/>
          <w:shd w:val="clear" w:color="auto" w:fill="DD7E6B"/>
        </w:rPr>
      </w:pPr>
      <w:r>
        <w:rPr>
          <w:rFonts w:ascii="Times New Roman" w:eastAsia="Times New Roman" w:hAnsi="Times New Roman" w:cs="Times New Roman"/>
          <w:sz w:val="24"/>
          <w:szCs w:val="24"/>
        </w:rPr>
        <w:t xml:space="preserve">Importante ainda refletir sobre a imagem e a representação simbólica que </w:t>
      </w:r>
      <w:r w:rsidR="00F1305E">
        <w:rPr>
          <w:rFonts w:ascii="Times New Roman" w:eastAsia="Times New Roman" w:hAnsi="Times New Roman" w:cs="Times New Roman"/>
          <w:sz w:val="24"/>
          <w:szCs w:val="24"/>
        </w:rPr>
        <w:t>os avôs</w:t>
      </w:r>
      <w:r>
        <w:rPr>
          <w:rFonts w:ascii="Times New Roman" w:eastAsia="Times New Roman" w:hAnsi="Times New Roman" w:cs="Times New Roman"/>
          <w:sz w:val="24"/>
          <w:szCs w:val="24"/>
        </w:rPr>
        <w:t xml:space="preserve"> assumem socialmente e que vêm sendo desconstruídas ao longo do tempo. Como já discutido, os avós possuem uma imagem estereotipada e até mesmo caricata no imaginário social. São representados como os bons velhinhos de cabelos grisalhos, que aparentam cerca de 80 anos </w:t>
      </w:r>
      <w:r>
        <w:rPr>
          <w:rFonts w:ascii="Times New Roman" w:eastAsia="Times New Roman" w:hAnsi="Times New Roman" w:cs="Times New Roman"/>
          <w:sz w:val="24"/>
          <w:szCs w:val="24"/>
        </w:rPr>
        <w:lastRenderedPageBreak/>
        <w:t xml:space="preserve">de idade e que andam de bengala e sentam em cadeiras de balanço. Embora já não seja mais isso, muitas vezes essa imagem ainda é retratada pela mídia ou por livros de história infantil. Afinal, para ser avó ou avô tem que ter idade certa? A resposta é um uníssono NÃO! Hoje, não se admira mais perceber que pessoas tão jovens com idade suficiente para serem confundidos como pais de seus netos são, na verdade, avós. E mesmo que estejam na faixa-etária considerada padrão para ser um avô, ou seja, entre os 50 e 55 anos, os avós, em sua maioria, gozam de vitalidade e têm uma vida mais ativa do que em outros tempos. São os novos modelos de “ser avó/avô” que implicam em uma desconstrução da imagem social estereotipada </w:t>
      </w:r>
      <w:r w:rsidR="00F1305E">
        <w:rPr>
          <w:rFonts w:ascii="Times New Roman" w:eastAsia="Times New Roman" w:hAnsi="Times New Roman" w:cs="Times New Roman"/>
          <w:sz w:val="24"/>
          <w:szCs w:val="24"/>
        </w:rPr>
        <w:t>dos avôs</w:t>
      </w:r>
      <w:r>
        <w:rPr>
          <w:rFonts w:ascii="Times New Roman" w:eastAsia="Times New Roman" w:hAnsi="Times New Roman" w:cs="Times New Roman"/>
          <w:sz w:val="24"/>
          <w:szCs w:val="24"/>
        </w:rPr>
        <w:t xml:space="preserve">, os quais, atualmente, participam mais ativamente no cuidado e desenvolvimento dos netos. </w:t>
      </w:r>
    </w:p>
    <w:p w14:paraId="22D6182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Percebe-se facilmente que existem várias nuances e possibilidades de reflexão sobre o processo de “tornar-se avó” ou de grã-parentalidade. Para uma ampla e irrestrita compreensão sobre o tema não se pode furtar de refletir sobre uma gama de fatores que são de suma relevância para seu entendimento. Particularmente sobre as avós, Alves (2013) ressalta que a atribuição do cuidado é prioritária ao gênero feminino desde antes do Império Romano, onde famílias abastadas confiavam o cuidado dos filhos às avós, considerando-as como membro virtuoso e responsável pela família. É importante reconhecer que, historicamente, as mulheres são consideradas as principais responsáveis pelo cuidado parental. As avós se destacam nessa função, porque, apesar das constantes transformações nas sociedades ocidentais, o que inclui o Brasil, ela assume um lugar de apoio no cuidado da criança, mesmo que a criação dos filhos seja compartilhada entre pai e mãe. Claramente isso tem haver com o modelo patriarcal, que persiste e mantém-se à espreita até os dias atuais para, mesmo diante de tantas mudanças, manter a ordem social vigente. Tudo isso sustenta </w:t>
      </w:r>
      <w:r w:rsidR="00F1305E">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crenças populares de que as avós são a “segunda mãe” ou uma “ mãe por duas vezes”. Com certeza, as avós são referência importante na instituição familiar no que diz respeito ao cuidado parental, sendo um apoio para os novos pais no desempenho de sua parentalidade desde os primeiros momentos de vida dos netos. Nos dias atuais, parte das famílias recém-formadas conta com o apoio </w:t>
      </w:r>
      <w:r w:rsidR="00F1305E">
        <w:rPr>
          <w:rFonts w:ascii="Times New Roman" w:eastAsia="Times New Roman" w:hAnsi="Times New Roman" w:cs="Times New Roman"/>
          <w:sz w:val="24"/>
          <w:szCs w:val="24"/>
        </w:rPr>
        <w:t>dos avôs</w:t>
      </w:r>
      <w:r>
        <w:rPr>
          <w:rFonts w:ascii="Times New Roman" w:eastAsia="Times New Roman" w:hAnsi="Times New Roman" w:cs="Times New Roman"/>
          <w:sz w:val="24"/>
          <w:szCs w:val="24"/>
        </w:rPr>
        <w:t>, tornando o cuidado parental parte da função do “tornar-se avó”.</w:t>
      </w:r>
    </w:p>
    <w:p w14:paraId="0A69691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saberes universais da parentalidade exercida pelas avós, constituintes do que se chama grã-parentalidade, são fruto de uma sociedade que acreditava (e ainda acredita) que cabe aos homens prover o sustento financeiro e às mulheres o exercício, afetivo e efetivo, do cuidado, que é inato ao gênero feminino. Em um ciclo de transmissão geracional, as mulheres ainda são incumbidas de educar suas filhas para serem boas mães, tal como elas foram </w:t>
      </w:r>
      <w:r>
        <w:rPr>
          <w:rFonts w:ascii="Times New Roman" w:eastAsia="Times New Roman" w:hAnsi="Times New Roman" w:cs="Times New Roman"/>
          <w:sz w:val="24"/>
          <w:szCs w:val="24"/>
        </w:rPr>
        <w:lastRenderedPageBreak/>
        <w:t>educadas. E, apesar do aumento da participação dos homens no cuidado e na criação dos filhos, estas crenças sustentam a construção da maternidade e da grã-parentalidade, sendo passadas de mães para filhas, netas, bisnetas, com reflexos para a parentalidade desempenhada, majoritariamente, pelas mulheres.</w:t>
      </w:r>
    </w:p>
    <w:p w14:paraId="08F221F4"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4C0D4BC1" w14:textId="77777777" w:rsidR="007D57CE" w:rsidRDefault="00734AB6" w:rsidP="00E70504">
      <w:pPr>
        <w:spacing w:line="360" w:lineRule="auto"/>
        <w:rPr>
          <w:rFonts w:ascii="Times New Roman" w:eastAsia="Times New Roman" w:hAnsi="Times New Roman" w:cs="Times New Roman"/>
          <w:b/>
          <w:sz w:val="24"/>
          <w:szCs w:val="24"/>
        </w:rPr>
      </w:pPr>
      <w:bookmarkStart w:id="6" w:name="_Hlk47264621"/>
      <w:r>
        <w:rPr>
          <w:rFonts w:ascii="Times New Roman" w:eastAsia="Times New Roman" w:hAnsi="Times New Roman" w:cs="Times New Roman"/>
          <w:b/>
          <w:sz w:val="24"/>
          <w:szCs w:val="24"/>
        </w:rPr>
        <w:t>4.1. Um pouco sobre parentalidade</w:t>
      </w:r>
    </w:p>
    <w:bookmarkEnd w:id="6"/>
    <w:p w14:paraId="35201B3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discussão acima se insere o conceito de parentalidade, que pode ser compreendido sob diferentes enfoques teóricos. Segundo Féres-Carneiro e Magalhães (2011), o termo “parentalidade” se originou na França em 1961, tendo sido utilizado pelo psicanalista e psiquiatra Paul-Claude Recamier. Após cair em desuso por mais de 20 anos, o termo é resgatado por René Clément em 1985, para se referir às funções parentais e aos papéis por elas desempenhados (MACARINI et al., 2016). A partir de então, surgiram inúmeras perspectivas sobre o tema, que foi se aprofundando e dando origem a certas especificidades. </w:t>
      </w:r>
    </w:p>
    <w:p w14:paraId="2BC08FE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Houzel (2004), por exemplo, define parentalidade com base em três eixos que enfocam o exercício, a vivência e a prática da parentalidade, cada qual com elementos que se relacionam e fundamentam o processo de parentalização que afeta mutuamente pais e criança. Ressalta-se, ainda, que de acordo com Berthoud (2002), a parentalidade se inicia no desejo de ser pai/mães; enquanto que para Cabral (2012), a parentalidade se amplia a toda ou qualquer condição de parentesco que sustenta a diversidade e complexidade das relações familiares presentes na convivência familiar e cotidiano dos sujeitos. Dessa forma, a função parental envolve todos que pertencem à uma linhagem familiar. Diante disso, nota-se que a parentalidade é um processo amplo e complexo que antecede até mesmo a concepção da criança e permanece em constante evolução sob a influência de pais e filhos, mas também avós, todos com importante papel na formação familiar.</w:t>
      </w:r>
    </w:p>
    <w:p w14:paraId="155D6DF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Piccinini e Alvarenga (2012), a diversidade das teorias e abordagens metodológicas da psicologia que têm como o enfoque o estudo sobre o desenvolvimento, foi determinante para que o tema “parentalidade” avançasse no meio acadêmico. Os autores afirmam que este fato ampliou o entendimento sobre o desenvolvimento de um indivíduo desde sua infância até a vida adulta mediante as influências dos aspectos subjetivos e comportamentais dos pais, incluindo os valores e crenças por eles estabelecidos ao longo da vida. Através desse breve cenário, é possível refletir que a parentalidade é uma questão com ramificações diversificadas, mas que</w:t>
      </w:r>
      <w:r w:rsidR="004F7F0B">
        <w:rPr>
          <w:rFonts w:ascii="Times New Roman" w:eastAsia="Times New Roman" w:hAnsi="Times New Roman" w:cs="Times New Roman"/>
          <w:sz w:val="24"/>
          <w:szCs w:val="24"/>
        </w:rPr>
        <w:t>, no entanto</w:t>
      </w:r>
      <w:r>
        <w:rPr>
          <w:rFonts w:ascii="Times New Roman" w:eastAsia="Times New Roman" w:hAnsi="Times New Roman" w:cs="Times New Roman"/>
          <w:sz w:val="24"/>
          <w:szCs w:val="24"/>
        </w:rPr>
        <w:t>, parte das relações que são originadas e fundamentadas na vivência, na realidade psíquica, no contexto social e nos valores que são concebidos individualmente pelos indivíduos.</w:t>
      </w:r>
    </w:p>
    <w:p w14:paraId="3C51009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sua vez, o papel parental inclui as ações dos pais, ou qualquer outra pessoa que exerça a função paterna e/ou materna que no caso podem ser os avós, na interação com a criança para garantir seu desenvolvimento pleno, no ambiente familiar e nos contextos sociais em que a família está inserida. Frente às transformações sociais, a concepção sobre a parentalidade dos avós muda e dá lugar ao que chamaremos de “avós mães”. Essas avós são mulheres que exercem integralmente ou semi-integralmente o cuidado dos seus netos face à impossibilidade dos pais assumirem esse compromisso, seja de maneira momentânea ou permanente (ALVES, 2013). Por cuidado semi-integral e integral entende-se a diferença entre cuidar circunstancialmente ou ser a responsável total pela criança. É bastante comum que na sociedade contemporânea, a rotina intensa de trabalho dos pais, em conjunto com a situação financeira, faça com que eles recorram à ajuda das avós para cuidar dos filhos. Com isso, os avós assumem o cotidiano dos netos, sendo responsáveis por alimentá-los, entretê-los, estabelecer rotinas de sono, de estudos e até de lazer. Além de tudo, muitos pais optam por pedir suporte às avós por confiarem que elas cuidarão bem da criança como se fossem seus próprios filhos.</w:t>
      </w:r>
    </w:p>
    <w:p w14:paraId="0A90627F" w14:textId="77777777" w:rsidR="007D57CE" w:rsidRDefault="004F7B2D" w:rsidP="00B020BE">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Claro que esse encargo depende de diversos fatores, como o estado de saúde da avó, a disponibilidade de tempo (se trabalham ou não), a coabitação ou a proximidade entre as moradias, a compatibilidade de horários e o desejo da avó em participar no cuidado dos netos. Esse último não é menos importante que os outros, pois assumir esse cuidado diariamente é um compromisso que afeta a rotina das avós, além de ser física e psicologicamente desgastante. Por outro lado, há aquelas avós que resolvem assumir o cuidado integral dos netos, inclusive, tomando para si a responsabilidade por eles e até afastando os próprios pais do exercício de sua parentalidade, o que comumente se observa em casos de maternidade adolescente.</w:t>
      </w:r>
    </w:p>
    <w:p w14:paraId="601F5A1B" w14:textId="6F3D48BF" w:rsidR="007D57CE" w:rsidRDefault="007D57CE" w:rsidP="00C807AD">
      <w:pPr>
        <w:widowControl w:val="0"/>
        <w:tabs>
          <w:tab w:val="left" w:pos="440"/>
          <w:tab w:val="right" w:pos="9061"/>
        </w:tabs>
        <w:spacing w:line="360" w:lineRule="auto"/>
        <w:ind w:firstLine="709"/>
        <w:jc w:val="both"/>
        <w:rPr>
          <w:rFonts w:ascii="Times New Roman" w:eastAsia="Times New Roman" w:hAnsi="Times New Roman" w:cs="Times New Roman"/>
          <w:sz w:val="24"/>
          <w:szCs w:val="24"/>
        </w:rPr>
      </w:pPr>
    </w:p>
    <w:p w14:paraId="1D1CC8DE" w14:textId="77777777" w:rsidR="003E12A3" w:rsidRDefault="003E12A3" w:rsidP="00C807AD">
      <w:pPr>
        <w:widowControl w:val="0"/>
        <w:tabs>
          <w:tab w:val="left" w:pos="440"/>
          <w:tab w:val="right" w:pos="9061"/>
        </w:tabs>
        <w:spacing w:line="360" w:lineRule="auto"/>
        <w:ind w:firstLine="709"/>
        <w:jc w:val="both"/>
        <w:rPr>
          <w:rFonts w:ascii="Times New Roman" w:eastAsia="Times New Roman" w:hAnsi="Times New Roman" w:cs="Times New Roman"/>
          <w:sz w:val="24"/>
          <w:szCs w:val="24"/>
        </w:rPr>
      </w:pPr>
    </w:p>
    <w:p w14:paraId="2DD0B1F3" w14:textId="77777777" w:rsidR="007D57CE" w:rsidRDefault="00734AB6" w:rsidP="00E70504">
      <w:pPr>
        <w:widowControl w:val="0"/>
        <w:tabs>
          <w:tab w:val="left" w:pos="440"/>
          <w:tab w:val="right" w:pos="9061"/>
        </w:tabs>
        <w:spacing w:line="360" w:lineRule="auto"/>
        <w:rPr>
          <w:rFonts w:ascii="Times New Roman" w:eastAsia="Times New Roman" w:hAnsi="Times New Roman" w:cs="Times New Roman"/>
          <w:sz w:val="24"/>
          <w:szCs w:val="24"/>
        </w:rPr>
      </w:pPr>
      <w:bookmarkStart w:id="7" w:name="_Hlk47264653"/>
      <w:r>
        <w:rPr>
          <w:rFonts w:ascii="Times New Roman" w:eastAsia="Times New Roman" w:hAnsi="Times New Roman" w:cs="Times New Roman"/>
          <w:b/>
          <w:sz w:val="24"/>
          <w:szCs w:val="24"/>
        </w:rPr>
        <w:t xml:space="preserve">4.2 </w:t>
      </w:r>
      <w:r w:rsidR="00141982">
        <w:rPr>
          <w:rFonts w:ascii="Times New Roman" w:eastAsia="Times New Roman" w:hAnsi="Times New Roman" w:cs="Times New Roman"/>
          <w:b/>
          <w:sz w:val="24"/>
          <w:szCs w:val="24"/>
        </w:rPr>
        <w:t>G</w:t>
      </w:r>
      <w:r>
        <w:rPr>
          <w:rFonts w:ascii="Times New Roman" w:eastAsia="Times New Roman" w:hAnsi="Times New Roman" w:cs="Times New Roman"/>
          <w:b/>
          <w:sz w:val="24"/>
          <w:szCs w:val="24"/>
        </w:rPr>
        <w:t>rã-parentalidade: a parentalidade das avós diante da maternidade/paternidade adolescente</w:t>
      </w:r>
    </w:p>
    <w:bookmarkEnd w:id="7"/>
    <w:p w14:paraId="3A477F95" w14:textId="77777777" w:rsidR="007D57CE" w:rsidRDefault="004F7B2D" w:rsidP="00F1305E">
      <w:pPr>
        <w:widowControl w:val="0"/>
        <w:tabs>
          <w:tab w:val="left" w:pos="44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maternidade tem origem antes mesmo da concepção, dando seus primeiros sinais a partir da construção do processo identitário da mulher na infância através das atividades lúdicas, das transformações próprias da adolescência e do desejo de engravidar e ser mãe (PICCININI et al., 2008). Em relação à maternidade adolescente, inúmeros aspectos rivalizam ao longo deste processo. Ainda que as adolescentes já tenham vivenciado algumas experiências consideradas do universo adulto, elas não possuem um senso de </w:t>
      </w:r>
      <w:r>
        <w:rPr>
          <w:rFonts w:ascii="Times New Roman" w:eastAsia="Times New Roman" w:hAnsi="Times New Roman" w:cs="Times New Roman"/>
          <w:sz w:val="24"/>
          <w:szCs w:val="24"/>
        </w:rPr>
        <w:lastRenderedPageBreak/>
        <w:t>responsabilidade totalmente construído para lidar decisões e responder a demandas importantes como as da gestação, o que acaba por exigir que a jovem antecipe certos estágios da vida adulta (PICCININI et al., 2002).</w:t>
      </w:r>
    </w:p>
    <w:p w14:paraId="63F65BD5" w14:textId="77777777" w:rsidR="007D57CE" w:rsidRDefault="004F7B2D" w:rsidP="00A86DB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 acordo com Rubin (1984), é durante a gestação que a identidade materna se constrói baseada na experiência do desenvolvimento do filho ainda intra-útero. Nesta etapa, a mulher se vê diante do novo e, mesmo que seja um acontecimento desejado e esperado, ela o vivencia de forma ambivalente, com inúmeros questionamentos. Ela questiona suas próprias expectativas como futura mãe, ou seja, o que ela compreende e idealiza como a função materna adequada para seus próprios padrões pré-estabelecidos. Portanto, a culpabilização e autocobrança podem estar presentes desde os primeiros momentos da vivência da maternidade.</w:t>
      </w:r>
    </w:p>
    <w:p w14:paraId="7D2DD903" w14:textId="77777777" w:rsidR="007D57CE" w:rsidRDefault="004F7B2D"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Contudo, essa identidade materna é uma identidade pressuposta, isto é, estimada, imaginada. É no pós-parto, quando a mãe se vê diante do bebê real, cuja representação não é mais exclusivamente simbólica porque ganha um rosto, que sua identidade como mãe se torna concreta. A partir disso, ela irá moldar-se ao que é minimamente esperado pelo seu contexto social, pela sua história como filha e pelos exemplos maternos que compõem sua trajetória de vida. Isso dará continuidade à sua busca por um ideal materno, pautado nas reminiscências do seu passado e na sua realidade sociocultural presente. </w:t>
      </w:r>
      <w:r>
        <w:rPr>
          <w:rFonts w:ascii="Times New Roman" w:eastAsia="Times New Roman" w:hAnsi="Times New Roman" w:cs="Times New Roman"/>
          <w:sz w:val="24"/>
          <w:szCs w:val="24"/>
        </w:rPr>
        <w:tab/>
        <w:t xml:space="preserve">Mas, e quando a mãe não possui o desejo de cumprir esse papel? Quando não é do seu interesse atingir as expectativas da maternidade? Não </w:t>
      </w:r>
      <w:r w:rsidR="00F1305E">
        <w:rPr>
          <w:rFonts w:ascii="Times New Roman" w:eastAsia="Times New Roman" w:hAnsi="Times New Roman" w:cs="Times New Roman"/>
          <w:sz w:val="24"/>
          <w:szCs w:val="24"/>
        </w:rPr>
        <w:t>são</w:t>
      </w:r>
      <w:r>
        <w:rPr>
          <w:rFonts w:ascii="Times New Roman" w:eastAsia="Times New Roman" w:hAnsi="Times New Roman" w:cs="Times New Roman"/>
          <w:sz w:val="24"/>
          <w:szCs w:val="24"/>
        </w:rPr>
        <w:t xml:space="preserve"> incomu</w:t>
      </w:r>
      <w:r w:rsidR="00F1305E">
        <w:rPr>
          <w:rFonts w:ascii="Times New Roman" w:eastAsia="Times New Roman" w:hAnsi="Times New Roman" w:cs="Times New Roman"/>
          <w:sz w:val="24"/>
          <w:szCs w:val="24"/>
        </w:rPr>
        <w:t>ns</w:t>
      </w:r>
      <w:r>
        <w:rPr>
          <w:rFonts w:ascii="Times New Roman" w:eastAsia="Times New Roman" w:hAnsi="Times New Roman" w:cs="Times New Roman"/>
          <w:sz w:val="24"/>
          <w:szCs w:val="24"/>
        </w:rPr>
        <w:t xml:space="preserve"> que essas sejam algumas das questões vivenciadas por uma mãe ainda adolescente. </w:t>
      </w:r>
    </w:p>
    <w:p w14:paraId="62EB31BD" w14:textId="77777777" w:rsidR="007D57CE" w:rsidRDefault="004F7B2D" w:rsidP="00A86DB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Considerando que a transição para a maternidade exige uma intensa reorganização psíquica da mulher frente às transformações sociais, físicas e psíquicas iniciadas na gestação, no caso da mãe adolescente o processo de construção da maternidade pode ser ainda mais difícil e com um custo psíquico ainda maior, especialmente quando a mulher não tem a aceitação da família e não conta com o apoio do parceiro. A gravidez na adolescência é um desafio desenvolvimental, um desvio de percurso no ciclo de vida, em que um acontecimento tão crítico como a gravidez tem forte impacto sobre a construção da identidade e gera novas e grandes responsabilidades. Mais uma vez apoiando-se nas concepções de Frankl, nos casos da maternidade não planejada e/ou desejada, a adolescente se defronta com o que esse autor vai chamar de “Frustração Existencial”, ou seja, a frustração de ver sua vontade de sentido de vida frustrada face ao evento inesperado e não desejado que é a gravidez precoce.</w:t>
      </w:r>
    </w:p>
    <w:p w14:paraId="73DFFDFE" w14:textId="77777777" w:rsidR="007D57CE" w:rsidRDefault="004F7B2D"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outro lado, a maternidade adolescente pode ser um momento de reflexão existencial em que a adolescente grávida pode vislumbrar novos sentidos de vida, quando ela </w:t>
      </w:r>
      <w:r>
        <w:rPr>
          <w:rFonts w:ascii="Times New Roman" w:eastAsia="Times New Roman" w:hAnsi="Times New Roman" w:cs="Times New Roman"/>
          <w:sz w:val="24"/>
          <w:szCs w:val="24"/>
        </w:rPr>
        <w:lastRenderedPageBreak/>
        <w:t xml:space="preserve">compreende que a função materna não é inato ao gênero feminino e pode ser construída na relação com seu contexto social e familiar. Nesse sentido, o papel das avós é importante para dar suporte às suas filhas adolescentes na vivência da frustração existencial e na parentalidade aos netos. O problema é quando as avós se apropriam, exclusivamente, do cuidado parental e se tornam “avós-mães”, comprometendo a construção da parentalidade de suas filhas. </w:t>
      </w:r>
      <w:r>
        <w:rPr>
          <w:rFonts w:ascii="Times New Roman" w:eastAsia="Times New Roman" w:hAnsi="Times New Roman" w:cs="Times New Roman"/>
          <w:sz w:val="24"/>
          <w:szCs w:val="24"/>
        </w:rPr>
        <w:tab/>
        <w:t>Não se trata de uma decisão fácil, nem para a mãe, que experimenta o abandono sócio afetivo e emocional da maternidade, e nem para a avó, que acaba sendo a única responsável pela criação do neto, sem poder escolher outro exercício possível para sua grã-parentalidade. Única porque essas avós serão a principal apoiadora das filhas que, em muitos casos, não contam com o apoio do parceiro, também adolescente, que não assume integralmente a paternidade. Nem mesmo a família deste pai adolescente se percebe incumbida do exercício da grã-parentalidade de maneira presente, permanente e efetiva na vida da criança, deixando a responsabilidade a cargo da família materna.</w:t>
      </w:r>
    </w:p>
    <w:p w14:paraId="731FED69" w14:textId="77777777" w:rsidR="007D57CE" w:rsidRDefault="004F7B2D" w:rsidP="00A86DB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Cabe refletir sobre os outros membros da família, além da mãe, também vivenciam a maternidade/paternidade juntamente com os pais adolescentes. O próprio pai, os irmãos, avós, tios e tias, dentre outros, formam uma grande rede de apoio na gestação adolescente e todos são de suma importância para que a jovem mãe (e no caso o pai adolescente quando presente) se sinta acolhida neste momento crítico e conflituoso. Todavia, a mãe da gestante adolescente (avó do bebê) é quem se destaca nessa rede de apoio, pela sua experiência e vivência com a gravidez e a maternidade. Além disso, a avó é a figura feminina mais próxima, o que acaba por exigir dela oferecer o suporte e cumprir o ditado popular: ser avó é ser uma “segunda mãe”, tornando-a uma “avó-mãe”.</w:t>
      </w:r>
    </w:p>
    <w:p w14:paraId="2AE3C3F7" w14:textId="77777777" w:rsidR="007D57CE" w:rsidRDefault="004F7B2D" w:rsidP="00A86DB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Muitas avós enfrentam isso tudo de maneira natural, para outras a situação é conflituosa e atualiza dificuldades relacionais com a filha e entraves transgeracionais. A gravidez na adolescência, na maioria das vezes, é vista como algo negativo, como a interrupção de um ciclo vivido pela jovem para o qual ela irá perder oportunidades e experiências, ficar privada de liberdade e de conquistar independência financeira e afetiva. Considerando que a maternidade adolescente dificulta a jovem mulher se tornar independente, pela necessidade de dedicação precoce à função de mãe sem a devida autonomia para isso, as avós escolhem assumir a parentalidade dos netos para facilitar com que a filha dê continuidade à sua vida depois da gestação, seguir com os estudos e atingir seus objetivos. A isso se chama grã-parentalidade ou como estamos intitulando “tornar-se avó”.</w:t>
      </w:r>
    </w:p>
    <w:p w14:paraId="7EE1A714" w14:textId="77777777" w:rsidR="007D57CE" w:rsidRDefault="004F7B2D" w:rsidP="00A86DB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Segundo Coelho et</w:t>
      </w:r>
      <w:r w:rsidR="00F130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(2017), a grã-parentalidade é um processo caracterizado pelo </w:t>
      </w:r>
      <w:r>
        <w:rPr>
          <w:rFonts w:ascii="Times New Roman" w:eastAsia="Times New Roman" w:hAnsi="Times New Roman" w:cs="Times New Roman"/>
          <w:sz w:val="24"/>
          <w:szCs w:val="24"/>
        </w:rPr>
        <w:lastRenderedPageBreak/>
        <w:t>período de transição que antecede o nascimento dos netos, com início no período de gravidez. De acordo com os autores, é ao longo desse processo que as mudanças ocorrem, não só para os pais da criança, mas também para aqueles que irão se tornar os avós e assumirão um novo papel no núcleo familiar. Comumente, esse período transitório é vivenciado de maneira positiva quando comparado à transição para a parentalidade (COELHO et</w:t>
      </w:r>
      <w:r w:rsidR="00F130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2017). No entanto, parte significativa das “avós-mães” percebem essa transição como um momento de difícil elaboração subjetiva, já que seguem de forma ambivalente na vivência da grã-parentalidade. Ao mesmo tempo em que elas têm suas expectativas de futuro frustradas, sentem um misto de sentimentos que oscilam entre alegria e tristeza face a nova realidade. Querendo ou não, é recorrente que uma mãe deseje que sua filha seja independente e tenha autonomia para ser mãe, o que, nos padrões sociais tradicionais, deveria ocorrer após um casamento. Particularmente na gravidez adolescente, quando essa expectativa é frustrada e a maternidade é indesejada, a “avó-mãe” sofre um duplo choque: primeiro pela culpa em acreditar que não foi capaz de repassar crenças e valores pautados em escolha consciente e planejada para o momento de se tornar mãe, e segundo pela sobrecarga que deverá assumir no cuidado da filha grávida e do neto que irá nascer. </w:t>
      </w:r>
    </w:p>
    <w:p w14:paraId="31D3ADFE" w14:textId="77777777" w:rsidR="007D57CE" w:rsidRDefault="004F7B2D" w:rsidP="00A86DB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Desta maneira, a “avó-mãe” abandona seu papel de avó e passa a se assumir como mãe do seu neto, por vezes desde a concepção. Ela se responsabiliza pela decisão e atitudes da filha, se sobrepondo por vezes ao desejo da própria filha de continuar sendo mãe e exercendo o cuidado parental. É um processo que pode ser doloroso para ambas, avó e mãe adolescente, porque implica em se deparar com a frustração de sentido e lidar com conflitos existenciais pautados na ambivalência afetiva e na ambiguidade dos papéis sociais. Questiona-se quem assumirá o lugar materno: a “avó-mãe” ou a própria mãe adolescente? E, ainda, se a figura de avó ou de mãe será quem exercerá o papel ativo de cuidadora na vida do neto.</w:t>
      </w:r>
    </w:p>
    <w:p w14:paraId="20C6A957" w14:textId="77777777" w:rsidR="007D57CE" w:rsidRDefault="004F7B2D" w:rsidP="00A86DB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 base nestas reflexões e questionamentos sobre a figura da avó no exercício da grã-parentalidade com “avó-mãe” e cuidadora dos netos é importante se reportar ao cenário contemporâneo das novas configurações familiares. Diferente do cenário em que as avós não eram a cuidadora principal, no cenário das famílias contemporâneas a “avó-mãe” representa apoio importante aos pais e deixa de lado suas funções tradicionais para fornecer uma base familiar sólida para o desenvolvimento da criança, abraçando-a enquanto mãe e não como avó. Nesse cenário, há um forte sentido de proteção das avós, onde o desejo primário é garantir uma “base” de sobrevivência para a criança com o mínimo de estabilidade emocional e financeira, sobretudo em contextos mais críticos como a gravidez precoce. Estas “avós-</w:t>
      </w:r>
      <w:r>
        <w:rPr>
          <w:rFonts w:ascii="Times New Roman" w:eastAsia="Times New Roman" w:hAnsi="Times New Roman" w:cs="Times New Roman"/>
          <w:sz w:val="24"/>
          <w:szCs w:val="24"/>
        </w:rPr>
        <w:lastRenderedPageBreak/>
        <w:t>mães” tentam devolver à criança uma estrutura familiar que lhe foi negada desde o primeiro momento da gravidez adolescente, apresentando-lhe os valores, os limites e as oportunidades de se desenvolver plenamente na iminência do risco representado pela ausência dos pais.</w:t>
      </w:r>
    </w:p>
    <w:p w14:paraId="005B2DB3" w14:textId="77777777" w:rsidR="007D57CE" w:rsidRDefault="004F7B2D" w:rsidP="00F3374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Apesar de optarem por não exercer a maternidade, algumas mães adolescentes permanecem morando na mesma residência de suas mães e filhos, quando mantém vínculos com a criança, seja baseada em uma relação fraternal ou de outra natureza. Muitas “avós-mães”, ao se colocarem disponíveis para cuidar dos netos e manter suas filhas em casa, procuram prevenir o rompimento futuro desses vínculos, temendo as consequências disso para a relação futura do neto com sua mãe biológica. Percebe-se, então, uma clara troca de papéis, na qual a mãe biológica pode ser vista, inclusive, como irmã e ocasional apoio para a avó, que passa, então, a ser a mãe.</w:t>
      </w:r>
    </w:p>
    <w:p w14:paraId="44F4DD41" w14:textId="77777777" w:rsidR="007D57CE" w:rsidRDefault="004F7B2D" w:rsidP="00F3374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cenário, a maior preocupação da “avó-mãe” seria a sua finitude, ou seja, o momento em que ela não esteja mais presente na vida dos netos. Junto com isso, a avó pode se questionar se a mãe biológica terá maturidade suficiente para lidar com as necessidades do neto e prover uma base financeira e com estrutura sócio-emocional e afetiva para criar seu filho. Ademais, pode-se questionar se isso não terá repercussões devido à confusão de papéis para a criança, que não reconhece claramente que é a mãe. Logo, cabe averiguar se essa relação é conveniente para todas as partes, mãe, criança e avó, devido a indefinição dos papéis e da atribuição da responsabilidade pelo cuidado da criança. Essa indefinição pode ser ainda mais grave para a criança, comprometendo seu bem-estar, já que tudo isso se sustenta em uma dinâmica intergeracional em que diferentes gerações convivendo em um mesmo espaço-temporal comparecem com crenças e valores por vezes contraditórios.</w:t>
      </w:r>
    </w:p>
    <w:p w14:paraId="00D8ED6C" w14:textId="77777777" w:rsidR="007D57CE" w:rsidRDefault="004F7B2D" w:rsidP="00F3374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Mesmo quando a mãe biológica não coabita a mesma casa da criança, o conflito pode se estabelecer pela discrepância entre as referências de comportamentos e costumes que avó e mãe biológica proporcionam. </w:t>
      </w:r>
      <w:r>
        <w:rPr>
          <w:rFonts w:ascii="Times New Roman" w:eastAsia="Times New Roman" w:hAnsi="Times New Roman" w:cs="Times New Roman"/>
          <w:sz w:val="24"/>
          <w:szCs w:val="24"/>
        </w:rPr>
        <w:tab/>
        <w:t>Além disso, questionamentos feitos pela criança sobre sua concepção podem, ainda, ser motivos de conflito e comprometer sua autoestima, fazendo, inclusive, com que ela se culpe pela situação, quando afetos como raiva, ressentimento, angústia, indiferença, dentre outros, podem ser comuns. A “avó-mãe” pode se deparar com sentimentos de impotência e de temor pelo futuro da criança, quando a convivência com a mãe não seja a melhor opção, sobretudo quando existem conflitos e desequilíbrio de poder e cada indivíduo não compreende seus direitos, papéis e limites.</w:t>
      </w:r>
    </w:p>
    <w:p w14:paraId="1D18EBD4" w14:textId="77777777" w:rsidR="007D57CE" w:rsidRDefault="004F7B2D" w:rsidP="00F3374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medida em que o tempo passa e a criança se desenvolve, as “avós-mãe” se deparam com outros medos, como o da não aceitação do neto da sua própria história. Claro que sentimentos de gratidão e vínculo afetivos positivos entre avó, mãe e neto facilitam esta </w:t>
      </w:r>
      <w:r>
        <w:rPr>
          <w:rFonts w:ascii="Times New Roman" w:eastAsia="Times New Roman" w:hAnsi="Times New Roman" w:cs="Times New Roman"/>
          <w:sz w:val="24"/>
          <w:szCs w:val="24"/>
        </w:rPr>
        <w:lastRenderedPageBreak/>
        <w:t>experiência, mas não é assim para todos. Não é incomum os netos se questionarem sobre o papel da avó na vida deles e, consequentemente, a autoridade que ela exerce como “avó-mãe”. O choque intergeracional também se sustenta nas crenças conflituosas que as avós pautam a educação dos filhos e dos netos, sempre em acordo com seus próprios valores. Novamente, são gerações distintas em convivência, cuja distância entre avó e netos é ainda maior, baseada, principalmente, em visões intergeracionais diferentes. Se por um lado isso proporciona para as “avós-mães” a oportunidade de desconstruírem seus valores e pensamentos ultrapassados e enriquecer sua própria experiência no mundo, por outro a grã-parentalidade é um meio de essas mulheres vivenciarem novamente uma experiência como mãe, em meio à maturidade desenvolvida ao longo dos tempos. Essa vivência materna como “avó-mãe” ganha uma nova face, muitas vezes fazendo com que as avós encarem a função materna com muito mais responsabilidade, porém sem os percalços e os erros que um dia cometeu e não deseja cometer novamente. Ainda assim, isso não as impede de enfrentarem novos desafios ao longo dessa jornada de cuidado.</w:t>
      </w:r>
    </w:p>
    <w:p w14:paraId="601BE235" w14:textId="77777777" w:rsidR="007D57CE" w:rsidRDefault="004F7B2D"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É preciso destacar que, apesar de apropriar-se da função materna no exercício da parentalidade e cuidado dos netos, a “avó-mãe” não deixa de ser mãe de seus próprios filhos e passa a cumprir uma dupla função materna. Apesar dos conflitos entre mãe e filha, o cuidado que a avó dedica ao seu neto pode ser visto como um cuidado indireto à sua própria filha, com a qual seu laço filial se apoia na responsabilidade de apoio à prole para seguir na vida futura. </w:t>
      </w:r>
      <w:r>
        <w:rPr>
          <w:rFonts w:ascii="Times New Roman" w:eastAsia="Times New Roman" w:hAnsi="Times New Roman" w:cs="Times New Roman"/>
          <w:sz w:val="24"/>
          <w:szCs w:val="24"/>
        </w:rPr>
        <w:tab/>
        <w:t>O futuro dos seus netos é uma grande preocupação, particularmente frente à falta dos avós antes da maioridade dos netos e deles se tornarem independentes e autônomos. Além disso, as “avós mães” se preocupam com os valores dos netos para lidarem com as adversidades da vida, fazer boas escolhas e enfrentar seus próprios conflitos e desafios. Vale lembrar que reviver a maternidade com os netos pode trazer consequências para a vida emocional e cotidiana das “avó-mães”. O senso de responsabilidade pode falar tão alto que passa a ser necessário abdicar de muitas coisas para apropriar-se dos deveres e obrigações impostas pela grã-parentalidade, fazendo com que muitas delas compreendam suas escolhas pessoais, seus desejos e objetivos como secundários. Tudo isso representa abrir mão da sua liberdade de fazer escolhas, muitas vezes anulando-as e se anulando como mulher.</w:t>
      </w:r>
    </w:p>
    <w:p w14:paraId="28C1E774" w14:textId="77777777" w:rsidR="007D57CE" w:rsidRDefault="004F7B2D"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Esse reviver da maternidade em um outro contexto de vida e em condições físicas por vezes debilitada pelo avanço da idade exige que estas avós ofereçam um suporte emocional que nem sempre estão aptas a oferecer. Um bebê, uma criança, um adolescente exigem uma energia que muitas “avós-mãe” não conseguem ter para acompanhar as demandas dos netos, o que pode agravar um quadro de saúde física e psicológica por vezes já frágil e vulnerável. </w:t>
      </w:r>
      <w:r>
        <w:rPr>
          <w:rFonts w:ascii="Times New Roman" w:eastAsia="Times New Roman" w:hAnsi="Times New Roman" w:cs="Times New Roman"/>
          <w:sz w:val="24"/>
          <w:szCs w:val="24"/>
        </w:rPr>
        <w:lastRenderedPageBreak/>
        <w:tab/>
        <w:t>Para algumas avós, mesmo jovens o bastante para acompanhar o ritmo dos netos, é exigido algumas renúncias. Deixar seus empregos ou se aposentar para poder se dedicar integralmente ao neto, abdicar de sua vida afetiva por não terem tempo para relacionamentos amorosos, abrir mão de atividades pessoais para se disponibilizar para o cuidado dos netos são algumas das decisões difíceis que as avós precisam tomar.</w:t>
      </w:r>
    </w:p>
    <w:p w14:paraId="31D9275B" w14:textId="77777777" w:rsidR="007D57CE" w:rsidRDefault="004F7B2D"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isso, retornamos à discussão sobre a romantização da maternidade, seja ela desempenhada pela própria mãe ou por uma “avó mãe”. Diferente da maternidade idealizada, ser mãe na realidade é um desafio incomensurável para toda mulher, mesmo para aquelas mães que não exercem a parentalidade e o cuidado integral à criança, quer seja por opção ou por imposição. Já para as “avós-mãe”, o conflito e a divisão de papéis é mais um agravante no exercício da grã-parentalidade, uma vez que elas permanecem no seu papel de mulher, mantém suas responsabilidades familiares e passam a assumir integralmente o compromisso com o cuidado dos demais. </w:t>
      </w:r>
      <w:r>
        <w:rPr>
          <w:rFonts w:ascii="Times New Roman" w:eastAsia="Times New Roman" w:hAnsi="Times New Roman" w:cs="Times New Roman"/>
          <w:sz w:val="24"/>
          <w:szCs w:val="24"/>
        </w:rPr>
        <w:tab/>
        <w:t>Ao encargo dos seus netos, muitas avós se vêm fortalecidas pelo desafio e pela responsabilidade em cuidar novamente de uma criança, ainda que essa força seja limitada pelos anos de idade e exige apoio ao longo desse caminho.</w:t>
      </w:r>
    </w:p>
    <w:p w14:paraId="72C79C35" w14:textId="77777777" w:rsidR="007D57CE" w:rsidRDefault="007D57CE" w:rsidP="00C807AD">
      <w:pPr>
        <w:widowControl w:val="0"/>
        <w:tabs>
          <w:tab w:val="left" w:pos="440"/>
          <w:tab w:val="right" w:pos="9061"/>
        </w:tabs>
        <w:spacing w:line="360" w:lineRule="auto"/>
        <w:ind w:firstLine="709"/>
        <w:jc w:val="both"/>
        <w:rPr>
          <w:rFonts w:ascii="Times New Roman" w:eastAsia="Times New Roman" w:hAnsi="Times New Roman" w:cs="Times New Roman"/>
          <w:sz w:val="24"/>
          <w:szCs w:val="24"/>
        </w:rPr>
      </w:pPr>
    </w:p>
    <w:p w14:paraId="6EC08866" w14:textId="77777777" w:rsidR="007D57CE" w:rsidRDefault="004F7B2D" w:rsidP="00825C4C">
      <w:pPr>
        <w:widowControl w:val="0"/>
        <w:tabs>
          <w:tab w:val="left" w:pos="440"/>
          <w:tab w:val="right" w:pos="9061"/>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825DEE">
        <w:rPr>
          <w:rFonts w:ascii="Times New Roman" w:eastAsia="Times New Roman" w:hAnsi="Times New Roman" w:cs="Times New Roman"/>
          <w:b/>
          <w:sz w:val="24"/>
          <w:szCs w:val="24"/>
        </w:rPr>
        <w:t>.</w:t>
      </w:r>
      <w:r w:rsidR="00825C4C">
        <w:rPr>
          <w:rFonts w:ascii="Times New Roman" w:eastAsia="Times New Roman" w:hAnsi="Times New Roman" w:cs="Times New Roman"/>
          <w:b/>
          <w:sz w:val="24"/>
          <w:szCs w:val="24"/>
        </w:rPr>
        <w:t xml:space="preserve"> </w:t>
      </w:r>
      <w:r w:rsidR="00141982">
        <w:rPr>
          <w:rFonts w:ascii="Times New Roman" w:eastAsia="Times New Roman" w:hAnsi="Times New Roman" w:cs="Times New Roman"/>
          <w:b/>
          <w:sz w:val="24"/>
          <w:szCs w:val="24"/>
        </w:rPr>
        <w:t>Considerações Finais</w:t>
      </w:r>
    </w:p>
    <w:p w14:paraId="6B3DA7AA" w14:textId="77777777" w:rsidR="007D57CE" w:rsidRDefault="004F7B2D" w:rsidP="00F33748">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 grã-parentalidade é uma das muitas faces da parentalidade e revela o quanto o cuidado parental é desafiador. Se responsabilizar seja, parcial ou integralmente, pelo cuidado de outro ser humano, no caso dos netos, exige das avós se confrontar com os diversos desafios do exercício desse cuidado. Não existe um roteiro certo no cumprimento da tarefa da parentalidade, nem tampouco da grã-parentalidade. Existe uma diversidade imensa de aspectos que ajudam a construir uma instituição familiar e o cuidado parental aos seus membros é um deles. A historicidade de cada contexto sócio cultural e familiar ajuda a definir os valores pré-concebidos que irão moldar a maneira de cumprir essa tarefa tão complexa. Entretanto, tais valores podem ainda ser contestados, derrubados, reconstruídos e reconfigurados para se adequarem as novas gerações que surgem com a passagem do tempo. </w:t>
      </w:r>
    </w:p>
    <w:p w14:paraId="37561347" w14:textId="77777777" w:rsidR="007D57CE" w:rsidRDefault="004F7B2D"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tempo é o grande responsável pela complexidade que é viver cuidando e viver sob o cuidado. O que na verdade deve-se perguntar é: Será que existe na realidade um tempo certo para tudo? Há tempo certo para ser pai, mãe, avô ou avó? As sociedades como um todo têm o costume de definir um significado e sentido temporal para os eventos, cada qual à sua maneira. Ao longo dos tempos e da história, a função materna vem sendo definida como algo instintivo ao gênero feminino e a mulher que não se apropria dessa concepção e cumpre esse padrão corre o risco de ser marginalizada. A régua que mede esse padrão se chama </w:t>
      </w:r>
      <w:r>
        <w:rPr>
          <w:rFonts w:ascii="Times New Roman" w:eastAsia="Times New Roman" w:hAnsi="Times New Roman" w:cs="Times New Roman"/>
          <w:sz w:val="24"/>
          <w:szCs w:val="24"/>
        </w:rPr>
        <w:lastRenderedPageBreak/>
        <w:t xml:space="preserve">maternidade. </w:t>
      </w:r>
      <w:r>
        <w:rPr>
          <w:rFonts w:ascii="Times New Roman" w:eastAsia="Times New Roman" w:hAnsi="Times New Roman" w:cs="Times New Roman"/>
          <w:sz w:val="24"/>
          <w:szCs w:val="24"/>
        </w:rPr>
        <w:tab/>
        <w:t>No entanto, é importante entender que a maternidade nos tempos atuais se constrói sob novos nuances e configurações, assumindo diferentes modos para o seu exercício. Por vezes ela não é simplesmente uma escolha para algumas mulheres. Escolher assumir a função materna, quer seja na primeira, na segunda, na terceira ou em todas as vezes que se é mãe, requer aceitar a prerrogativa de que cuidar de um outro pode não ser mandatório, embora alguém deva sempre assumir esse cuidado, quer seja a família ou o estado. Assim, a maternidade ainda que implique em grande responsabilidade, é também uma oportunidade de vivenciar o mundo de uma maneira mais profunda, questionando-se os valores existenciais pré-concebidos, social histórico e culturalmente.</w:t>
      </w:r>
    </w:p>
    <w:p w14:paraId="7C2E61A2" w14:textId="77777777" w:rsidR="007D57CE" w:rsidRDefault="004F7B2D"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avós que se encarregam desse cuidado já vivenciaram esse momento como mães; no entanto, no exercício da grã-parentalidade dos seus netos nunca se enxergarão da mesma forma. Como “avós-mães” o exercício da função materna ocorre com diferentes nuances. Para essas “avós-mães”, termo que adotamos para definir aquela que assume para si a função materna no cuidado dos netos, o exercício da parentalidade ocorre sob formas muito distintas. Não se trata apenas de reviver a maternidade pelos cuidados aos netos, mas sim viver essa função materna (ou “avóterna”) sob um novo viés, com uma maturidade repaginada por novos obstáculos, novos afetos, novas emoções, novas aflições e novas oportunidades e dilemas existenciais. </w:t>
      </w:r>
      <w:r>
        <w:rPr>
          <w:rFonts w:ascii="Times New Roman" w:eastAsia="Times New Roman" w:hAnsi="Times New Roman" w:cs="Times New Roman"/>
          <w:sz w:val="24"/>
          <w:szCs w:val="24"/>
        </w:rPr>
        <w:tab/>
        <w:t>A “avó-mãe” enxergará com duplicidade a situação daquela criança, a maneira como ela está sendo criada e como vai ser seu futuro. Nunca será o mesmo sentimento materno vivido apenas como mãe, muito menos um sentimento isento e genuíno como avó, mas um sentir duplamente a ambivalência afetiva própria da maternidade, permeada por solidão, alegrias, tristezas e um amor construído em bases de afeto e de aceitação de uma situação que não foi por ela escolhida.</w:t>
      </w:r>
    </w:p>
    <w:p w14:paraId="1A6471B3" w14:textId="77777777" w:rsidR="00AD35DA" w:rsidRDefault="00AD35DA" w:rsidP="00C807AD">
      <w:pPr>
        <w:widowControl w:val="0"/>
        <w:tabs>
          <w:tab w:val="left" w:pos="440"/>
          <w:tab w:val="right" w:pos="8504"/>
        </w:tabs>
        <w:spacing w:line="360" w:lineRule="auto"/>
        <w:ind w:firstLine="709"/>
        <w:jc w:val="both"/>
        <w:rPr>
          <w:rFonts w:ascii="Times New Roman" w:eastAsia="Times New Roman" w:hAnsi="Times New Roman" w:cs="Times New Roman"/>
          <w:sz w:val="24"/>
          <w:szCs w:val="24"/>
        </w:rPr>
      </w:pPr>
    </w:p>
    <w:p w14:paraId="1A6A9E98" w14:textId="77777777" w:rsidR="007D57CE" w:rsidRDefault="00141982" w:rsidP="002330B6">
      <w:pPr>
        <w:widowControl w:val="0"/>
        <w:tabs>
          <w:tab w:val="left" w:pos="440"/>
          <w:tab w:val="right" w:pos="9061"/>
        </w:tabs>
        <w:spacing w:line="360" w:lineRule="auto"/>
        <w:rPr>
          <w:rFonts w:ascii="Times New Roman" w:eastAsia="Times New Roman" w:hAnsi="Times New Roman" w:cs="Times New Roman"/>
          <w:b/>
          <w:sz w:val="24"/>
          <w:szCs w:val="24"/>
        </w:rPr>
      </w:pPr>
      <w:bookmarkStart w:id="8" w:name="_Hlk47264814"/>
      <w:r>
        <w:rPr>
          <w:rFonts w:ascii="Times New Roman" w:eastAsia="Times New Roman" w:hAnsi="Times New Roman" w:cs="Times New Roman"/>
          <w:b/>
          <w:sz w:val="24"/>
          <w:szCs w:val="24"/>
        </w:rPr>
        <w:t>6. Referências Bibliográficas</w:t>
      </w:r>
    </w:p>
    <w:bookmarkEnd w:id="8"/>
    <w:p w14:paraId="0752FA66"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ALVES, S. M. M. </w:t>
      </w:r>
      <w:r>
        <w:rPr>
          <w:rFonts w:ascii="Times New Roman" w:eastAsia="Times New Roman" w:hAnsi="Times New Roman" w:cs="Times New Roman"/>
          <w:b/>
          <w:sz w:val="24"/>
          <w:szCs w:val="24"/>
        </w:rPr>
        <w:t>Cuidar ou ser responsável? Uma análise sobre a intergeracionalidade na relação avós e netos</w:t>
      </w:r>
      <w:r>
        <w:rPr>
          <w:rFonts w:ascii="Times New Roman" w:eastAsia="Times New Roman" w:hAnsi="Times New Roman" w:cs="Times New Roman"/>
          <w:sz w:val="24"/>
          <w:szCs w:val="24"/>
        </w:rPr>
        <w:t xml:space="preserve">. Dissertação de mestrado (Políticas Públicas e Sociedade) - Universidade Estadual do Ceará. Ceará, 2013. Disponível em: </w:t>
      </w:r>
      <w:hyperlink r:id="rId56">
        <w:r w:rsidRPr="00825DEE">
          <w:rPr>
            <w:rFonts w:ascii="Times New Roman" w:eastAsia="Times New Roman" w:hAnsi="Times New Roman" w:cs="Times New Roman"/>
            <w:sz w:val="24"/>
            <w:szCs w:val="24"/>
          </w:rPr>
          <w:t>http://www.uece.br/politicasuece/dmdocuments/samea_moreira.pdf</w:t>
        </w:r>
      </w:hyperlink>
      <w:r>
        <w:rPr>
          <w:rFonts w:ascii="Times New Roman" w:eastAsia="Times New Roman" w:hAnsi="Times New Roman" w:cs="Times New Roman"/>
          <w:sz w:val="24"/>
          <w:szCs w:val="24"/>
        </w:rPr>
        <w:t>. Acesso em: 11 de out</w:t>
      </w:r>
      <w:r w:rsidR="00825D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155CD1FB" w14:textId="77777777" w:rsidR="00B93130" w:rsidRDefault="00B93130" w:rsidP="00AD35DA">
      <w:pPr>
        <w:widowControl w:val="0"/>
        <w:spacing w:line="240" w:lineRule="auto"/>
        <w:jc w:val="both"/>
        <w:rPr>
          <w:rFonts w:ascii="Times New Roman" w:eastAsia="Times New Roman" w:hAnsi="Times New Roman" w:cs="Times New Roman"/>
          <w:sz w:val="24"/>
          <w:szCs w:val="24"/>
        </w:rPr>
      </w:pPr>
    </w:p>
    <w:p w14:paraId="24F04322" w14:textId="77777777" w:rsidR="007D57CE" w:rsidRPr="00AE6533" w:rsidRDefault="004F7B2D" w:rsidP="00AD35DA">
      <w:pPr>
        <w:widowControl w:val="0"/>
        <w:spacing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BRÁS, P. M. F. (2008). </w:t>
      </w:r>
      <w:r w:rsidRPr="00AE6533">
        <w:rPr>
          <w:rFonts w:ascii="Times New Roman" w:eastAsia="Times New Roman" w:hAnsi="Times New Roman" w:cs="Times New Roman"/>
          <w:b/>
          <w:sz w:val="24"/>
          <w:szCs w:val="24"/>
        </w:rPr>
        <w:t>Um olhar sobre a parentalidade (estilos parentais e aliança parental) à luz das transformações sociais actuais.</w:t>
      </w:r>
      <w:r w:rsidRPr="00AE6533">
        <w:rPr>
          <w:rFonts w:ascii="Times New Roman" w:eastAsia="Times New Roman" w:hAnsi="Times New Roman" w:cs="Times New Roman"/>
          <w:sz w:val="24"/>
          <w:szCs w:val="24"/>
        </w:rPr>
        <w:t xml:space="preserve"> Dissertação de Mestrado Integrado em Psicologia (Secção de Psicologia Clínica e da Saúde/ Núcleo de Psicologia Clínica 287 Sistémica) - Universidade de Lisboa. Faculdade de Psicologia e de Ciências da Educação. Disponível em: </w:t>
      </w:r>
      <w:hyperlink r:id="rId57">
        <w:r w:rsidRPr="00AE6533">
          <w:rPr>
            <w:rFonts w:ascii="Times New Roman" w:eastAsia="Times New Roman" w:hAnsi="Times New Roman" w:cs="Times New Roman"/>
            <w:sz w:val="24"/>
            <w:szCs w:val="24"/>
          </w:rPr>
          <w:t>https://repositorio.ul.pt/bitstream/10451/743/1/17380_Tese_de_Mestrado_Patricia_Bras.pd</w:t>
        </w:r>
        <w:r w:rsidRPr="00AE6533">
          <w:rPr>
            <w:rFonts w:ascii="Times New Roman" w:eastAsia="Times New Roman" w:hAnsi="Times New Roman" w:cs="Times New Roman"/>
            <w:sz w:val="24"/>
            <w:szCs w:val="24"/>
          </w:rPr>
          <w:lastRenderedPageBreak/>
          <w:t>f</w:t>
        </w:r>
      </w:hyperlink>
      <w:r w:rsidRPr="00AE6533">
        <w:rPr>
          <w:rFonts w:ascii="Times New Roman" w:eastAsia="Times New Roman" w:hAnsi="Times New Roman" w:cs="Times New Roman"/>
          <w:sz w:val="24"/>
          <w:szCs w:val="24"/>
        </w:rPr>
        <w:t>. Acesso em: 21 de ma</w:t>
      </w:r>
      <w:r w:rsidR="00F86501" w:rsidRPr="00AE6533">
        <w:rPr>
          <w:rFonts w:ascii="Times New Roman" w:eastAsia="Times New Roman" w:hAnsi="Times New Roman" w:cs="Times New Roman"/>
          <w:sz w:val="24"/>
          <w:szCs w:val="24"/>
        </w:rPr>
        <w:t>i</w:t>
      </w:r>
      <w:r w:rsidR="00CA6E27">
        <w:rPr>
          <w:rFonts w:ascii="Times New Roman" w:eastAsia="Times New Roman" w:hAnsi="Times New Roman" w:cs="Times New Roman"/>
          <w:sz w:val="24"/>
          <w:szCs w:val="24"/>
        </w:rPr>
        <w:t>o</w:t>
      </w:r>
      <w:r w:rsidRPr="00AE6533">
        <w:rPr>
          <w:rFonts w:ascii="Times New Roman" w:eastAsia="Times New Roman" w:hAnsi="Times New Roman" w:cs="Times New Roman"/>
          <w:sz w:val="24"/>
          <w:szCs w:val="24"/>
        </w:rPr>
        <w:t xml:space="preserve"> de 2019.</w:t>
      </w:r>
    </w:p>
    <w:p w14:paraId="304C24A0" w14:textId="77777777" w:rsidR="00B93130" w:rsidRDefault="00B93130"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7425ED95" w14:textId="77777777" w:rsidR="007D57CE" w:rsidRPr="00AE6533"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BRASIL. IBGE. (Org.) </w:t>
      </w:r>
      <w:r w:rsidRPr="00AE6533">
        <w:rPr>
          <w:rFonts w:ascii="Times New Roman" w:eastAsia="Times New Roman" w:hAnsi="Times New Roman" w:cs="Times New Roman"/>
          <w:b/>
          <w:sz w:val="24"/>
          <w:szCs w:val="24"/>
        </w:rPr>
        <w:t>Censo Demográfico 2010:nupcialidade, fecundidade e migração: resultados da amostra.</w:t>
      </w:r>
      <w:r w:rsidRPr="00AE6533">
        <w:rPr>
          <w:rFonts w:ascii="Times New Roman" w:eastAsia="Times New Roman" w:hAnsi="Times New Roman" w:cs="Times New Roman"/>
          <w:sz w:val="24"/>
          <w:szCs w:val="24"/>
        </w:rPr>
        <w:t xml:space="preserve"> Rio de Janeiro: Ibge, 2010. Disponível em: </w:t>
      </w:r>
      <w:hyperlink r:id="rId58">
        <w:r w:rsidRPr="00AE6533">
          <w:rPr>
            <w:rFonts w:ascii="Times New Roman" w:eastAsia="Times New Roman" w:hAnsi="Times New Roman" w:cs="Times New Roman"/>
            <w:sz w:val="24"/>
            <w:szCs w:val="24"/>
          </w:rPr>
          <w:t>https://biblioteca.ibge.gov.br/biblioteca-catalogo?view=detalhes&amp;id=798</w:t>
        </w:r>
      </w:hyperlink>
      <w:r w:rsidRPr="00AE6533">
        <w:rPr>
          <w:rFonts w:ascii="Times New Roman" w:eastAsia="Times New Roman" w:hAnsi="Times New Roman" w:cs="Times New Roman"/>
          <w:sz w:val="24"/>
          <w:szCs w:val="24"/>
        </w:rPr>
        <w:t>. Acesso em: 2 de jun</w:t>
      </w:r>
      <w:r w:rsidR="00F86501" w:rsidRPr="00AE6533">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xml:space="preserve"> de 2019</w:t>
      </w:r>
    </w:p>
    <w:p w14:paraId="6E1856B3" w14:textId="77777777" w:rsidR="00A662C6" w:rsidRDefault="00A662C6" w:rsidP="00AD35DA">
      <w:pPr>
        <w:widowControl w:val="0"/>
        <w:spacing w:line="240" w:lineRule="auto"/>
        <w:jc w:val="both"/>
        <w:rPr>
          <w:rFonts w:ascii="Times New Roman" w:eastAsia="Times New Roman" w:hAnsi="Times New Roman" w:cs="Times New Roman"/>
          <w:sz w:val="24"/>
          <w:szCs w:val="24"/>
        </w:rPr>
      </w:pPr>
    </w:p>
    <w:p w14:paraId="36C30EAF" w14:textId="77777777" w:rsidR="007D57CE" w:rsidRDefault="004F7B2D" w:rsidP="00AD35DA">
      <w:pPr>
        <w:widowControl w:val="0"/>
        <w:spacing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CABRAL, H. L. T. B. Afetividade como fundamento na parentalidade responsável. </w:t>
      </w:r>
      <w:r w:rsidRPr="00AE6533">
        <w:rPr>
          <w:rFonts w:ascii="Times New Roman" w:eastAsia="Times New Roman" w:hAnsi="Times New Roman" w:cs="Times New Roman"/>
          <w:b/>
          <w:sz w:val="24"/>
          <w:szCs w:val="24"/>
        </w:rPr>
        <w:t>Revista Brasileira de Direito das Famílias e Sucessões</w:t>
      </w:r>
      <w:r w:rsidRPr="00AE6533">
        <w:rPr>
          <w:rFonts w:ascii="Times New Roman" w:eastAsia="Times New Roman" w:hAnsi="Times New Roman" w:cs="Times New Roman"/>
          <w:sz w:val="24"/>
          <w:szCs w:val="24"/>
        </w:rPr>
        <w:t xml:space="preserve">, v. 13, n. 26, p. 47-72, fev./mar. Porto Alegre, 2012. Disponível em: </w:t>
      </w:r>
      <w:hyperlink r:id="rId59">
        <w:r w:rsidRPr="00AE6533">
          <w:rPr>
            <w:rFonts w:ascii="Times New Roman" w:eastAsia="Times New Roman" w:hAnsi="Times New Roman" w:cs="Times New Roman"/>
            <w:sz w:val="24"/>
            <w:szCs w:val="24"/>
          </w:rPr>
          <w:t>http://www.ibdfam.org.br/artigos/566/AFETIVIDADE+COMO+FUNDAMENTO+NA+PARENTALIDADE+RESPONS%C3%81VEL</w:t>
        </w:r>
      </w:hyperlink>
      <w:r w:rsidRPr="00AE6533">
        <w:rPr>
          <w:rFonts w:ascii="Times New Roman" w:eastAsia="Times New Roman" w:hAnsi="Times New Roman" w:cs="Times New Roman"/>
          <w:sz w:val="24"/>
          <w:szCs w:val="24"/>
        </w:rPr>
        <w:t>. Acesso em: 17 de ago</w:t>
      </w:r>
      <w:r w:rsidR="00F86501" w:rsidRPr="00AE6533">
        <w:rPr>
          <w:rFonts w:ascii="Times New Roman" w:eastAsia="Times New Roman" w:hAnsi="Times New Roman" w:cs="Times New Roman"/>
          <w:sz w:val="24"/>
          <w:szCs w:val="24"/>
        </w:rPr>
        <w:t>.</w:t>
      </w:r>
      <w:r w:rsidR="00F1305E">
        <w:rPr>
          <w:rFonts w:ascii="Times New Roman" w:eastAsia="Times New Roman" w:hAnsi="Times New Roman" w:cs="Times New Roman"/>
          <w:sz w:val="24"/>
          <w:szCs w:val="24"/>
        </w:rPr>
        <w:t xml:space="preserve"> de 2019.</w:t>
      </w:r>
    </w:p>
    <w:p w14:paraId="74171A93" w14:textId="77777777" w:rsidR="00F1305E" w:rsidRPr="00AE6533" w:rsidRDefault="00F1305E" w:rsidP="00AD35DA">
      <w:pPr>
        <w:widowControl w:val="0"/>
        <w:spacing w:line="240" w:lineRule="auto"/>
        <w:jc w:val="both"/>
        <w:rPr>
          <w:rFonts w:ascii="Times New Roman" w:eastAsia="Times New Roman" w:hAnsi="Times New Roman" w:cs="Times New Roman"/>
          <w:sz w:val="24"/>
          <w:szCs w:val="24"/>
        </w:rPr>
      </w:pPr>
    </w:p>
    <w:p w14:paraId="356372CA" w14:textId="77777777" w:rsidR="007D57CE" w:rsidRPr="00AE6533" w:rsidRDefault="004F7B2D" w:rsidP="00AD35DA">
      <w:pPr>
        <w:widowControl w:val="0"/>
        <w:spacing w:line="240" w:lineRule="auto"/>
        <w:jc w:val="both"/>
        <w:rPr>
          <w:rFonts w:ascii="Times New Roman" w:eastAsia="Times New Roman" w:hAnsi="Times New Roman" w:cs="Times New Roman"/>
          <w:sz w:val="18"/>
          <w:szCs w:val="18"/>
        </w:rPr>
      </w:pPr>
      <w:r w:rsidRPr="00AE6533">
        <w:rPr>
          <w:rFonts w:ascii="Times New Roman" w:eastAsia="Times New Roman" w:hAnsi="Times New Roman" w:cs="Times New Roman"/>
          <w:sz w:val="24"/>
          <w:szCs w:val="24"/>
        </w:rPr>
        <w:t xml:space="preserve">CARVALHO-BARRETO, A. A parentalidade no ciclo de vida. </w:t>
      </w:r>
      <w:r w:rsidRPr="00AE6533">
        <w:rPr>
          <w:rFonts w:ascii="Times New Roman" w:eastAsia="Times New Roman" w:hAnsi="Times New Roman" w:cs="Times New Roman"/>
          <w:b/>
          <w:sz w:val="24"/>
          <w:szCs w:val="24"/>
        </w:rPr>
        <w:t>Psicol. estud</w:t>
      </w:r>
      <w:r w:rsidRPr="00AE6533">
        <w:rPr>
          <w:rFonts w:ascii="Times New Roman" w:eastAsia="Times New Roman" w:hAnsi="Times New Roman" w:cs="Times New Roman"/>
          <w:sz w:val="24"/>
          <w:szCs w:val="24"/>
        </w:rPr>
        <w:t xml:space="preserve">., v. 18, n. 1, p. 147-156, Mar, Maringá, 2013. Disponível em: </w:t>
      </w:r>
      <w:hyperlink r:id="rId60">
        <w:r w:rsidRPr="00AE6533">
          <w:rPr>
            <w:rFonts w:ascii="Times New Roman" w:eastAsia="Times New Roman" w:hAnsi="Times New Roman" w:cs="Times New Roman"/>
            <w:sz w:val="24"/>
            <w:szCs w:val="24"/>
          </w:rPr>
          <w:t>https://www.scielo.br/scielo.php?pid=S1413-73722013000100015&amp;script=sci_abstract&amp;tlng=pt</w:t>
        </w:r>
      </w:hyperlink>
      <w:r w:rsidRPr="00AE6533">
        <w:rPr>
          <w:rFonts w:ascii="Times New Roman" w:eastAsia="Times New Roman" w:hAnsi="Times New Roman" w:cs="Times New Roman"/>
          <w:sz w:val="24"/>
          <w:szCs w:val="24"/>
        </w:rPr>
        <w:t>. Acesso em: 21 de set</w:t>
      </w:r>
      <w:r w:rsidR="00F86501" w:rsidRPr="00AE6533">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xml:space="preserve"> de 2019</w:t>
      </w:r>
    </w:p>
    <w:p w14:paraId="43376CC0"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4053D286" w14:textId="77777777" w:rsidR="007D57CE" w:rsidRPr="00AE6533"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CHAVES, M. </w:t>
      </w:r>
      <w:r w:rsidRPr="00AE6533">
        <w:rPr>
          <w:rFonts w:ascii="Times New Roman" w:eastAsia="Times New Roman" w:hAnsi="Times New Roman" w:cs="Times New Roman"/>
          <w:b/>
          <w:sz w:val="24"/>
          <w:szCs w:val="24"/>
        </w:rPr>
        <w:t>Famílias Mosaico, Sócio-Afetividade e Multiparentalidade: Breve ensaio sobre as relações parentais na pós-modernidade</w:t>
      </w:r>
      <w:r w:rsidRPr="00AE6533">
        <w:rPr>
          <w:rFonts w:ascii="Times New Roman" w:eastAsia="Times New Roman" w:hAnsi="Times New Roman" w:cs="Times New Roman"/>
          <w:sz w:val="24"/>
          <w:szCs w:val="24"/>
        </w:rPr>
        <w:t xml:space="preserve">. Minas Gerais: Ibdfm, 2015. 15 p. Disponível em: </w:t>
      </w:r>
      <w:hyperlink r:id="rId61">
        <w:r w:rsidRPr="00AE6533">
          <w:rPr>
            <w:rFonts w:ascii="Times New Roman" w:eastAsia="Times New Roman" w:hAnsi="Times New Roman" w:cs="Times New Roman"/>
            <w:sz w:val="24"/>
            <w:szCs w:val="24"/>
          </w:rPr>
          <w:t>https://www.academia.edu/27361988/FAM%C3%8DLIAS_MOSAICO_SOCIOAFETIVIDADE_E_MULTIPARENTALIDADE_BREVE_ENSAIO_SOBRE_AS_RELA%C3%87%C3%95ES_PARENTAIS_NA_P%C3%93S-MODERNIDADE</w:t>
        </w:r>
      </w:hyperlink>
      <w:r w:rsidRPr="00AE6533">
        <w:rPr>
          <w:rFonts w:ascii="Times New Roman" w:eastAsia="Times New Roman" w:hAnsi="Times New Roman" w:cs="Times New Roman"/>
          <w:sz w:val="24"/>
          <w:szCs w:val="24"/>
        </w:rPr>
        <w:t>. Acesso em:  21 de ma</w:t>
      </w:r>
      <w:r w:rsidR="00531F5D" w:rsidRPr="00AE6533">
        <w:rPr>
          <w:rFonts w:ascii="Times New Roman" w:eastAsia="Times New Roman" w:hAnsi="Times New Roman" w:cs="Times New Roman"/>
          <w:sz w:val="24"/>
          <w:szCs w:val="24"/>
        </w:rPr>
        <w:t>i</w:t>
      </w:r>
      <w:r w:rsidR="00CA6E27">
        <w:rPr>
          <w:rFonts w:ascii="Times New Roman" w:eastAsia="Times New Roman" w:hAnsi="Times New Roman" w:cs="Times New Roman"/>
          <w:sz w:val="24"/>
          <w:szCs w:val="24"/>
        </w:rPr>
        <w:t>o</w:t>
      </w:r>
      <w:r w:rsidRPr="00AE6533">
        <w:rPr>
          <w:rFonts w:ascii="Times New Roman" w:eastAsia="Times New Roman" w:hAnsi="Times New Roman" w:cs="Times New Roman"/>
          <w:sz w:val="24"/>
          <w:szCs w:val="24"/>
        </w:rPr>
        <w:t xml:space="preserve"> de 2019. </w:t>
      </w:r>
    </w:p>
    <w:p w14:paraId="6AC0312C"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6A2B64A9" w14:textId="77777777" w:rsidR="007D57CE" w:rsidRPr="00AE6533"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COELHO, S. M. S</w:t>
      </w:r>
      <w:r w:rsidR="00531F5D" w:rsidRPr="00AE6533">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MENDES, I. M. M. M. D</w:t>
      </w:r>
      <w:r w:rsidR="00531F5D" w:rsidRPr="00AE6533">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xml:space="preserve">; RODRIGUES, R. C. Grã-parentalidade: revisão integrativa da literatura. </w:t>
      </w:r>
      <w:r w:rsidRPr="00AE6533">
        <w:rPr>
          <w:rFonts w:ascii="Times New Roman" w:eastAsia="Times New Roman" w:hAnsi="Times New Roman" w:cs="Times New Roman"/>
          <w:b/>
          <w:sz w:val="24"/>
          <w:szCs w:val="24"/>
        </w:rPr>
        <w:t>Revista Kairós: Gerontologia</w:t>
      </w:r>
      <w:r w:rsidRPr="00AE6533">
        <w:rPr>
          <w:rFonts w:ascii="Times New Roman" w:eastAsia="Times New Roman" w:hAnsi="Times New Roman" w:cs="Times New Roman"/>
          <w:sz w:val="24"/>
          <w:szCs w:val="24"/>
        </w:rPr>
        <w:t>, 20(1), 25-39</w:t>
      </w:r>
      <w:r w:rsidR="00531F5D" w:rsidRPr="00AE6533">
        <w:rPr>
          <w:rFonts w:ascii="Times New Roman" w:eastAsia="Times New Roman" w:hAnsi="Times New Roman" w:cs="Times New Roman"/>
          <w:sz w:val="24"/>
          <w:szCs w:val="24"/>
        </w:rPr>
        <w:t>, 2017.</w:t>
      </w:r>
      <w:r w:rsidRPr="00AE6533">
        <w:rPr>
          <w:rFonts w:ascii="Times New Roman" w:eastAsia="Times New Roman" w:hAnsi="Times New Roman" w:cs="Times New Roman"/>
          <w:sz w:val="24"/>
          <w:szCs w:val="24"/>
        </w:rPr>
        <w:t xml:space="preserve"> Disponível em: </w:t>
      </w:r>
      <w:hyperlink r:id="rId62">
        <w:r w:rsidRPr="00AE6533">
          <w:rPr>
            <w:rFonts w:ascii="Times New Roman" w:eastAsia="Times New Roman" w:hAnsi="Times New Roman" w:cs="Times New Roman"/>
            <w:sz w:val="24"/>
            <w:szCs w:val="24"/>
          </w:rPr>
          <w:t>https://revistas.pucsp.br/index.php/kairos/article/view/31825</w:t>
        </w:r>
      </w:hyperlink>
      <w:r w:rsidRPr="00AE6533">
        <w:rPr>
          <w:rFonts w:ascii="Times New Roman" w:eastAsia="Times New Roman" w:hAnsi="Times New Roman" w:cs="Times New Roman"/>
          <w:sz w:val="24"/>
          <w:szCs w:val="24"/>
        </w:rPr>
        <w:t>. Acesso em: 11 de out</w:t>
      </w:r>
      <w:r w:rsidR="00531F5D" w:rsidRPr="00AE6533">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xml:space="preserve"> de 2019</w:t>
      </w:r>
    </w:p>
    <w:p w14:paraId="1DC19504"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267E8A54"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DUARTE, C. L. Feminismo e Literatura no Brasil. </w:t>
      </w:r>
      <w:r>
        <w:rPr>
          <w:rFonts w:ascii="Times New Roman" w:eastAsia="Times New Roman" w:hAnsi="Times New Roman" w:cs="Times New Roman"/>
          <w:b/>
          <w:sz w:val="24"/>
          <w:szCs w:val="24"/>
        </w:rPr>
        <w:t>Estudos Avançados</w:t>
      </w:r>
      <w:r>
        <w:rPr>
          <w:rFonts w:ascii="Times New Roman" w:eastAsia="Times New Roman" w:hAnsi="Times New Roman" w:cs="Times New Roman"/>
          <w:sz w:val="24"/>
          <w:szCs w:val="24"/>
        </w:rPr>
        <w:t xml:space="preserve">, v. 17, n. 49, p.151/172, Dez. São Paulo, 2003. Disponível em: </w:t>
      </w:r>
      <w:hyperlink r:id="rId63">
        <w:r w:rsidRPr="00EC29BF">
          <w:rPr>
            <w:rFonts w:ascii="Times New Roman" w:eastAsia="Times New Roman" w:hAnsi="Times New Roman" w:cs="Times New Roman"/>
            <w:sz w:val="24"/>
            <w:szCs w:val="24"/>
          </w:rPr>
          <w:t>https://www.scielo.br/scielo.php?script=sci_arttext&amp;pid=S0103-40142003000300010</w:t>
        </w:r>
      </w:hyperlink>
      <w:r>
        <w:rPr>
          <w:rFonts w:ascii="Times New Roman" w:eastAsia="Times New Roman" w:hAnsi="Times New Roman" w:cs="Times New Roman"/>
          <w:sz w:val="24"/>
          <w:szCs w:val="24"/>
        </w:rPr>
        <w:t>. Acesso em: 5 de maio de 2019</w:t>
      </w:r>
    </w:p>
    <w:p w14:paraId="5F8D841E"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5312574D"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FRANKL, V. E.  </w:t>
      </w:r>
      <w:r>
        <w:rPr>
          <w:rFonts w:ascii="Times New Roman" w:eastAsia="Times New Roman" w:hAnsi="Times New Roman" w:cs="Times New Roman"/>
          <w:b/>
          <w:sz w:val="24"/>
          <w:szCs w:val="24"/>
        </w:rPr>
        <w:t>Em busca de sentido</w:t>
      </w:r>
      <w:r>
        <w:rPr>
          <w:rFonts w:ascii="Times New Roman" w:eastAsia="Times New Roman" w:hAnsi="Times New Roman" w:cs="Times New Roman"/>
          <w:sz w:val="24"/>
          <w:szCs w:val="24"/>
        </w:rPr>
        <w:t>. Tradução W. Schlupp. Petrópolis, RJ: Vozes, 1985.</w:t>
      </w:r>
    </w:p>
    <w:p w14:paraId="01AC0E1A"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40A5A8DA"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HOUZEL, D. As implicações da parentalidade. </w:t>
      </w:r>
      <w:r w:rsidRPr="00523505">
        <w:rPr>
          <w:rFonts w:ascii="Times New Roman" w:eastAsia="Times New Roman" w:hAnsi="Times New Roman" w:cs="Times New Roman"/>
          <w:sz w:val="24"/>
          <w:szCs w:val="24"/>
          <w:lang w:val="en-US"/>
        </w:rPr>
        <w:t>In: Solis-Ponton, L. (Org.).</w:t>
      </w:r>
      <w:r w:rsidRPr="0052350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Ser pai, ser mãe. Parentalidade: um desafio para o terceiro milênio.</w:t>
      </w:r>
      <w:r>
        <w:rPr>
          <w:rFonts w:ascii="Times New Roman" w:eastAsia="Times New Roman" w:hAnsi="Times New Roman" w:cs="Times New Roman"/>
          <w:sz w:val="24"/>
          <w:szCs w:val="24"/>
        </w:rPr>
        <w:t xml:space="preserve"> São Paulo: Casa do Psicólogo, 2004.</w:t>
      </w:r>
    </w:p>
    <w:p w14:paraId="2E4B8FE3"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23DBB608" w14:textId="77777777" w:rsidR="007D57CE" w:rsidRPr="00AE6533"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MACARINI, S. M. et al. A questão da parentalidade: contribuições para o trabalho do </w:t>
      </w:r>
      <w:r w:rsidRPr="00AE6533">
        <w:rPr>
          <w:rFonts w:ascii="Times New Roman" w:eastAsia="Times New Roman" w:hAnsi="Times New Roman" w:cs="Times New Roman"/>
          <w:sz w:val="24"/>
          <w:szCs w:val="24"/>
        </w:rPr>
        <w:lastRenderedPageBreak/>
        <w:t xml:space="preserve">psicólogo na terapia de famílias com filhos pequenos. </w:t>
      </w:r>
      <w:r w:rsidRPr="00AE6533">
        <w:rPr>
          <w:rFonts w:ascii="Times New Roman" w:eastAsia="Times New Roman" w:hAnsi="Times New Roman" w:cs="Times New Roman"/>
          <w:b/>
          <w:sz w:val="24"/>
          <w:szCs w:val="24"/>
        </w:rPr>
        <w:t>Pensando Famílias</w:t>
      </w:r>
      <w:r w:rsidRPr="00AE6533">
        <w:rPr>
          <w:rFonts w:ascii="Times New Roman" w:eastAsia="Times New Roman" w:hAnsi="Times New Roman" w:cs="Times New Roman"/>
          <w:sz w:val="24"/>
          <w:szCs w:val="24"/>
        </w:rPr>
        <w:t xml:space="preserve">, v. 20, n. 2, p.27-42, dez, Porto Alegre, 2016. Disponível em: </w:t>
      </w:r>
      <w:hyperlink r:id="rId64">
        <w:r w:rsidRPr="00AE6533">
          <w:rPr>
            <w:rFonts w:ascii="Times New Roman" w:eastAsia="Times New Roman" w:hAnsi="Times New Roman" w:cs="Times New Roman"/>
            <w:sz w:val="24"/>
            <w:szCs w:val="24"/>
          </w:rPr>
          <w:t>http://pepsic.bvsalud.org/pdf/penf/v20n2/v20n2a03.pdf</w:t>
        </w:r>
      </w:hyperlink>
      <w:r w:rsidRPr="00AE6533">
        <w:rPr>
          <w:rFonts w:ascii="Times New Roman" w:eastAsia="Times New Roman" w:hAnsi="Times New Roman" w:cs="Times New Roman"/>
          <w:sz w:val="24"/>
          <w:szCs w:val="24"/>
        </w:rPr>
        <w:t>. Acesso em: 15 de set</w:t>
      </w:r>
      <w:r w:rsidR="00EC29BF" w:rsidRPr="00AE6533">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xml:space="preserve"> de 2019. </w:t>
      </w:r>
    </w:p>
    <w:p w14:paraId="3EE31E15"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2A05E8EB" w14:textId="77777777" w:rsidR="007D57CE" w:rsidRPr="00AE6533"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ORGANIZAÇÃO MUNDIAL DE SAÚDE. (Org.). </w:t>
      </w:r>
      <w:r w:rsidRPr="00AE6533">
        <w:rPr>
          <w:rFonts w:ascii="Times New Roman" w:eastAsia="Times New Roman" w:hAnsi="Times New Roman" w:cs="Times New Roman"/>
          <w:b/>
          <w:bCs/>
          <w:sz w:val="24"/>
          <w:szCs w:val="24"/>
        </w:rPr>
        <w:t>Relatório Mundial sobre Envelhecimento e Saúde.</w:t>
      </w:r>
      <w:r w:rsidRPr="00AE6533">
        <w:rPr>
          <w:rFonts w:ascii="Times New Roman" w:eastAsia="Times New Roman" w:hAnsi="Times New Roman" w:cs="Times New Roman"/>
          <w:sz w:val="24"/>
          <w:szCs w:val="24"/>
        </w:rPr>
        <w:t xml:space="preserve"> Genebra: Oms, 2015. Disponível em:</w:t>
      </w:r>
      <w:hyperlink r:id="rId65">
        <w:r w:rsidRPr="00AE6533">
          <w:rPr>
            <w:rFonts w:ascii="Times New Roman" w:eastAsia="Times New Roman" w:hAnsi="Times New Roman" w:cs="Times New Roman"/>
            <w:sz w:val="24"/>
            <w:szCs w:val="24"/>
          </w:rPr>
          <w:t>https://apps.who.int/iris/bitstream/handle/10665/186468/WHO_FWC_ALC_15.01_por.pdf%3Bjse</w:t>
        </w:r>
      </w:hyperlink>
      <w:r w:rsidRPr="00AE6533">
        <w:rPr>
          <w:rFonts w:ascii="Times New Roman" w:eastAsia="Times New Roman" w:hAnsi="Times New Roman" w:cs="Times New Roman"/>
          <w:sz w:val="24"/>
          <w:szCs w:val="24"/>
        </w:rPr>
        <w:t>. Acesso em: 16 de ag</w:t>
      </w:r>
      <w:r w:rsidR="00EC29BF" w:rsidRPr="00AE6533">
        <w:rPr>
          <w:rFonts w:ascii="Times New Roman" w:eastAsia="Times New Roman" w:hAnsi="Times New Roman" w:cs="Times New Roman"/>
          <w:sz w:val="24"/>
          <w:szCs w:val="24"/>
        </w:rPr>
        <w:t>o.</w:t>
      </w:r>
      <w:r w:rsidRPr="00AE6533">
        <w:rPr>
          <w:rFonts w:ascii="Times New Roman" w:eastAsia="Times New Roman" w:hAnsi="Times New Roman" w:cs="Times New Roman"/>
          <w:sz w:val="24"/>
          <w:szCs w:val="24"/>
        </w:rPr>
        <w:t xml:space="preserve"> de 2019.</w:t>
      </w:r>
    </w:p>
    <w:p w14:paraId="3FC53851"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0C0E5711" w14:textId="77777777" w:rsidR="007D57CE" w:rsidRPr="00AE6533"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PICCININI, C. A.; RAPOPORT, A.; LEVANDOWSKI, D. C</w:t>
      </w:r>
      <w:r w:rsidR="00FB04E6" w:rsidRPr="00AE6533">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xml:space="preserve">, VOIGT, P. R. Apoio Social Percebido por Mães Adolescentes e Adultas: Da Gestação ao Terceiro Mês de Vida do Bebê. </w:t>
      </w:r>
      <w:r w:rsidRPr="00AE6533">
        <w:rPr>
          <w:rFonts w:ascii="Times New Roman" w:eastAsia="Times New Roman" w:hAnsi="Times New Roman" w:cs="Times New Roman"/>
          <w:b/>
          <w:sz w:val="24"/>
          <w:szCs w:val="24"/>
        </w:rPr>
        <w:t>Psico</w:t>
      </w:r>
      <w:r w:rsidRPr="00AE6533">
        <w:rPr>
          <w:rFonts w:ascii="Times New Roman" w:eastAsia="Times New Roman" w:hAnsi="Times New Roman" w:cs="Times New Roman"/>
          <w:sz w:val="24"/>
          <w:szCs w:val="24"/>
        </w:rPr>
        <w:t xml:space="preserve">, v. 33, n. 1, p. 9-35, 2002. Disponível em: </w:t>
      </w:r>
      <w:hyperlink r:id="rId66">
        <w:r w:rsidRPr="00AE6533">
          <w:rPr>
            <w:rFonts w:ascii="Times New Roman" w:eastAsia="Times New Roman" w:hAnsi="Times New Roman" w:cs="Times New Roman"/>
            <w:sz w:val="24"/>
            <w:szCs w:val="24"/>
          </w:rPr>
          <w:t>https://www.scielo.br/pdf/estpsi/v25n2/a10v25n2.pdf</w:t>
        </w:r>
      </w:hyperlink>
      <w:r w:rsidRPr="00AE6533">
        <w:rPr>
          <w:rFonts w:ascii="Times New Roman" w:eastAsia="Times New Roman" w:hAnsi="Times New Roman" w:cs="Times New Roman"/>
          <w:sz w:val="24"/>
          <w:szCs w:val="24"/>
        </w:rPr>
        <w:t>. Acesso em: 21 de out</w:t>
      </w:r>
      <w:r w:rsidR="00621B00">
        <w:rPr>
          <w:rFonts w:ascii="Times New Roman" w:eastAsia="Times New Roman" w:hAnsi="Times New Roman" w:cs="Times New Roman"/>
          <w:sz w:val="24"/>
          <w:szCs w:val="24"/>
        </w:rPr>
        <w:t>.</w:t>
      </w:r>
      <w:r w:rsidRPr="00AE6533">
        <w:rPr>
          <w:rFonts w:ascii="Times New Roman" w:eastAsia="Times New Roman" w:hAnsi="Times New Roman" w:cs="Times New Roman"/>
          <w:sz w:val="24"/>
          <w:szCs w:val="24"/>
        </w:rPr>
        <w:t xml:space="preserve"> de 2019</w:t>
      </w:r>
    </w:p>
    <w:p w14:paraId="1D2EE046"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2A5EA0A4" w14:textId="77777777" w:rsidR="007D57CE" w:rsidRPr="00AE6533"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PICCININI, C. A.; ALVARENGA, P. </w:t>
      </w:r>
      <w:r w:rsidRPr="00AE6533">
        <w:rPr>
          <w:rFonts w:ascii="Times New Roman" w:eastAsia="Times New Roman" w:hAnsi="Times New Roman" w:cs="Times New Roman"/>
          <w:b/>
          <w:sz w:val="24"/>
          <w:szCs w:val="24"/>
        </w:rPr>
        <w:t>Maternidade e Paternidade: A parentalidade em diferentes contextos,</w:t>
      </w:r>
      <w:r w:rsidRPr="00AE6533">
        <w:rPr>
          <w:rFonts w:ascii="Times New Roman" w:eastAsia="Times New Roman" w:hAnsi="Times New Roman" w:cs="Times New Roman"/>
          <w:sz w:val="24"/>
          <w:szCs w:val="24"/>
        </w:rPr>
        <w:t xml:space="preserve"> p. 416. São Paulo: Casa do Psicólogo, 2012.</w:t>
      </w:r>
    </w:p>
    <w:p w14:paraId="0B458ACC"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05EA7813"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ROUDINESCO, E. </w:t>
      </w:r>
      <w:r>
        <w:rPr>
          <w:rFonts w:ascii="Times New Roman" w:eastAsia="Times New Roman" w:hAnsi="Times New Roman" w:cs="Times New Roman"/>
          <w:b/>
          <w:sz w:val="24"/>
          <w:szCs w:val="24"/>
        </w:rPr>
        <w:t>A Família em Desordem</w:t>
      </w:r>
      <w:r>
        <w:rPr>
          <w:rFonts w:ascii="Times New Roman" w:eastAsia="Times New Roman" w:hAnsi="Times New Roman" w:cs="Times New Roman"/>
          <w:sz w:val="24"/>
          <w:szCs w:val="24"/>
        </w:rPr>
        <w:t xml:space="preserve">. Jorge Zahar Ed. Rio de Janeiro, 2003. </w:t>
      </w:r>
    </w:p>
    <w:p w14:paraId="0F0D1AB7" w14:textId="77777777" w:rsidR="007D6F12" w:rsidRDefault="007D6F12"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04C69F99"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lang w:val="en-US"/>
        </w:rPr>
        <w:t xml:space="preserve">RUBIN, R. </w:t>
      </w:r>
      <w:r w:rsidRPr="00523505">
        <w:rPr>
          <w:rFonts w:ascii="Times New Roman" w:eastAsia="Times New Roman" w:hAnsi="Times New Roman" w:cs="Times New Roman"/>
          <w:b/>
          <w:sz w:val="24"/>
          <w:szCs w:val="24"/>
          <w:lang w:val="en-US"/>
        </w:rPr>
        <w:t>Maternal Identity</w:t>
      </w:r>
      <w:r w:rsidR="00F1305E"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and</w:t>
      </w:r>
      <w:r w:rsidR="00F1305E"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the Maternal Experience</w:t>
      </w:r>
      <w:r w:rsidRPr="005235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New York Springer, 1984. </w:t>
      </w:r>
    </w:p>
    <w:p w14:paraId="52E55E23"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SAMARA, E. O Que Mudou na Família Brasileira?</w:t>
      </w:r>
      <w:r w:rsidR="00F1305E">
        <w:rPr>
          <w:rFonts w:ascii="Times New Roman" w:eastAsia="Times New Roman" w:hAnsi="Times New Roman" w:cs="Times New Roman"/>
          <w:sz w:val="24"/>
          <w:szCs w:val="24"/>
        </w:rPr>
        <w:t xml:space="preserve"> Da Colônia à Atualidade</w:t>
      </w:r>
      <w:r>
        <w:rPr>
          <w:rFonts w:ascii="Times New Roman" w:eastAsia="Times New Roman" w:hAnsi="Times New Roman" w:cs="Times New Roman"/>
          <w:sz w:val="24"/>
          <w:szCs w:val="24"/>
        </w:rPr>
        <w:t xml:space="preserve">. </w:t>
      </w:r>
      <w:r w:rsidRPr="00F1305E">
        <w:rPr>
          <w:rFonts w:ascii="Times New Roman" w:eastAsia="Times New Roman" w:hAnsi="Times New Roman" w:cs="Times New Roman"/>
          <w:b/>
          <w:sz w:val="24"/>
          <w:szCs w:val="24"/>
        </w:rPr>
        <w:t xml:space="preserve">Psicologia </w:t>
      </w:r>
      <w:r>
        <w:rPr>
          <w:rFonts w:ascii="Times New Roman" w:eastAsia="Times New Roman" w:hAnsi="Times New Roman" w:cs="Times New Roman"/>
          <w:sz w:val="24"/>
          <w:szCs w:val="24"/>
        </w:rPr>
        <w:t xml:space="preserve">USP, 13(2), 27-48. São Paulo, 2002. Disponível em: </w:t>
      </w:r>
      <w:hyperlink r:id="rId67">
        <w:r w:rsidRPr="00FB04E6">
          <w:rPr>
            <w:rFonts w:ascii="Times New Roman" w:eastAsia="Times New Roman" w:hAnsi="Times New Roman" w:cs="Times New Roman"/>
            <w:sz w:val="24"/>
            <w:szCs w:val="24"/>
          </w:rPr>
          <w:t>https://www.scielo.br/scielo.php?pid=S0103-65642002000200004&amp;script=sci_abstract&amp;tlng=pt</w:t>
        </w:r>
      </w:hyperlink>
      <w:r>
        <w:rPr>
          <w:rFonts w:ascii="Times New Roman" w:eastAsia="Times New Roman" w:hAnsi="Times New Roman" w:cs="Times New Roman"/>
          <w:sz w:val="24"/>
          <w:szCs w:val="24"/>
        </w:rPr>
        <w:t>. Acesso em: 7 de mai</w:t>
      </w:r>
      <w:r w:rsidR="00CA6E2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de 2019. </w:t>
      </w:r>
    </w:p>
    <w:p w14:paraId="44594F56" w14:textId="77777777" w:rsidR="007D57CE" w:rsidRDefault="004F7B2D"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SPIEKER, S.J.; BOOTH, C.L.  </w:t>
      </w:r>
      <w:r w:rsidRPr="00523505">
        <w:rPr>
          <w:rFonts w:ascii="Times New Roman" w:eastAsia="Times New Roman" w:hAnsi="Times New Roman" w:cs="Times New Roman"/>
          <w:sz w:val="24"/>
          <w:szCs w:val="24"/>
          <w:lang w:val="en-US"/>
        </w:rPr>
        <w:t xml:space="preserve">Maternal </w:t>
      </w:r>
      <w:r w:rsidR="00CA6E27" w:rsidRPr="00523505">
        <w:rPr>
          <w:rFonts w:ascii="Times New Roman" w:eastAsia="Times New Roman" w:hAnsi="Times New Roman" w:cs="Times New Roman"/>
          <w:sz w:val="24"/>
          <w:szCs w:val="24"/>
          <w:lang w:val="en-US"/>
        </w:rPr>
        <w:t xml:space="preserve">antecedentes </w:t>
      </w:r>
      <w:r w:rsidRPr="00523505">
        <w:rPr>
          <w:rFonts w:ascii="Times New Roman" w:eastAsia="Times New Roman" w:hAnsi="Times New Roman" w:cs="Times New Roman"/>
          <w:sz w:val="24"/>
          <w:szCs w:val="24"/>
          <w:lang w:val="en-US"/>
        </w:rPr>
        <w:t>of</w:t>
      </w:r>
      <w:r w:rsidR="00F1305E"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attachment</w:t>
      </w:r>
      <w:r w:rsidR="00F1305E"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 xml:space="preserve">quality. </w:t>
      </w:r>
      <w:r w:rsidRPr="00523505">
        <w:rPr>
          <w:rFonts w:ascii="Times New Roman" w:eastAsia="Times New Roman" w:hAnsi="Times New Roman" w:cs="Times New Roman"/>
          <w:i/>
          <w:iCs/>
          <w:sz w:val="24"/>
          <w:szCs w:val="24"/>
          <w:lang w:val="en-US"/>
        </w:rPr>
        <w:t>In</w:t>
      </w:r>
      <w:r w:rsidRPr="00523505">
        <w:rPr>
          <w:rFonts w:ascii="Times New Roman" w:eastAsia="Times New Roman" w:hAnsi="Times New Roman" w:cs="Times New Roman"/>
          <w:sz w:val="24"/>
          <w:szCs w:val="24"/>
          <w:lang w:val="en-US"/>
        </w:rPr>
        <w:t xml:space="preserve"> BELSKY, NEZWORSKI, T. (Eds.), </w:t>
      </w:r>
      <w:r w:rsidRPr="00523505">
        <w:rPr>
          <w:rFonts w:ascii="Times New Roman" w:eastAsia="Times New Roman" w:hAnsi="Times New Roman" w:cs="Times New Roman"/>
          <w:b/>
          <w:sz w:val="24"/>
          <w:szCs w:val="24"/>
          <w:lang w:val="en-US"/>
        </w:rPr>
        <w:t>Clinical</w:t>
      </w:r>
      <w:r w:rsidR="00F1305E"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implications</w:t>
      </w:r>
      <w:r w:rsidR="00F1305E"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of</w:t>
      </w:r>
      <w:r w:rsidR="00F1305E"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ttachment</w:t>
      </w:r>
      <w:r w:rsidR="00F1305E"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 xml:space="preserve">pp. 95-135). </w:t>
      </w:r>
      <w:r>
        <w:rPr>
          <w:rFonts w:ascii="Times New Roman" w:eastAsia="Times New Roman" w:hAnsi="Times New Roman" w:cs="Times New Roman"/>
          <w:sz w:val="24"/>
          <w:szCs w:val="24"/>
        </w:rPr>
        <w:t>Hillsdale, N.J.: Lawrence Erlbaum</w:t>
      </w:r>
      <w:r w:rsidR="00F13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Assoc, 1988.</w:t>
      </w:r>
    </w:p>
    <w:p w14:paraId="3145824A" w14:textId="77777777" w:rsidR="00825C4C" w:rsidRDefault="00825C4C" w:rsidP="00AD35DA">
      <w:pPr>
        <w:widowControl w:val="0"/>
        <w:tabs>
          <w:tab w:val="left" w:pos="440"/>
          <w:tab w:val="right" w:pos="9061"/>
        </w:tabs>
        <w:spacing w:after="200" w:line="240" w:lineRule="auto"/>
        <w:jc w:val="both"/>
        <w:rPr>
          <w:rFonts w:ascii="Times New Roman" w:eastAsia="Times New Roman" w:hAnsi="Times New Roman" w:cs="Times New Roman"/>
          <w:sz w:val="24"/>
          <w:szCs w:val="24"/>
        </w:rPr>
      </w:pPr>
    </w:p>
    <w:p w14:paraId="52A427E0" w14:textId="77777777" w:rsidR="007D57CE" w:rsidRPr="00AE6533" w:rsidRDefault="004F7B2D" w:rsidP="00AD35DA">
      <w:pPr>
        <w:spacing w:line="240" w:lineRule="auto"/>
        <w:jc w:val="both"/>
        <w:rPr>
          <w:rFonts w:ascii="Times New Roman" w:eastAsia="Times New Roman" w:hAnsi="Times New Roman" w:cs="Times New Roman"/>
          <w:sz w:val="24"/>
          <w:szCs w:val="24"/>
        </w:rPr>
      </w:pPr>
      <w:r w:rsidRPr="00AE6533">
        <w:rPr>
          <w:rFonts w:ascii="Times New Roman" w:eastAsia="Times New Roman" w:hAnsi="Times New Roman" w:cs="Times New Roman"/>
          <w:sz w:val="24"/>
          <w:szCs w:val="24"/>
        </w:rPr>
        <w:t xml:space="preserve">VALANTIN, S. A parentalidade das avós. </w:t>
      </w:r>
      <w:r w:rsidRPr="00AE6533">
        <w:rPr>
          <w:rFonts w:ascii="Times New Roman" w:eastAsia="Times New Roman" w:hAnsi="Times New Roman" w:cs="Times New Roman"/>
          <w:i/>
          <w:iCs/>
          <w:sz w:val="24"/>
          <w:szCs w:val="24"/>
        </w:rPr>
        <w:t>In:</w:t>
      </w:r>
      <w:r w:rsidRPr="00AE6533">
        <w:rPr>
          <w:rFonts w:ascii="Times New Roman" w:eastAsia="Times New Roman" w:hAnsi="Times New Roman" w:cs="Times New Roman"/>
          <w:sz w:val="24"/>
          <w:szCs w:val="24"/>
        </w:rPr>
        <w:t xml:space="preserve"> SILVA, M. C. P.; SOLIS-PONTON, L. </w:t>
      </w:r>
      <w:r w:rsidRPr="00AE6533">
        <w:rPr>
          <w:rFonts w:ascii="Times New Roman" w:eastAsia="Times New Roman" w:hAnsi="Times New Roman" w:cs="Times New Roman"/>
          <w:b/>
          <w:sz w:val="24"/>
          <w:szCs w:val="24"/>
        </w:rPr>
        <w:t xml:space="preserve">Ser pai, ser mãe - parentalidade: um desafio para o terceiro milênio. </w:t>
      </w:r>
      <w:r w:rsidRPr="00AE6533">
        <w:rPr>
          <w:rFonts w:ascii="Times New Roman" w:eastAsia="Times New Roman" w:hAnsi="Times New Roman" w:cs="Times New Roman"/>
          <w:sz w:val="24"/>
          <w:szCs w:val="24"/>
        </w:rPr>
        <w:t>2. ed. São Paulo: Casa do Psicólogo, Cap. 14. p. 145-153, 2006.</w:t>
      </w:r>
    </w:p>
    <w:p w14:paraId="7E9A91CA" w14:textId="77777777" w:rsidR="003978DB" w:rsidRDefault="003978DB"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D7F549" w14:textId="41891BDD" w:rsidR="007D57CE" w:rsidRDefault="004F7B2D" w:rsidP="00641D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CAPÍTULO </w:t>
      </w:r>
      <w:r w:rsidR="00BC5031">
        <w:rPr>
          <w:rFonts w:ascii="Times New Roman" w:eastAsia="Times New Roman" w:hAnsi="Times New Roman" w:cs="Times New Roman"/>
          <w:b/>
          <w:sz w:val="24"/>
          <w:szCs w:val="24"/>
        </w:rPr>
        <w:t>4</w:t>
      </w:r>
    </w:p>
    <w:p w14:paraId="19E9B196" w14:textId="1D1D7CC4" w:rsidR="007D57CE" w:rsidRDefault="004F7B2D" w:rsidP="00641D51">
      <w:pPr>
        <w:spacing w:line="360" w:lineRule="auto"/>
        <w:jc w:val="center"/>
        <w:rPr>
          <w:rFonts w:ascii="Times New Roman" w:eastAsia="Times New Roman" w:hAnsi="Times New Roman" w:cs="Times New Roman"/>
          <w:b/>
          <w:sz w:val="24"/>
          <w:szCs w:val="24"/>
        </w:rPr>
      </w:pPr>
      <w:bookmarkStart w:id="9" w:name="_gjdgxs" w:colFirst="0" w:colLast="0"/>
      <w:bookmarkEnd w:id="9"/>
      <w:r>
        <w:rPr>
          <w:rFonts w:ascii="Times New Roman" w:eastAsia="Times New Roman" w:hAnsi="Times New Roman" w:cs="Times New Roman"/>
          <w:b/>
          <w:sz w:val="24"/>
          <w:szCs w:val="24"/>
        </w:rPr>
        <w:t>SER ADOLESCENTE E SER MÃE: REDES DE SUPORTE SOCIAL NOS CONFLITOS DE CONSTRUÇÃO IDENTITÁRIA</w:t>
      </w:r>
    </w:p>
    <w:p w14:paraId="0F483550" w14:textId="04CDCD3F" w:rsidR="003B3545" w:rsidRDefault="003B3545" w:rsidP="00641D51">
      <w:pPr>
        <w:spacing w:line="360" w:lineRule="auto"/>
        <w:jc w:val="center"/>
        <w:rPr>
          <w:rFonts w:ascii="Times New Roman" w:eastAsia="Times New Roman" w:hAnsi="Times New Roman" w:cs="Times New Roman"/>
          <w:b/>
          <w:sz w:val="24"/>
          <w:szCs w:val="24"/>
        </w:rPr>
      </w:pPr>
    </w:p>
    <w:p w14:paraId="66479545" w14:textId="2E893F3B" w:rsidR="003B3545" w:rsidRPr="003B3545" w:rsidRDefault="003B3545" w:rsidP="003B3545">
      <w:pPr>
        <w:spacing w:line="360" w:lineRule="auto"/>
        <w:jc w:val="right"/>
        <w:rPr>
          <w:rFonts w:ascii="Times New Roman" w:eastAsia="Times New Roman" w:hAnsi="Times New Roman" w:cs="Times New Roman"/>
          <w:sz w:val="24"/>
          <w:szCs w:val="24"/>
        </w:rPr>
      </w:pPr>
      <w:r w:rsidRPr="003B3545">
        <w:rPr>
          <w:rFonts w:ascii="Times New Roman" w:hAnsi="Times New Roman" w:cs="Times New Roman"/>
          <w:color w:val="222222"/>
          <w:sz w:val="24"/>
          <w:szCs w:val="24"/>
          <w:shd w:val="clear" w:color="auto" w:fill="FFFFFF"/>
        </w:rPr>
        <w:t>Cinthya Santos Rodrigues</w:t>
      </w:r>
    </w:p>
    <w:p w14:paraId="354E8695" w14:textId="77777777" w:rsidR="007D57CE" w:rsidRDefault="007D57CE" w:rsidP="00641D51">
      <w:pPr>
        <w:spacing w:line="360" w:lineRule="auto"/>
        <w:jc w:val="both"/>
        <w:rPr>
          <w:rFonts w:ascii="Times New Roman" w:eastAsia="Times New Roman" w:hAnsi="Times New Roman" w:cs="Times New Roman"/>
          <w:sz w:val="24"/>
          <w:szCs w:val="24"/>
        </w:rPr>
      </w:pPr>
    </w:p>
    <w:p w14:paraId="208DD9B9" w14:textId="77777777" w:rsidR="007D57CE" w:rsidRDefault="0033679B" w:rsidP="002330B6">
      <w:pPr>
        <w:spacing w:line="360" w:lineRule="auto"/>
        <w:rPr>
          <w:rFonts w:ascii="Times New Roman" w:eastAsia="Times New Roman" w:hAnsi="Times New Roman" w:cs="Times New Roman"/>
          <w:b/>
          <w:sz w:val="24"/>
          <w:szCs w:val="24"/>
        </w:rPr>
      </w:pPr>
      <w:bookmarkStart w:id="10" w:name="_Hlk47264980"/>
      <w:r>
        <w:rPr>
          <w:rFonts w:ascii="Times New Roman" w:eastAsia="Times New Roman" w:hAnsi="Times New Roman" w:cs="Times New Roman"/>
          <w:b/>
          <w:sz w:val="24"/>
          <w:szCs w:val="24"/>
        </w:rPr>
        <w:t>1. Apresentação</w:t>
      </w:r>
    </w:p>
    <w:bookmarkEnd w:id="10"/>
    <w:p w14:paraId="7CE64EA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seja foco dos estudos nas últimas décadas, ainda há muito para conhecer e refletir sobre o fenômeno da gravidez na adolescência, principalmente sob a perspectiva das próprias adolescentes. Muito se fala sobre as consequências dessa gravidez precoce a nível socioeconômico, porém, seus efeitos para o desenvolvimento da identidade, que se consolida durante a adolescência, permanecem pouco explorados pela literatura. Considera-se que o “adolescer” é um processo necessário para a transição saudável à vida adulta que apresenta dificuldades já esperadas para o adolescente. Entretanto, quando essa transição ocorre em meio a um evento crítico, como a maternidade adolescente, se torna ainda mais conflituosa, com impactos para o desenvolvimento psíquico da jovem e para a organização da sua rede de suporte social.</w:t>
      </w:r>
    </w:p>
    <w:p w14:paraId="2A63F1E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redes de suporte social desempenham papel importante para mães adolescentes, visto que podem amenizar os conflitos vivenciados pela jovem </w:t>
      </w:r>
      <w:r w:rsidR="00F1305E">
        <w:rPr>
          <w:rFonts w:ascii="Times New Roman" w:eastAsia="Times New Roman" w:hAnsi="Times New Roman" w:cs="Times New Roman"/>
          <w:sz w:val="24"/>
          <w:szCs w:val="24"/>
        </w:rPr>
        <w:t>em face da</w:t>
      </w:r>
      <w:r>
        <w:rPr>
          <w:rFonts w:ascii="Times New Roman" w:eastAsia="Times New Roman" w:hAnsi="Times New Roman" w:cs="Times New Roman"/>
          <w:sz w:val="24"/>
          <w:szCs w:val="24"/>
        </w:rPr>
        <w:t xml:space="preserve"> sobreposição de papéis sociais, nestes casos o “ser adolescente” e o “ser mãe”. Diante disso, o tema e foco deste capítulo será analisar e discutir como as redes de suporte podem influenciar a vivência da adolescência para essas jovens mães, particularmente aquelas que têm filhos com pelo menos um ano de vida. A motivação para refletir sobre a vivência da maternidade adolescente se baseia na constatação de que muitos estudos se focam apenas na gestação, gerando uma lacuna sobre como é, de fato, o dia a dia dessas mães adolescentes, como elas vivem as mudanças, as exigências e conflitos que enfrentam ao longo do crescimento dos filhos simultâneo ao seu amadurecimento rumo à vida adulta.</w:t>
      </w:r>
    </w:p>
    <w:p w14:paraId="5742E16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o propósito deste capítulo será discutir sobre as consequências da maternidade na adolescência e do desempenho precoce da função materna para o desenvolvimento pessoal de mães adolescentes, levando-se em consideração suas redes de suporte e os dilemas de ser mãe e poder viver, ainda, o “adolescer”.</w:t>
      </w:r>
    </w:p>
    <w:p w14:paraId="3BCF4EF8" w14:textId="77777777" w:rsidR="007D57CE" w:rsidRDefault="007D57CE" w:rsidP="00C807AD">
      <w:pPr>
        <w:spacing w:line="360" w:lineRule="auto"/>
        <w:ind w:firstLine="709"/>
        <w:jc w:val="both"/>
        <w:rPr>
          <w:rFonts w:ascii="Times New Roman" w:eastAsia="Times New Roman" w:hAnsi="Times New Roman" w:cs="Times New Roman"/>
          <w:i/>
          <w:sz w:val="24"/>
          <w:szCs w:val="24"/>
        </w:rPr>
      </w:pPr>
    </w:p>
    <w:p w14:paraId="1B154C4C" w14:textId="77777777" w:rsidR="007D57CE" w:rsidRDefault="005E7079" w:rsidP="002330B6">
      <w:pPr>
        <w:spacing w:line="360" w:lineRule="auto"/>
        <w:rPr>
          <w:rFonts w:ascii="Times New Roman" w:eastAsia="Times New Roman" w:hAnsi="Times New Roman" w:cs="Times New Roman"/>
          <w:sz w:val="24"/>
          <w:szCs w:val="24"/>
        </w:rPr>
      </w:pPr>
      <w:bookmarkStart w:id="11" w:name="_Hlk47266966"/>
      <w:r>
        <w:rPr>
          <w:rFonts w:ascii="Times New Roman" w:eastAsia="Times New Roman" w:hAnsi="Times New Roman" w:cs="Times New Roman"/>
          <w:b/>
          <w:sz w:val="24"/>
          <w:szCs w:val="24"/>
        </w:rPr>
        <w:t>2. A gravidez na adolescência</w:t>
      </w:r>
    </w:p>
    <w:bookmarkEnd w:id="11"/>
    <w:p w14:paraId="1B1CCF0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gravidez na adolescência tem se apresentado como um problema de saúde pública em todo o mundo, dado que </w:t>
      </w:r>
      <w:r w:rsidR="008A205E">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cada mil nascimentos cerca de 46 são de gestantes entre 15 e 19 anos de idade (PAN AMERICAN HEALTH ORGANIZATION [PAHO], WORLD HEALTH ORGANIZATION [WHO], </w:t>
      </w:r>
      <w:r>
        <w:rPr>
          <w:rFonts w:ascii="Times New Roman" w:eastAsia="Times New Roman" w:hAnsi="Times New Roman" w:cs="Times New Roman"/>
          <w:sz w:val="24"/>
          <w:szCs w:val="24"/>
          <w:highlight w:val="white"/>
        </w:rPr>
        <w:t>UNITED NATIONS POPULATION FUND [UNFPA]; UNITED NATIONS CHILDREN’S FUND [UNICEF], 2017)</w:t>
      </w:r>
      <w:r>
        <w:rPr>
          <w:rFonts w:ascii="Times New Roman" w:eastAsia="Times New Roman" w:hAnsi="Times New Roman" w:cs="Times New Roman"/>
          <w:sz w:val="24"/>
          <w:szCs w:val="24"/>
        </w:rPr>
        <w:t>. No Brasil, essa taxa sobe para 68,4 a cada mil</w:t>
      </w:r>
      <w:r w:rsidR="008A205E">
        <w:rPr>
          <w:rFonts w:ascii="Times New Roman" w:eastAsia="Times New Roman" w:hAnsi="Times New Roman" w:cs="Times New Roman"/>
          <w:sz w:val="24"/>
          <w:szCs w:val="24"/>
        </w:rPr>
        <w:t xml:space="preserve"> nascimentos</w:t>
      </w:r>
      <w:r>
        <w:rPr>
          <w:rFonts w:ascii="Times New Roman" w:eastAsia="Times New Roman" w:hAnsi="Times New Roman" w:cs="Times New Roman"/>
          <w:sz w:val="24"/>
          <w:szCs w:val="24"/>
        </w:rPr>
        <w:t>, valor que, apesar de ter diminuído desde o final dos anos 1990, ainda supera os valores mundiais e da própria América Latina (PAHO, WHO, UNFPA &amp; UNICEF, 2017). A faixa etária dos 10 aos 14 anos de idade é a mais preocupante, pois as taxas de gravidez precoce nessas idades não diminuem em comparação as gestantes adultas (COLLARES, 2016), o que sugere que a vivência da sexualidade tem sido cada vez mais precoce e sem a orientação adequada em saúde reprodutora.</w:t>
      </w:r>
    </w:p>
    <w:p w14:paraId="3B3F546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sexualidade é um dos principais meios pelo qual o adolescente alcançaria a autonomia adulta e se distanciaria da infância por se tratar, em geral, de uma decisão exclusiva do indivíduo (GERARDO, 2006</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Entretanto, circunstâncias como a carência de informações adequadas sobre fertilidade e métodos contraceptivos, o receio da descoberta pela família, a baixa capacidade de antecipação das consequências, do manejo e do autocontrole sobre a vida sexual, a necessidade de afirmação pessoal e de aceitação pelos pares, a impulsividade típica da adolescência e as crenças de imunidade à uma gravidez indesejada, dentre outras, podem compor a experiência socioemocional dos adolescentes nesse início da vida sexual (ESTEVES; MENANDRO, 2005; SILVA; FERREIRA, 2009). Todos esses fatores facilitam a ocorrência de uma gravidez precoce indesejada. Além disso, vivenciar condições desvantajosas</w:t>
      </w:r>
      <w:r w:rsidR="00F1305E" w:rsidRPr="00F1305E">
        <w:rPr>
          <w:rFonts w:ascii="Times New Roman" w:eastAsia="Times New Roman" w:hAnsi="Times New Roman" w:cs="Times New Roman"/>
          <w:sz w:val="24"/>
          <w:szCs w:val="24"/>
        </w:rPr>
        <w:t xml:space="preserve"> </w:t>
      </w:r>
      <w:r w:rsidR="00F1305E">
        <w:rPr>
          <w:rFonts w:ascii="Times New Roman" w:eastAsia="Times New Roman" w:hAnsi="Times New Roman" w:cs="Times New Roman"/>
          <w:sz w:val="24"/>
          <w:szCs w:val="24"/>
        </w:rPr>
        <w:t>de vida</w:t>
      </w:r>
      <w:r>
        <w:rPr>
          <w:rFonts w:ascii="Times New Roman" w:eastAsia="Times New Roman" w:hAnsi="Times New Roman" w:cs="Times New Roman"/>
          <w:sz w:val="24"/>
          <w:szCs w:val="24"/>
        </w:rPr>
        <w:t>, fazer uso de drogas ou ser vítima de maus tratos, negligência, desestruturação familiar etc. também podem levar a uma gravidez indesejada na adolescência (SILVA; FERREIRA, 2009).</w:t>
      </w:r>
    </w:p>
    <w:p w14:paraId="0796B05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outro lado, existem casos em que há o desejo, consciente ou não, da adolescente por engravidar </w:t>
      </w:r>
      <w:r w:rsidR="00F1305E">
        <w:rPr>
          <w:rFonts w:ascii="Times New Roman" w:eastAsia="Times New Roman" w:hAnsi="Times New Roman" w:cs="Times New Roman"/>
          <w:sz w:val="24"/>
          <w:szCs w:val="24"/>
          <w:highlight w:val="white"/>
        </w:rPr>
        <w:t xml:space="preserve">(RODRIGUES, C; SILVA, B; </w:t>
      </w:r>
      <w:r>
        <w:rPr>
          <w:rFonts w:ascii="Times New Roman" w:eastAsia="Times New Roman" w:hAnsi="Times New Roman" w:cs="Times New Roman"/>
          <w:sz w:val="24"/>
          <w:szCs w:val="24"/>
          <w:highlight w:val="white"/>
        </w:rPr>
        <w:t>AMARAL, 2016)</w:t>
      </w:r>
      <w:r>
        <w:rPr>
          <w:rFonts w:ascii="Times New Roman" w:eastAsia="Times New Roman" w:hAnsi="Times New Roman" w:cs="Times New Roman"/>
          <w:sz w:val="24"/>
          <w:szCs w:val="24"/>
        </w:rPr>
        <w:t xml:space="preserve">, justificado pela ideia da gravidez ser a única possibilidade de realização pessoal ou, ainda, de ascensão social, especialmente em cenários onde grandes aspirações profissionais ou acadêmicas não parecem possíveis </w:t>
      </w:r>
      <w:r>
        <w:rPr>
          <w:rFonts w:ascii="Times New Roman" w:eastAsia="Times New Roman" w:hAnsi="Times New Roman" w:cs="Times New Roman"/>
          <w:sz w:val="24"/>
          <w:szCs w:val="24"/>
          <w:highlight w:val="white"/>
        </w:rPr>
        <w:t>(SMITH; SKINNER; FENWICK, 2011)</w:t>
      </w:r>
      <w:r>
        <w:rPr>
          <w:rFonts w:ascii="Times New Roman" w:eastAsia="Times New Roman" w:hAnsi="Times New Roman" w:cs="Times New Roman"/>
          <w:sz w:val="24"/>
          <w:szCs w:val="24"/>
        </w:rPr>
        <w:t xml:space="preserve">. No entanto, mesmo quando este desejo existe, as jovens não ficam imunes às diversas consequências de uma gravidez precoce. Dentre essas, ressaltam-se as complicações obstétricas, com maiores riscos de anemia, prematuridade, abortos espontâneos, eclampsia e mortalidade materna e infantil (MINISTÉRIO DO DESENVOLIVMENTO SOCIAL [MDS], 2019). Complicações psicossociais, caracterizadas por baixos níveis educacionais, estigmatização, maior </w:t>
      </w:r>
      <w:r>
        <w:rPr>
          <w:rFonts w:ascii="Times New Roman" w:eastAsia="Times New Roman" w:hAnsi="Times New Roman" w:cs="Times New Roman"/>
          <w:sz w:val="24"/>
          <w:szCs w:val="24"/>
        </w:rPr>
        <w:lastRenderedPageBreak/>
        <w:t xml:space="preserve">dependência financeira, problemas conjugais, riscos para a saúde física e emocional da mãe adolescente e do bebê (ESTEVES; MENANDRO, 2005), bem como dificuldades intelectuais e de comportamento nos filhos </w:t>
      </w:r>
      <w:r>
        <w:rPr>
          <w:rFonts w:ascii="Times New Roman" w:eastAsia="Times New Roman" w:hAnsi="Times New Roman" w:cs="Times New Roman"/>
          <w:sz w:val="24"/>
          <w:szCs w:val="24"/>
          <w:highlight w:val="white"/>
        </w:rPr>
        <w:t>(DARISI, 2007) também são repercussões negativas da gravidez na adolescência.</w:t>
      </w:r>
      <w:r>
        <w:rPr>
          <w:rFonts w:ascii="Times New Roman" w:eastAsia="Times New Roman" w:hAnsi="Times New Roman" w:cs="Times New Roman"/>
          <w:sz w:val="24"/>
          <w:szCs w:val="24"/>
        </w:rPr>
        <w:t xml:space="preserve"> Somado a isto, o próprio desenvolvimento psicológico da adolescente também é afetado. Ela pode vivenciar dificuldades para realizar projetos pessoais e retomar sua vida social e sexual, marcos importantes para o desenvolvimento do adolescente. Além disso, podem surgir dificuldades para a jovem assumir as demandas da maternidade, o que interfere diretamente no seu processo de formação e de construção identitária como adolescente, mãe e mulher. </w:t>
      </w:r>
    </w:p>
    <w:p w14:paraId="3AF8C6A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gravidez na adolescência pode, portanto, ser vista como uma interrupção do processo de “adolescer”, dado que exige que a adolescente desempenhe um novo papel social: o de ser mãe. Com isso, ela precisará assumir novas funções sem, no entanto, abdicar de suas necessidades próprias da adolescência. Tais fatores em conjunto trazem implicações para o desenvolvimento da adolescente, imprimindo dilemas entre o “ser adolescente” e o “ser mãe” na construção de sua identidade pessoal e social.</w:t>
      </w:r>
    </w:p>
    <w:p w14:paraId="74EA2A4B" w14:textId="77777777" w:rsidR="007D57CE" w:rsidRDefault="007D57CE" w:rsidP="00C807AD">
      <w:pPr>
        <w:tabs>
          <w:tab w:val="left" w:pos="2340"/>
        </w:tabs>
        <w:spacing w:line="360" w:lineRule="auto"/>
        <w:ind w:firstLine="709"/>
        <w:jc w:val="both"/>
        <w:rPr>
          <w:rFonts w:ascii="Times New Roman" w:eastAsia="Times New Roman" w:hAnsi="Times New Roman" w:cs="Times New Roman"/>
          <w:sz w:val="24"/>
          <w:szCs w:val="24"/>
        </w:rPr>
      </w:pPr>
    </w:p>
    <w:p w14:paraId="56656479" w14:textId="77777777" w:rsidR="007D57CE" w:rsidRDefault="005E7079" w:rsidP="002330B6">
      <w:pPr>
        <w:spacing w:line="360" w:lineRule="auto"/>
        <w:rPr>
          <w:rFonts w:ascii="Times New Roman" w:eastAsia="Times New Roman" w:hAnsi="Times New Roman" w:cs="Times New Roman"/>
          <w:b/>
          <w:sz w:val="24"/>
          <w:szCs w:val="24"/>
        </w:rPr>
      </w:pPr>
      <w:bookmarkStart w:id="12" w:name="_Hlk47267074"/>
      <w:r>
        <w:rPr>
          <w:rFonts w:ascii="Times New Roman" w:eastAsia="Times New Roman" w:hAnsi="Times New Roman" w:cs="Times New Roman"/>
          <w:b/>
          <w:sz w:val="24"/>
          <w:szCs w:val="24"/>
        </w:rPr>
        <w:t>3. Adolescência e construção da identidade</w:t>
      </w:r>
    </w:p>
    <w:bookmarkEnd w:id="12"/>
    <w:p w14:paraId="0ACC5F16"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Diversos processos de desenvolvimento humano integram a construção da identidade, que é formada pela associação entre componentes biológicos, cognitivos, emocionais e sociais </w:t>
      </w:r>
      <w:r>
        <w:rPr>
          <w:rFonts w:ascii="Times New Roman" w:eastAsia="Times New Roman" w:hAnsi="Times New Roman" w:cs="Times New Roman"/>
          <w:sz w:val="24"/>
          <w:szCs w:val="24"/>
          <w:highlight w:val="white"/>
        </w:rPr>
        <w:t>(JOCHIMEK; LADA, 2019)</w:t>
      </w:r>
      <w:r>
        <w:rPr>
          <w:rFonts w:ascii="Times New Roman" w:eastAsia="Times New Roman" w:hAnsi="Times New Roman" w:cs="Times New Roman"/>
          <w:sz w:val="24"/>
          <w:szCs w:val="24"/>
        </w:rPr>
        <w:t>. A identidade é uma expressão subjetiva, dinâmica e coerente da própria história de vida, representando modos de ser, agir e interagir que</w:t>
      </w:r>
      <w:r w:rsidR="00432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mostra ao outro quem se é ou quem gostaria de ser. Não é uma característica única e imutável e possui diversas dimensões relacionadas às experiências prévias, aos papéis sociais e à autoimagem do indivíduo (GUICHARD; </w:t>
      </w:r>
      <w:r>
        <w:rPr>
          <w:rFonts w:ascii="Times New Roman" w:eastAsia="Times New Roman" w:hAnsi="Times New Roman" w:cs="Times New Roman"/>
          <w:sz w:val="24"/>
          <w:szCs w:val="24"/>
          <w:highlight w:val="white"/>
        </w:rPr>
        <w:t>POUYAUD; CALAN; DUMORA</w:t>
      </w:r>
      <w:r>
        <w:rPr>
          <w:rFonts w:ascii="Times New Roman" w:eastAsia="Times New Roman" w:hAnsi="Times New Roman" w:cs="Times New Roman"/>
          <w:sz w:val="24"/>
          <w:szCs w:val="24"/>
        </w:rPr>
        <w:t>, 2012). Desta forma, um indivíduo pode, em diferentes contextos, expressar diferentes formas subjetivas de si, tais como quando ele é estudante, filho, amigo, etc.</w:t>
      </w:r>
    </w:p>
    <w:p w14:paraId="5D687C66"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construção identitária possui duas funções estruturantes e importantes para o indivíduo: uma psicológica e outra social. A função psicológica se baseia na necessidade do indivíduo de se organizar e compreender, de maneira consistente, sua própria individualidade; já a social, se origina das pressões do contexto social para que o indivíduo escolha como desempenhará os papéis sociais a ele impostos, os quais irão lhe designar uma posição social (COSTA, 1991</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Desse modo, duas categorias de identidade são formadas: a identidade estatutária, baseada nas influências dos papéis sociais; e a identidade pessoal, que molda a visão de si (GERARDO, 2006).</w:t>
      </w:r>
    </w:p>
    <w:p w14:paraId="0C7931B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identidade é, portanto, construída em um processo psicossocial e alguns de seus fatores estruturais, como gênero, etnia, classe social e idade, são elementos que fundamentam a construção dos papéis apresentados pelos indivíduos nas relações pessoais e sociais. O desejo do indivíduo sobre como quer ser visto e a maneira como ele se imagina são também componentes da construção identitária. Com base nisso, ele irá agir e ver a si próprio de acordo com suas concepções, crenças pessoais e valores do seu contexto social. Tal processo envolve a aceitação e, consequentemente, a rejeição de modelos sociais, o que leva a uma construção de si baseada em constantes autoavaliações e escolhas, assim como nas interações com os outros indivíduos e com os papéis que desempenham (GUICHARD et al., 2012). </w:t>
      </w:r>
    </w:p>
    <w:p w14:paraId="207613F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caráter multifacetado da construção da identidade, momentos de crise identitária são esperados e comuns em algumas fases da vida, sendo a adolescência uma delas. De acordo com o Estatuto da Criança e do Adolescente (BRASIL, 2019), a adolescência é o período dos 12 aos 18 anos</w:t>
      </w:r>
      <w:r w:rsidR="00F130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caracterizado por intensas modificações biopsicossociais que pautam a transição para a fase adulta e a estruturação da identidade. Por outro lado, a Organização Mundial de Saúde define que essa fase compreende dos 10 aos 19 anos e se divide em dois períodos, um dos 10 aos 14 anos classificado como  pré-adolescência ou jovem adolescente e outro dos 15 ao 19 anos, que seria a adolescência propriamente dita (WHO, 2017). Esta divisão se baseia nas especificidades de cada faixa etária, visto que as mudanças corporais são mais intensas no período inicial da puberdade, acentuando uma ruptura com a infância, e no período posterior existem maiores necessidades psicossociais que demarcam a estruturação da identidade propriamente dita (MARCIA, 1986</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w:t>
      </w:r>
    </w:p>
    <w:p w14:paraId="6CE8278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mudanças corporais, as novas exigências, as diferentes possibilidades sociai</w:t>
      </w:r>
      <w:r w:rsidR="00F1305E">
        <w:rPr>
          <w:rFonts w:ascii="Times New Roman" w:eastAsia="Times New Roman" w:hAnsi="Times New Roman" w:cs="Times New Roman"/>
          <w:sz w:val="24"/>
          <w:szCs w:val="24"/>
        </w:rPr>
        <w:t>s e o próprio desenvolvimento só</w:t>
      </w:r>
      <w:r>
        <w:rPr>
          <w:rFonts w:ascii="Times New Roman" w:eastAsia="Times New Roman" w:hAnsi="Times New Roman" w:cs="Times New Roman"/>
          <w:sz w:val="24"/>
          <w:szCs w:val="24"/>
        </w:rPr>
        <w:t>cio</w:t>
      </w:r>
      <w:r w:rsidR="00F13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emocional e cognitivo levam o adolescente a se questionar sobre si. Ele questiona seus valores, desejos e objetivos a fim de buscar quem ele realmente é e ser capaz de responder à diversas exigências psicossociais para alcançar seu pleno desenvolvimento. Cabe destacar, entretanto, que a construção identitária não é ordenada, consciente e nem gradual, mas sim um processo complexo, por vezes confuso e permissivo a experimentações e vivências singulares </w:t>
      </w:r>
      <w:r>
        <w:rPr>
          <w:rFonts w:ascii="Times New Roman" w:eastAsia="Times New Roman" w:hAnsi="Times New Roman" w:cs="Times New Roman"/>
          <w:sz w:val="24"/>
          <w:szCs w:val="24"/>
          <w:highlight w:val="white"/>
        </w:rPr>
        <w:t>(ABREU, 2005)</w:t>
      </w:r>
      <w:r>
        <w:rPr>
          <w:rFonts w:ascii="Times New Roman" w:eastAsia="Times New Roman" w:hAnsi="Times New Roman" w:cs="Times New Roman"/>
          <w:sz w:val="24"/>
          <w:szCs w:val="24"/>
        </w:rPr>
        <w:t>. Por isso, certo nível de desorganização já é esperado durante a adolescência.</w:t>
      </w:r>
    </w:p>
    <w:p w14:paraId="2140F5C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cenário, a ocorrência de uma gravidez em período tão conturbado como a adolescência desencadeia novas experiências e insere o adolescente em um novo e súbito papel social, no qual a jovem, então filha e estudante, terá que assumir também o papel de mulher e mãe, comumente destinado apenas aos adultos. A adolescência, antes vista pelas próprias jovens como um período de felicidade, liberdade e maior autonomia, passa a ser um </w:t>
      </w:r>
      <w:r>
        <w:rPr>
          <w:rFonts w:ascii="Times New Roman" w:eastAsia="Times New Roman" w:hAnsi="Times New Roman" w:cs="Times New Roman"/>
          <w:sz w:val="24"/>
          <w:szCs w:val="24"/>
        </w:rPr>
        <w:lastRenderedPageBreak/>
        <w:t xml:space="preserve">momento de intensa desorganização e reestruturação psíquica e social, que as leva a enfrentar uma vivência permeada por diversos conflitos, dentre eles uma crise identitária, decorrentes da sobreposição de papéis sociais </w:t>
      </w:r>
      <w:r>
        <w:rPr>
          <w:rFonts w:ascii="Times New Roman" w:eastAsia="Times New Roman" w:hAnsi="Times New Roman" w:cs="Times New Roman"/>
          <w:sz w:val="24"/>
          <w:szCs w:val="24"/>
          <w:highlight w:val="white"/>
        </w:rPr>
        <w:t>(RODRIGUES et al</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2016; MAZZINI; </w:t>
      </w:r>
      <w:r>
        <w:rPr>
          <w:rFonts w:ascii="Times New Roman" w:eastAsia="Times New Roman" w:hAnsi="Times New Roman" w:cs="Times New Roman"/>
          <w:sz w:val="24"/>
          <w:szCs w:val="24"/>
        </w:rPr>
        <w:t>ALVES</w:t>
      </w:r>
      <w:r>
        <w:rPr>
          <w:rFonts w:ascii="Times New Roman" w:eastAsia="Times New Roman" w:hAnsi="Times New Roman" w:cs="Times New Roman"/>
          <w:sz w:val="24"/>
          <w:szCs w:val="24"/>
          <w:highlight w:val="white"/>
        </w:rPr>
        <w:t>; SILVA; SAGIM</w:t>
      </w:r>
      <w:r>
        <w:rPr>
          <w:rFonts w:ascii="Times New Roman" w:eastAsia="Times New Roman" w:hAnsi="Times New Roman" w:cs="Times New Roman"/>
          <w:sz w:val="24"/>
          <w:szCs w:val="24"/>
        </w:rPr>
        <w:t>, 2008).</w:t>
      </w:r>
    </w:p>
    <w:p w14:paraId="5421B2D3"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2BD63932" w14:textId="77777777" w:rsidR="007D57CE" w:rsidRDefault="005E7079" w:rsidP="00CE0CDC">
      <w:pPr>
        <w:spacing w:line="360" w:lineRule="auto"/>
        <w:rPr>
          <w:rFonts w:ascii="Times New Roman" w:eastAsia="Times New Roman" w:hAnsi="Times New Roman" w:cs="Times New Roman"/>
          <w:b/>
          <w:sz w:val="24"/>
          <w:szCs w:val="24"/>
        </w:rPr>
      </w:pPr>
      <w:bookmarkStart w:id="13" w:name="_Hlk47267160"/>
      <w:r>
        <w:rPr>
          <w:rFonts w:ascii="Times New Roman" w:eastAsia="Times New Roman" w:hAnsi="Times New Roman" w:cs="Times New Roman"/>
          <w:b/>
          <w:sz w:val="24"/>
          <w:szCs w:val="24"/>
        </w:rPr>
        <w:t>4. Ser adolescente e ser mãe</w:t>
      </w:r>
    </w:p>
    <w:bookmarkEnd w:id="13"/>
    <w:p w14:paraId="545D064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longo dos anos, o papel da mulher em nossa sociedade restringiu-se, exclusivamente, ao cuidado da casa, dos filhos e do marido. Ainda hoje, mesmo considerando todas as mudanças decorrentes da emancipação feminina, resquícios desse papel persistem em nosso contexto sociocultural. Como consequência, modos de subjetivação que exigem que as próprias mulheres, ao tornarem-se mães, assumam espontaneamente toda a responsabilidade pelo cuidado da criança são construídos e impostos a elas</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as quais, muitas vezes, precisam abdicar de outros projetos em curso ou desejados para suas vidas. Mesmo quando este cuidado é terceirizado, ou seja, delegado a outros cuidadores, não é incomum que a mãe tenha ainda que recorrer a outras mulheres, como as avós, as babás, as professoras etc., para garantir o cuidado dos filhos. </w:t>
      </w:r>
    </w:p>
    <w:p w14:paraId="0FC5FCA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Certamente, o alto percentual de abandono paterno também se soma para compor esse cenário de sobrecarga materna no cuidado integral e solitário aos filhos, especialmente para mães que estão no mercado de trabalho, formal ou informal. No caso da mãe que trabalha fora de casa, há ainda a necessidade de assumir identidades múltiplas e, algumas vezes, contraditórias para responder às exigências internas (suas expectativas como mãe e mulher) e externas (as exigências sociais e familiares) do cuidado integral ao filho. Isso leva a conflitos entre os papéis profissional e materno, já que ser uma boa profissional é comumente caracterizado por uma dedicação integral à ocupação laboral, que deve sempre ser realizada “com sucesso” (grifo das autoras). Entretanto, ser uma boa mãe vem sendo, ao longo dos anos, socialmente relacionado à um modelo idealizado de maternidade. Diferente da mãe suficientemente boa de D. Winnicott, ser uma boa mãe é uma dádiva quase santificável, que envolve a abdicação e o sacrifício das próprias necessidades para uma total dedicação à criança. Segundo Rudzik (2018), a maternidade atualmente envolve uma reforma moral, onde antigas concepções sobre si devem ser abandonadas para uma nova identidade surgir, em geral, associada a uma maior sensibilidade emocional e empatia.</w:t>
      </w:r>
    </w:p>
    <w:p w14:paraId="397B458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as mães adolescentes, particularmente, essa reforma é um desafio ainda maior, que pode gerar uma brusca desconexão com suas antigas identidades (como filha, por exemplo) e limitar as opções de novas construções identitárias como mãe (RUDZIK, 2018). </w:t>
      </w:r>
      <w:r>
        <w:rPr>
          <w:rFonts w:ascii="Times New Roman" w:eastAsia="Times New Roman" w:hAnsi="Times New Roman" w:cs="Times New Roman"/>
          <w:sz w:val="24"/>
          <w:szCs w:val="24"/>
        </w:rPr>
        <w:lastRenderedPageBreak/>
        <w:t xml:space="preserve">Embora na adolescência as transformações sejam lentas e constantes, sem ponto de partida definido, quando uma gravidez ocorre nesse período um novo processo de transformações psíquicas se inicia. Como típico de toda gravidez, as modificações corporais, psíquicas e sociais, rápidas e intensas da gestação levam a adolescente a necessitar se reinventar muito rapidamente para produzir novas formas de se subjetivar nessa vivência, principalmente em relação aos seus novos papéis sociais </w:t>
      </w:r>
      <w:r>
        <w:rPr>
          <w:rFonts w:ascii="Times New Roman" w:eastAsia="Times New Roman" w:hAnsi="Times New Roman" w:cs="Times New Roman"/>
          <w:sz w:val="24"/>
          <w:szCs w:val="24"/>
          <w:highlight w:val="white"/>
        </w:rPr>
        <w:t>(BRUBAKER; WRIGHT, 2006)</w:t>
      </w:r>
      <w:r>
        <w:rPr>
          <w:rFonts w:ascii="Times New Roman" w:eastAsia="Times New Roman" w:hAnsi="Times New Roman" w:cs="Times New Roman"/>
          <w:sz w:val="24"/>
          <w:szCs w:val="24"/>
        </w:rPr>
        <w:t xml:space="preserve">. A mãe adolescente é colocada em uma posição subjetiva de “não saber”, por ser vista como incapaz de compreender plenamente a gravidez, suas consequências e prover as necessidades e o cuidado a uma criança. Segundo Darisi (2007), estas adolescentes são socialmente estigmatizadas como inteiramente más porque </w:t>
      </w:r>
      <w:r w:rsidR="00F1305E">
        <w:rPr>
          <w:rFonts w:ascii="Times New Roman" w:eastAsia="Times New Roman" w:hAnsi="Times New Roman" w:cs="Times New Roman"/>
          <w:sz w:val="24"/>
          <w:szCs w:val="24"/>
        </w:rPr>
        <w:t>se tem</w:t>
      </w:r>
      <w:r>
        <w:rPr>
          <w:rFonts w:ascii="Times New Roman" w:eastAsia="Times New Roman" w:hAnsi="Times New Roman" w:cs="Times New Roman"/>
          <w:sz w:val="24"/>
          <w:szCs w:val="24"/>
        </w:rPr>
        <w:t xml:space="preserve"> a ideia de elas falham como mães, de que não são mais meninas boas e puras e de que não se tornarão boas adultas.</w:t>
      </w:r>
    </w:p>
    <w:p w14:paraId="4926125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não são incomuns casos de adolescentes que, ao rejeitarem este estigma de serem más, aceitam mais facilmente as modificações identitárias advindas da gravidez e as exigências do papel materno, passando a </w:t>
      </w:r>
      <w:r w:rsidR="00F1305E">
        <w:rPr>
          <w:rFonts w:ascii="Times New Roman" w:eastAsia="Times New Roman" w:hAnsi="Times New Roman" w:cs="Times New Roman"/>
          <w:sz w:val="24"/>
          <w:szCs w:val="24"/>
        </w:rPr>
        <w:t>viverem</w:t>
      </w:r>
      <w:r>
        <w:rPr>
          <w:rFonts w:ascii="Times New Roman" w:eastAsia="Times New Roman" w:hAnsi="Times New Roman" w:cs="Times New Roman"/>
          <w:sz w:val="24"/>
          <w:szCs w:val="24"/>
        </w:rPr>
        <w:t xml:space="preserve"> tais modificações se adaptando mais rapidamente à maternidade (</w:t>
      </w:r>
      <w:r>
        <w:rPr>
          <w:rFonts w:ascii="Times New Roman" w:eastAsia="Times New Roman" w:hAnsi="Times New Roman" w:cs="Times New Roman"/>
          <w:sz w:val="24"/>
          <w:szCs w:val="24"/>
          <w:highlight w:val="white"/>
        </w:rPr>
        <w:t xml:space="preserve">CASHDOLLAR, 2018; </w:t>
      </w:r>
      <w:r>
        <w:rPr>
          <w:rFonts w:ascii="Times New Roman" w:eastAsia="Times New Roman" w:hAnsi="Times New Roman" w:cs="Times New Roman"/>
          <w:sz w:val="24"/>
          <w:szCs w:val="24"/>
        </w:rPr>
        <w:t>MAZZINI 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2008). Contudo, mesmo nesses casos, a gravidez ainda impõe limitações para a vida da adolescente, principalmente porque, com frequência, ela não terá acesso a recursos socioeconômicos que poderiam favorecer uma vivência da maternidade menos conflituosa. Além disso, há muitas situações em que a gravidez na adolescência ocorre ainda em um contexto de forte vulnerabilidade psicossocial com todo tipo de violação de direitos, como a violência familiar, abuso físico, psicológico e de drogas e/ou outras substâncias, pobreza extrema, baixa escolaridade, dela e dos pais, e a negligência. Tais contextos, por vezes, levam à institucionalização e, nestes casos, as adolescentes têm ainda menos recursos, socioeconômicos e psíquicos, para desempenharem bem sua função materna e viverem plenamente a maternidade e seu próprio desenvolvimento individual simultaneamente.</w:t>
      </w:r>
    </w:p>
    <w:p w14:paraId="549B9C4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 forma, assim como as mães que trabalham, as mães adolescentes frequentemente terão mais dificuldade para desempenharem seu papel materno. Comumente, o medo de serem julgadas como péssimas mães as impulsiona a esforços redobrados para cumprir os padrões de uma maternidade idealizada, ou seja, aquela que inclui a total abdicação de si e o amor incondicional aos filhos. Sob esses padrões paira o Mito do Amor Materno, no qual Badinter (1980) assume a ideia da existência de um amor espontâneo e incondicional da mãe pelo seu filho, o que, na verdade, é um mito socialmente construído porque não se trata de uma característica inata da maternidade. Assim, sustentadas simbolicamente por este mito e influenciadas pela ambivalência afetiva típica de qualquer </w:t>
      </w:r>
      <w:r>
        <w:rPr>
          <w:rFonts w:ascii="Times New Roman" w:eastAsia="Times New Roman" w:hAnsi="Times New Roman" w:cs="Times New Roman"/>
          <w:sz w:val="24"/>
          <w:szCs w:val="24"/>
        </w:rPr>
        <w:lastRenderedPageBreak/>
        <w:t xml:space="preserve">gestação e dos conflitos de papéis - “ser mãe” </w:t>
      </w:r>
      <w:r>
        <w:rPr>
          <w:rFonts w:ascii="Times New Roman" w:eastAsia="Times New Roman" w:hAnsi="Times New Roman" w:cs="Times New Roman"/>
          <w:i/>
          <w:sz w:val="24"/>
          <w:szCs w:val="24"/>
        </w:rPr>
        <w:t>versus</w:t>
      </w:r>
      <w:r>
        <w:rPr>
          <w:rFonts w:ascii="Times New Roman" w:eastAsia="Times New Roman" w:hAnsi="Times New Roman" w:cs="Times New Roman"/>
          <w:sz w:val="24"/>
          <w:szCs w:val="24"/>
        </w:rPr>
        <w:t xml:space="preserve"> “ser adolescente” -, estas mães podem se sentir</w:t>
      </w:r>
      <w:r w:rsidR="00220ACA">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culpadas por não performarem o papel materno socialmente exigido de total dedicação aos cuidados da criança. Passam, então, a construírem a si mesmas a partir desta culpa, engajando-se em comportamentos maternos compensatórios, como por exemplo, não suportar ficar longe da criança ou voltar toda sua vivência e planejamento de futuro unicamente baseados nela; ou mesmo desistindo de performarem minimamente a maternidade por acreditarem na impossibilidade de corresponder ao ideal materno. Em </w:t>
      </w:r>
      <w:r w:rsidR="00220ACA">
        <w:rPr>
          <w:rFonts w:ascii="Times New Roman" w:eastAsia="Times New Roman" w:hAnsi="Times New Roman" w:cs="Times New Roman"/>
          <w:sz w:val="24"/>
          <w:szCs w:val="24"/>
        </w:rPr>
        <w:t>ambas as</w:t>
      </w:r>
      <w:r>
        <w:rPr>
          <w:rFonts w:ascii="Times New Roman" w:eastAsia="Times New Roman" w:hAnsi="Times New Roman" w:cs="Times New Roman"/>
          <w:sz w:val="24"/>
          <w:szCs w:val="24"/>
        </w:rPr>
        <w:t xml:space="preserve"> condições, há uma dificuldade ainda maior em se lidar com o dilema da maternidade e de viver a adolescência. </w:t>
      </w:r>
    </w:p>
    <w:p w14:paraId="70C8355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Evidencia-se, assim, a potência que os papéis sociais têm sobre a construção identitária, visto que o reconhecimento de estar cumprindo bem esses papeis potencializa uma autoimagem positiva validada socialmente. Ao contrário, ser desaprovado pelos grupos sociais pode levar a uma autoimagem negativa, que afetará a qualidade dos vínculos e das interações sociais estabelecidas com a rede social. Tais vínculos modulam um sentimento de pertencimento aos grupos e um entrosamento entre os pares, o que afeta o desempenho dos papéis sociais, assim como impacta na formação da identidade, especialmente para a adolescente, com grande influência sobre seu desenvolvimento.</w:t>
      </w:r>
    </w:p>
    <w:p w14:paraId="4BB38F71" w14:textId="77777777" w:rsidR="007D57CE" w:rsidRDefault="007D57CE" w:rsidP="00CE0CDC">
      <w:pPr>
        <w:spacing w:line="360" w:lineRule="auto"/>
        <w:ind w:firstLine="709"/>
        <w:rPr>
          <w:rFonts w:ascii="Times New Roman" w:eastAsia="Times New Roman" w:hAnsi="Times New Roman" w:cs="Times New Roman"/>
          <w:sz w:val="24"/>
          <w:szCs w:val="24"/>
        </w:rPr>
      </w:pPr>
    </w:p>
    <w:p w14:paraId="4292C27C" w14:textId="77777777" w:rsidR="007D57CE" w:rsidRDefault="0096771F" w:rsidP="00CE0CDC">
      <w:pPr>
        <w:spacing w:line="360" w:lineRule="auto"/>
        <w:rPr>
          <w:rFonts w:ascii="Times New Roman" w:eastAsia="Times New Roman" w:hAnsi="Times New Roman" w:cs="Times New Roman"/>
          <w:b/>
          <w:sz w:val="24"/>
          <w:szCs w:val="24"/>
        </w:rPr>
      </w:pPr>
      <w:bookmarkStart w:id="14" w:name="_Hlk47267195"/>
      <w:r>
        <w:rPr>
          <w:rFonts w:ascii="Times New Roman" w:eastAsia="Times New Roman" w:hAnsi="Times New Roman" w:cs="Times New Roman"/>
          <w:b/>
          <w:sz w:val="24"/>
          <w:szCs w:val="24"/>
        </w:rPr>
        <w:t>5. Redes de suporte social e formação da identidade do adolescente</w:t>
      </w:r>
    </w:p>
    <w:bookmarkEnd w:id="14"/>
    <w:p w14:paraId="133BE01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desenvolvimento humano é um processo complexo e de transformações contínuas ao longo da vida. Bronfrenbrenner, em sua </w:t>
      </w:r>
      <w:r>
        <w:rPr>
          <w:rFonts w:ascii="Times New Roman" w:eastAsia="Times New Roman" w:hAnsi="Times New Roman" w:cs="Times New Roman"/>
          <w:i/>
          <w:sz w:val="24"/>
          <w:szCs w:val="24"/>
        </w:rPr>
        <w:t xml:space="preserve">Teoria Bioecológica do Desenvolvimento Humano </w:t>
      </w:r>
      <w:r>
        <w:rPr>
          <w:rFonts w:ascii="Times New Roman" w:eastAsia="Times New Roman" w:hAnsi="Times New Roman" w:cs="Times New Roman"/>
          <w:sz w:val="24"/>
          <w:szCs w:val="24"/>
        </w:rPr>
        <w:t>(BRONFENBRENNER, 1999; BRONFENBRENNER; MORRIS, 1998), define o desenvolvimento como um conjunto de interações entre quatro núcleos relacionais: os processos proximais, que dizem respeito às interações recíprocas no ambiente imediato; as características pessoais; o contexto, ou seja, os múltiplos ambientes de interação do indivíduo; e o tempo.</w:t>
      </w:r>
    </w:p>
    <w:p w14:paraId="7B11CD4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processos proximais, assim como o contexto e o tempo, se referem às influências das interações sociais no desenvolvimento do indivíduo. O contexto divide-se em subníveis inter-relacionais, como o microssistema, caracterizado pela interação direta do indivíduo com o meio (família, escola, etc.); o mesosistema, caracterizado pela inter-relação entre microssistemas; o exosistema, caracterizado pela inter-relação dos microssistemas do indivíduo e outros sistemas que ele não participa diretamente, mas ainda assim o afetam (escola-comunidade, família-trabalho dos pais); e o macrossistema, caracterizado pelos modelos sociais gerais, como a economia, as leis e os costumes sociais (</w:t>
      </w:r>
      <w:r>
        <w:rPr>
          <w:rFonts w:ascii="Times New Roman" w:eastAsia="Times New Roman" w:hAnsi="Times New Roman" w:cs="Times New Roman"/>
          <w:sz w:val="24"/>
          <w:szCs w:val="24"/>
          <w:highlight w:val="white"/>
        </w:rPr>
        <w:t xml:space="preserve">BOING; CREALDI; </w:t>
      </w:r>
      <w:r>
        <w:rPr>
          <w:rFonts w:ascii="Times New Roman" w:eastAsia="Times New Roman" w:hAnsi="Times New Roman" w:cs="Times New Roman"/>
          <w:sz w:val="24"/>
          <w:szCs w:val="24"/>
          <w:highlight w:val="white"/>
        </w:rPr>
        <w:lastRenderedPageBreak/>
        <w:t>MORÉ, 2008; BRONFENBRENNER</w:t>
      </w:r>
      <w:r>
        <w:rPr>
          <w:rFonts w:ascii="Times New Roman" w:eastAsia="Times New Roman" w:hAnsi="Times New Roman" w:cs="Times New Roman"/>
          <w:sz w:val="24"/>
          <w:szCs w:val="24"/>
        </w:rPr>
        <w:t>, 1999; BRONFENBRENNER; MORRIS, 1998</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Já o tempo, por sua vez, diz respeito ao que Bronfrenbrenner chama de cronossistema, e abrange as mudanças temporais no ciclo de vida do indivíduo e do seu ambiente familiar (</w:t>
      </w:r>
      <w:r>
        <w:rPr>
          <w:rFonts w:ascii="Times New Roman" w:eastAsia="Times New Roman" w:hAnsi="Times New Roman" w:cs="Times New Roman"/>
          <w:sz w:val="24"/>
          <w:szCs w:val="24"/>
          <w:highlight w:val="white"/>
        </w:rPr>
        <w:t>BOING et al., 2008)</w:t>
      </w:r>
      <w:r>
        <w:rPr>
          <w:rFonts w:ascii="Times New Roman" w:eastAsia="Times New Roman" w:hAnsi="Times New Roman" w:cs="Times New Roman"/>
          <w:sz w:val="24"/>
          <w:szCs w:val="24"/>
        </w:rPr>
        <w:t xml:space="preserve">. </w:t>
      </w:r>
    </w:p>
    <w:p w14:paraId="74FC98E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esta teoria, o indivíduo é, portanto, produto e produtor do seu desenvolvimento (</w:t>
      </w:r>
      <w:r>
        <w:rPr>
          <w:rFonts w:ascii="Times New Roman" w:eastAsia="Times New Roman" w:hAnsi="Times New Roman" w:cs="Times New Roman"/>
          <w:sz w:val="24"/>
          <w:szCs w:val="24"/>
          <w:highlight w:val="white"/>
        </w:rPr>
        <w:t>BOING et al., 2008)</w:t>
      </w:r>
      <w:r>
        <w:rPr>
          <w:rFonts w:ascii="Times New Roman" w:eastAsia="Times New Roman" w:hAnsi="Times New Roman" w:cs="Times New Roman"/>
          <w:sz w:val="24"/>
          <w:szCs w:val="24"/>
        </w:rPr>
        <w:t xml:space="preserve">, sempre em interação com o seu entorno, caracterizado pelos seus familiares, sua história e suas circunstâncias específicas de vida. Tais interações, que variam desde o micro ao macrossistema, atuam intensamente na construção identitária individual, principalmente por meio da influência do apoio social recebido e percebido em momentos difíceis </w:t>
      </w:r>
      <w:r>
        <w:rPr>
          <w:rFonts w:ascii="Times New Roman" w:eastAsia="Times New Roman" w:hAnsi="Times New Roman" w:cs="Times New Roman"/>
          <w:sz w:val="24"/>
          <w:szCs w:val="24"/>
          <w:highlight w:val="white"/>
        </w:rPr>
        <w:t>(MORÉ; CREPALDI, 2012)</w:t>
      </w:r>
      <w:r>
        <w:rPr>
          <w:rFonts w:ascii="Times New Roman" w:eastAsia="Times New Roman" w:hAnsi="Times New Roman" w:cs="Times New Roman"/>
          <w:sz w:val="24"/>
          <w:szCs w:val="24"/>
        </w:rPr>
        <w:t>. É possível perceber a influência destas interações na identidade por meio do reconhecimento das redes sociais que compõem a vida do indivíduo. Essas redes se definem pelo conjunto de relações próximas, formais ou informais, consideradas significativas pelo indivíduo, e que influe</w:t>
      </w:r>
      <w:r w:rsidR="00220ACA">
        <w:rPr>
          <w:rFonts w:ascii="Times New Roman" w:eastAsia="Times New Roman" w:hAnsi="Times New Roman" w:cs="Times New Roman"/>
          <w:sz w:val="24"/>
          <w:szCs w:val="24"/>
        </w:rPr>
        <w:t>nciam sua autoimagem e seu autor</w:t>
      </w:r>
      <w:r>
        <w:rPr>
          <w:rFonts w:ascii="Times New Roman" w:eastAsia="Times New Roman" w:hAnsi="Times New Roman" w:cs="Times New Roman"/>
          <w:sz w:val="24"/>
          <w:szCs w:val="24"/>
        </w:rPr>
        <w:t xml:space="preserve">reconhecimento, lhe proporcionando a sensação de proteção, apoio e bem-estar </w:t>
      </w:r>
      <w:r>
        <w:rPr>
          <w:rFonts w:ascii="Times New Roman" w:eastAsia="Times New Roman" w:hAnsi="Times New Roman" w:cs="Times New Roman"/>
          <w:sz w:val="24"/>
          <w:szCs w:val="24"/>
          <w:highlight w:val="white"/>
        </w:rPr>
        <w:t>(MORÉ; CREPALDI, 2012; CAMPOS, 2011).</w:t>
      </w:r>
    </w:p>
    <w:p w14:paraId="1982785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por um lado redes sociais bem consolidadas fortalecem a autoestima e a capacidade de enfrentamento de momentos difíceis, a ausência dessas redes pode trazer consequências negativas, aumentando o esforço necessário para se suportar situações estressantes </w:t>
      </w:r>
      <w:r>
        <w:rPr>
          <w:rFonts w:ascii="Times New Roman" w:eastAsia="Times New Roman" w:hAnsi="Times New Roman" w:cs="Times New Roman"/>
          <w:sz w:val="24"/>
          <w:szCs w:val="24"/>
          <w:highlight w:val="white"/>
        </w:rPr>
        <w:t>(SAMUELSSON; THERNLUND; RINGSTROM, 1996; MORÉ; CREPALDI, 2012)</w:t>
      </w:r>
      <w:r>
        <w:rPr>
          <w:rFonts w:ascii="Times New Roman" w:eastAsia="Times New Roman" w:hAnsi="Times New Roman" w:cs="Times New Roman"/>
          <w:sz w:val="24"/>
          <w:szCs w:val="24"/>
        </w:rPr>
        <w:t>, o que não é incomum na gravidez adolescente. Considerando a gravidez na adolescência como uma condição de vulnerabilidade física e psicossocial, um sólido suporte social se mostra muito importante. Este suporte é, na maioria das vezes, provido apenas pelos familiares da adolescente, mais especificamente a mãe, já que a gravidez precoce leva à intensa perda de convívio social e até à vivência de preconceitos e de discriminação por terceiros (LIMA et</w:t>
      </w:r>
      <w:r w:rsidR="00220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2016; MAZZINI et</w:t>
      </w:r>
      <w:r w:rsidR="00220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2008). O parceiro, pai da criança, e a escola, podem ser fontes importantes de suporte para as mães adolescentes (LIMA et</w:t>
      </w:r>
      <w:r w:rsidR="00220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2016). O auxilio com o bebê, para o retorno aos estudos ou para realizar atividades remuneradas, assim como o fornecimento de informações, orientação e suporte financeiro pelos membros da rede de apoio, são alguns dos tipos de suporte recebidos pelas mães adolescentes. Estes suportes representam amparo e fazem com que elas se sintam cuidadas por aqueles a quem prezam (ESTEVES; MENANDRO, 2005; LIMA e</w:t>
      </w:r>
      <w:r w:rsidR="00220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al., 2016; </w:t>
      </w:r>
      <w:r>
        <w:rPr>
          <w:rFonts w:ascii="Times New Roman" w:eastAsia="Times New Roman" w:hAnsi="Times New Roman" w:cs="Times New Roman"/>
          <w:sz w:val="24"/>
          <w:szCs w:val="24"/>
          <w:highlight w:val="white"/>
        </w:rPr>
        <w:t>CREMONESE et</w:t>
      </w:r>
      <w:r w:rsidR="00220AC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 2017</w:t>
      </w:r>
      <w:r>
        <w:rPr>
          <w:rFonts w:ascii="Times New Roman" w:eastAsia="Times New Roman" w:hAnsi="Times New Roman" w:cs="Times New Roman"/>
          <w:sz w:val="24"/>
          <w:szCs w:val="24"/>
        </w:rPr>
        <w:t>)</w:t>
      </w:r>
      <w:r w:rsidR="0043251D">
        <w:rPr>
          <w:rFonts w:ascii="Times New Roman" w:eastAsia="Times New Roman" w:hAnsi="Times New Roman" w:cs="Times New Roman"/>
          <w:sz w:val="24"/>
          <w:szCs w:val="24"/>
        </w:rPr>
        <w:t>.</w:t>
      </w:r>
    </w:p>
    <w:p w14:paraId="3D4E56E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muitos casos, entretanto, este suporte se restringe às situações relativas ao retorno aos estudos e ao cuidado do bebê e raramente se destina também às necessidades de lazer ou outras atividades próprias da adolescência (ESTEVES; MENANDRO, 2005), o que reforça </w:t>
      </w:r>
      <w:r>
        <w:rPr>
          <w:rFonts w:ascii="Times New Roman" w:eastAsia="Times New Roman" w:hAnsi="Times New Roman" w:cs="Times New Roman"/>
          <w:sz w:val="24"/>
          <w:szCs w:val="24"/>
        </w:rPr>
        <w:lastRenderedPageBreak/>
        <w:t>o distanciamento da</w:t>
      </w:r>
      <w:r w:rsidR="0043251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adolescentes dos seus pares e de outros suportes em potencial. A adolescente passa, então, a se aproximar e se apoiar em figuras adultas (SILVA; FERREIRA, 2009), como familiares e profissionais de saúde, os quais se limitam, por vezes, a ajudá-la apenas na aquisição das competências maternas, sem fornecer uma escuta para suas questões subjetivas. Ainda assim, a existência dessas figuras na rede social da adolescente ajuda a compor sua nova identidade como mãe, permitindo que ela vivencie sentimentos de responsabilidade, competência e satisfação com seu novo papel social.</w:t>
      </w:r>
    </w:p>
    <w:p w14:paraId="01698EF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nova identidade é, então, modulada pelos novos tipos de interação social decorrentes da gravidez, sendo, portanto, uma identidade estatutária e com grande influência na construção de sua autoimagem, agora como mulher e mãe. Assumir uma nova identidade socialmente válida é um dos mecanismos de reparação que a adolescente adota frente à perda da sua identidade anterior. Assim, construir-se como uma boa mãe frente às adversidades causadas por uma mudança tão brusca em uma fase já tão confusa e desestruturante como a adolescência, é uma estratégia psíquica de reorganização identitária e (BRUBAKER; WRIGHT, 2006).</w:t>
      </w:r>
    </w:p>
    <w:p w14:paraId="499ECE3C" w14:textId="372C85CC"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acordo com </w:t>
      </w:r>
      <w:r>
        <w:rPr>
          <w:rFonts w:ascii="Times New Roman" w:eastAsia="Times New Roman" w:hAnsi="Times New Roman" w:cs="Times New Roman"/>
          <w:sz w:val="24"/>
          <w:szCs w:val="24"/>
          <w:highlight w:val="white"/>
        </w:rPr>
        <w:t>Brubaker e Wright (2006)</w:t>
      </w:r>
      <w:r>
        <w:rPr>
          <w:rFonts w:ascii="Times New Roman" w:eastAsia="Times New Roman" w:hAnsi="Times New Roman" w:cs="Times New Roman"/>
          <w:sz w:val="24"/>
          <w:szCs w:val="24"/>
        </w:rPr>
        <w:t xml:space="preserve">, as reações negativas de terceiros diante da gravidez levam as adolescentes a perderem uma identidade positiva anterior pautada nas ideais de inocência, beleza e liberdade, e a receberem um status negativo advindo do estereótipo social de que mães adolescentes são irresponsáveis, imaturas e egoístas. Para se recuperarem disso, as adolescentes passam a buscar significados e experiências positivas em suas gravidezes, visando criar uma nova identidade positiva, o que pode ser facilitado pelo suporte social </w:t>
      </w:r>
      <w:r>
        <w:rPr>
          <w:rFonts w:ascii="Times New Roman" w:eastAsia="Times New Roman" w:hAnsi="Times New Roman" w:cs="Times New Roman"/>
          <w:sz w:val="24"/>
          <w:szCs w:val="24"/>
          <w:highlight w:val="white"/>
        </w:rPr>
        <w:t>(BRUBAKER; WRIGHT, 2006)</w:t>
      </w:r>
      <w:r>
        <w:rPr>
          <w:rFonts w:ascii="Times New Roman" w:eastAsia="Times New Roman" w:hAnsi="Times New Roman" w:cs="Times New Roman"/>
          <w:sz w:val="24"/>
          <w:szCs w:val="24"/>
        </w:rPr>
        <w:t>. Estudos mostram, que esta nova identidade é configurada pelas redes de suporte e, não raramente, essas redes focam apenas na construção de uma identidade materna, sem muito espaço para a emergência de outras identidades possíveis e necessárias para a adolescente, como por exemplo ser uma atleta, estudiosa, artista, tímida, extrovertida, etc. (</w:t>
      </w:r>
      <w:r>
        <w:rPr>
          <w:rFonts w:ascii="Times New Roman" w:eastAsia="Times New Roman" w:hAnsi="Times New Roman" w:cs="Times New Roman"/>
          <w:sz w:val="24"/>
          <w:szCs w:val="24"/>
          <w:highlight w:val="white"/>
        </w:rPr>
        <w:t xml:space="preserve">BRUBAKER; WRIGHT, 2006; </w:t>
      </w:r>
      <w:r>
        <w:rPr>
          <w:rFonts w:ascii="Times New Roman" w:eastAsia="Times New Roman" w:hAnsi="Times New Roman" w:cs="Times New Roman"/>
          <w:sz w:val="24"/>
          <w:szCs w:val="24"/>
        </w:rPr>
        <w:t>SILVA; FERREIRA, 2009). Isso limita as opções identitárias de uma mãe adolescente, podendo restringir a construção de sua identidade pessoal, sua autoimagem, suas perspectivas de futuro e suas relações sociais.</w:t>
      </w:r>
    </w:p>
    <w:p w14:paraId="4215BFB9" w14:textId="5768E32A" w:rsidR="003E12A3" w:rsidRDefault="003E12A3" w:rsidP="00C807AD">
      <w:pPr>
        <w:spacing w:line="360" w:lineRule="auto"/>
        <w:ind w:firstLine="709"/>
        <w:jc w:val="both"/>
        <w:rPr>
          <w:rFonts w:ascii="Times New Roman" w:eastAsia="Times New Roman" w:hAnsi="Times New Roman" w:cs="Times New Roman"/>
          <w:sz w:val="24"/>
          <w:szCs w:val="24"/>
        </w:rPr>
      </w:pPr>
    </w:p>
    <w:p w14:paraId="6DDF9C9E" w14:textId="36885BD9" w:rsidR="003E12A3" w:rsidRDefault="003E12A3" w:rsidP="00C807AD">
      <w:pPr>
        <w:spacing w:line="360" w:lineRule="auto"/>
        <w:ind w:firstLine="709"/>
        <w:jc w:val="both"/>
        <w:rPr>
          <w:rFonts w:ascii="Times New Roman" w:eastAsia="Times New Roman" w:hAnsi="Times New Roman" w:cs="Times New Roman"/>
          <w:sz w:val="24"/>
          <w:szCs w:val="24"/>
        </w:rPr>
      </w:pPr>
    </w:p>
    <w:p w14:paraId="283876D0" w14:textId="77777777" w:rsidR="003E12A3" w:rsidRDefault="003E12A3" w:rsidP="00C807AD">
      <w:pPr>
        <w:spacing w:line="360" w:lineRule="auto"/>
        <w:ind w:firstLine="709"/>
        <w:jc w:val="both"/>
        <w:rPr>
          <w:rFonts w:ascii="Times New Roman" w:eastAsia="Times New Roman" w:hAnsi="Times New Roman" w:cs="Times New Roman"/>
          <w:sz w:val="24"/>
          <w:szCs w:val="24"/>
        </w:rPr>
      </w:pPr>
    </w:p>
    <w:p w14:paraId="6B4E9FAC" w14:textId="77777777" w:rsidR="007D57CE" w:rsidRDefault="0096771F" w:rsidP="00CE0C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Ainda se pode ser adolescente quando se é mãe? </w:t>
      </w:r>
      <w:r w:rsidR="00220ACA">
        <w:rPr>
          <w:rFonts w:ascii="Times New Roman" w:eastAsia="Times New Roman" w:hAnsi="Times New Roman" w:cs="Times New Roman"/>
          <w:b/>
          <w:sz w:val="24"/>
          <w:szCs w:val="24"/>
        </w:rPr>
        <w:t>Analisando</w:t>
      </w:r>
      <w:r>
        <w:rPr>
          <w:rFonts w:ascii="Times New Roman" w:eastAsia="Times New Roman" w:hAnsi="Times New Roman" w:cs="Times New Roman"/>
          <w:b/>
          <w:sz w:val="24"/>
          <w:szCs w:val="24"/>
        </w:rPr>
        <w:t xml:space="preserve"> as redes de apoio e sua função pela perspectiva da mãe adolescente.</w:t>
      </w:r>
    </w:p>
    <w:p w14:paraId="42506F0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Visando explorar qual papel as redes de suporte social exercem na construção identitária (para além da identidade materna) de adolescentes que se tornam mãe, serão apresentadas e discutidas nesta seção análises de entrevistas realizadas a cinco adolescentes, de 15 a 17 anos de idade, que eram mães há pelo menos um ano e estavam sob medida sócio protetiva em uma Unidade de Reinserção Social (URS) para adolescentes gestantes e mães mantida pelo Estado. Para tal, foi utilizado o recurso do Mapa de Redes Sociais proposto por Sluzki (1997) e apresentado em estudo de </w:t>
      </w:r>
      <w:r>
        <w:rPr>
          <w:rFonts w:ascii="Times New Roman" w:eastAsia="Times New Roman" w:hAnsi="Times New Roman" w:cs="Times New Roman"/>
          <w:sz w:val="24"/>
          <w:szCs w:val="24"/>
          <w:highlight w:val="white"/>
        </w:rPr>
        <w:t xml:space="preserve">Moré e Crepaldi (2012). Também foi adotado </w:t>
      </w:r>
      <w:r>
        <w:rPr>
          <w:rFonts w:ascii="Times New Roman" w:eastAsia="Times New Roman" w:hAnsi="Times New Roman" w:cs="Times New Roman"/>
          <w:sz w:val="24"/>
          <w:szCs w:val="24"/>
        </w:rPr>
        <w:t xml:space="preserve">um roteiro de entrevista semiestruturada baseado nos estudos de Farias (2012) e Guichard et al. (2012) e adaptado para estas análises. </w:t>
      </w:r>
    </w:p>
    <w:p w14:paraId="22BFA4B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mapa de redes permite a visualização situacional das relações que o indivíduo julga significativas por meio da percepção dele próprio sobre a qualidade do seu vínculo com os integrantes da rede </w:t>
      </w:r>
      <w:r>
        <w:rPr>
          <w:rFonts w:ascii="Times New Roman" w:eastAsia="Times New Roman" w:hAnsi="Times New Roman" w:cs="Times New Roman"/>
          <w:sz w:val="24"/>
          <w:szCs w:val="24"/>
          <w:highlight w:val="white"/>
        </w:rPr>
        <w:t>(MORÉ; CREPALDI, 2012)</w:t>
      </w:r>
      <w:r>
        <w:rPr>
          <w:rFonts w:ascii="Times New Roman" w:eastAsia="Times New Roman" w:hAnsi="Times New Roman" w:cs="Times New Roman"/>
          <w:sz w:val="24"/>
          <w:szCs w:val="24"/>
        </w:rPr>
        <w:t>. A entrevista semiestruturada foi adotada para obter dados sobre as identidades que as adolescentes construíram ao se inserirem nos seus diversos contextos, existentes ou não antes de engravidarem. Destaca-se que as próprias adolescentes entrevistadas definiram seus contextos de acordo com as redes que possuíam, sendo comum a todas indicarem a família e/ou amizades e para algumas a instituição como locais de convívio e de apoio social.</w:t>
      </w:r>
    </w:p>
    <w:p w14:paraId="2D1F36DB" w14:textId="618398FC" w:rsidR="007D57CE" w:rsidRDefault="00D4341E" w:rsidP="00C807AD">
      <w:pPr>
        <w:spacing w:line="360" w:lineRule="auto"/>
        <w:ind w:firstLine="709"/>
        <w:jc w:val="both"/>
        <w:rPr>
          <w:rFonts w:ascii="Times New Roman" w:eastAsia="Times New Roman" w:hAnsi="Times New Roman" w:cs="Times New Roman"/>
          <w:sz w:val="24"/>
          <w:szCs w:val="24"/>
        </w:rPr>
      </w:pPr>
      <w:r>
        <w:rPr>
          <w:noProof/>
        </w:rPr>
        <w:drawing>
          <wp:anchor distT="0" distB="0" distL="0" distR="0" simplePos="0" relativeHeight="251651072" behindDoc="0" locked="0" layoutInCell="1" allowOverlap="1" wp14:anchorId="38406E23" wp14:editId="1ACE0C29">
            <wp:simplePos x="0" y="0"/>
            <wp:positionH relativeFrom="column">
              <wp:posOffset>-32385</wp:posOffset>
            </wp:positionH>
            <wp:positionV relativeFrom="paragraph">
              <wp:posOffset>186690</wp:posOffset>
            </wp:positionV>
            <wp:extent cx="3190875" cy="3181350"/>
            <wp:effectExtent l="0" t="0" r="0" b="0"/>
            <wp:wrapSquare wrapText="bothSides" distT="0" distB="0" distL="0" distR="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8"/>
                    <a:srcRect/>
                    <a:stretch>
                      <a:fillRect/>
                    </a:stretch>
                  </pic:blipFill>
                  <pic:spPr>
                    <a:xfrm>
                      <a:off x="0" y="0"/>
                      <a:ext cx="3190875" cy="3181350"/>
                    </a:xfrm>
                    <a:prstGeom prst="rect">
                      <a:avLst/>
                    </a:prstGeom>
                    <a:ln/>
                  </pic:spPr>
                </pic:pic>
              </a:graphicData>
            </a:graphic>
          </wp:anchor>
        </w:drawing>
      </w:r>
      <w:r w:rsidR="00A26C0D">
        <w:rPr>
          <w:noProof/>
        </w:rPr>
        <mc:AlternateContent>
          <mc:Choice Requires="wps">
            <w:drawing>
              <wp:anchor distT="0" distB="0" distL="114300" distR="114300" simplePos="0" relativeHeight="251655680" behindDoc="0" locked="0" layoutInCell="1" allowOverlap="1" wp14:anchorId="6DB53365" wp14:editId="38C465D6">
                <wp:simplePos x="0" y="0"/>
                <wp:positionH relativeFrom="column">
                  <wp:posOffset>-12700</wp:posOffset>
                </wp:positionH>
                <wp:positionV relativeFrom="paragraph">
                  <wp:posOffset>165100</wp:posOffset>
                </wp:positionV>
                <wp:extent cx="3683000" cy="3463925"/>
                <wp:effectExtent l="0" t="0" r="0" b="3175"/>
                <wp:wrapNone/>
                <wp:docPr id="9"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0" cy="3463925"/>
                        </a:xfrm>
                        <a:prstGeom prst="rect">
                          <a:avLst/>
                        </a:prstGeom>
                        <a:noFill/>
                        <a:ln w="12700" cap="flat" cmpd="sng">
                          <a:solidFill>
                            <a:schemeClr val="dk1"/>
                          </a:solidFill>
                          <a:prstDash val="solid"/>
                          <a:miter lim="800000"/>
                          <a:headEnd type="none" w="sm" len="sm"/>
                          <a:tailEnd type="none" w="sm" len="sm"/>
                        </a:ln>
                      </wps:spPr>
                      <wps:txbx>
                        <w:txbxContent>
                          <w:p w14:paraId="523EEFC2" w14:textId="77777777" w:rsidR="007B77FD" w:rsidRDefault="007B77FD">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DB53365" id="Retângulo 6" o:spid="_x0000_s1026" style="position:absolute;left:0;text-align:left;margin-left:-1pt;margin-top:13pt;width:290pt;height:27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" filled="f" strokecolor="black [3200]" strokeweight="1pt">
                <v:stroke startarrowwidth="narrow" startarrowlength="short" endarrowwidth="narrow" endarrowlength="short"/>
                <v:path arrowok="t"/>
                <v:textbox inset="2.53958mm,2.53958mm,2.53958mm,2.53958mm">
                  <w:txbxContent>
                    <w:p w14:paraId="523EEFC2" w14:textId="77777777" w:rsidR="007B77FD" w:rsidRDefault="007B77FD">
                      <w:pPr>
                        <w:spacing w:line="240" w:lineRule="auto"/>
                        <w:textDirection w:val="btLr"/>
                      </w:pPr>
                    </w:p>
                  </w:txbxContent>
                </v:textbox>
              </v:rect>
            </w:pict>
          </mc:Fallback>
        </mc:AlternateContent>
      </w:r>
    </w:p>
    <w:p w14:paraId="21884DBF" w14:textId="77777777" w:rsidR="007D57CE" w:rsidRDefault="007D57CE" w:rsidP="00C807AD">
      <w:pPr>
        <w:spacing w:line="360" w:lineRule="auto"/>
        <w:ind w:firstLine="709"/>
        <w:jc w:val="both"/>
        <w:rPr>
          <w:rFonts w:ascii="Times New Roman" w:eastAsia="Times New Roman" w:hAnsi="Times New Roman" w:cs="Times New Roman"/>
          <w:sz w:val="24"/>
          <w:szCs w:val="24"/>
        </w:rPr>
        <w:sectPr w:rsidR="007D57CE">
          <w:headerReference w:type="default" r:id="rId69"/>
          <w:footnotePr>
            <w:numRestart w:val="eachSect"/>
          </w:footnotePr>
          <w:type w:val="continuous"/>
          <w:pgSz w:w="11906" w:h="16838"/>
          <w:pgMar w:top="1417" w:right="1701" w:bottom="1417" w:left="1701" w:header="720" w:footer="720" w:gutter="0"/>
          <w:pgNumType w:start="1"/>
          <w:cols w:space="720" w:equalWidth="0">
            <w:col w:w="8838"/>
          </w:cols>
        </w:sectPr>
      </w:pPr>
    </w:p>
    <w:p w14:paraId="051B583B" w14:textId="77777777" w:rsidR="007D57CE" w:rsidRDefault="004F7B2D" w:rsidP="00C807AD">
      <w:pPr>
        <w:tabs>
          <w:tab w:val="left" w:pos="525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514799F"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7D8A8659"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4651105F"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2EEDF916" w14:textId="16A982F8" w:rsidR="007D57CE" w:rsidRDefault="00A26C0D" w:rsidP="00C807AD">
      <w:pPr>
        <w:spacing w:line="360" w:lineRule="auto"/>
        <w:ind w:firstLine="709"/>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6704" behindDoc="0" locked="0" layoutInCell="1" allowOverlap="1" wp14:anchorId="5B8193DD" wp14:editId="1F262D6D">
                <wp:simplePos x="0" y="0"/>
                <wp:positionH relativeFrom="column">
                  <wp:posOffset>3683000</wp:posOffset>
                </wp:positionH>
                <wp:positionV relativeFrom="paragraph">
                  <wp:posOffset>127000</wp:posOffset>
                </wp:positionV>
                <wp:extent cx="1691640" cy="2484755"/>
                <wp:effectExtent l="6350" t="10795" r="6985" b="952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2484755"/>
                        </a:xfrm>
                        <a:prstGeom prst="rect">
                          <a:avLst/>
                        </a:prstGeom>
                        <a:solidFill>
                          <a:schemeClr val="lt1">
                            <a:lumMod val="100000"/>
                            <a:lumOff val="0"/>
                          </a:schemeClr>
                        </a:solidFill>
                        <a:ln w="9525">
                          <a:solidFill>
                            <a:srgbClr val="000000"/>
                          </a:solidFill>
                          <a:round/>
                          <a:headEnd type="none" w="sm" len="sm"/>
                          <a:tailEnd type="none" w="sm" len="sm"/>
                        </a:ln>
                      </wps:spPr>
                      <wps:txbx>
                        <w:txbxContent>
                          <w:p w14:paraId="0CAE5E4F"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1864B5B9" w14:textId="77777777" w:rsidR="007B77FD" w:rsidRDefault="007B77FD">
                            <w:pPr>
                              <w:spacing w:line="360" w:lineRule="auto"/>
                              <w:textDirection w:val="btLr"/>
                            </w:pPr>
                            <w:r>
                              <w:rPr>
                                <w:rFonts w:ascii="Times New Roman" w:eastAsia="Times New Roman" w:hAnsi="Times New Roman" w:cs="Times New Roman"/>
                                <w:color w:val="000000"/>
                                <w:sz w:val="20"/>
                              </w:rPr>
                              <w:t>Cores:</w:t>
                            </w:r>
                          </w:p>
                          <w:p w14:paraId="6A9C3672"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05E1B51E" w14:textId="77777777" w:rsidR="007B77FD" w:rsidRDefault="007B77FD">
                            <w:pPr>
                              <w:spacing w:line="360" w:lineRule="auto"/>
                              <w:textDirection w:val="btLr"/>
                            </w:pPr>
                          </w:p>
                          <w:p w14:paraId="3EEE037C" w14:textId="77777777" w:rsidR="007B77FD" w:rsidRDefault="007B77FD">
                            <w:pPr>
                              <w:spacing w:line="360" w:lineRule="auto"/>
                              <w:textDirection w:val="btLr"/>
                            </w:pPr>
                            <w:r>
                              <w:rPr>
                                <w:rFonts w:ascii="Times New Roman" w:eastAsia="Times New Roman" w:hAnsi="Times New Roman" w:cs="Times New Roman"/>
                                <w:color w:val="000000"/>
                                <w:sz w:val="20"/>
                              </w:rPr>
                              <w:t>Integrantes:</w:t>
                            </w:r>
                          </w:p>
                          <w:p w14:paraId="4C087FBE"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7D1971BD" w14:textId="77777777" w:rsidR="007B77FD" w:rsidRDefault="007B77FD">
                            <w:pPr>
                              <w:spacing w:line="360" w:lineRule="auto"/>
                              <w:textDirection w:val="btLr"/>
                            </w:pPr>
                            <w:r>
                              <w:rPr>
                                <w:rFonts w:ascii="Times New Roman" w:eastAsia="Times New Roman" w:hAnsi="Times New Roman" w:cs="Times New Roman"/>
                                <w:color w:val="000000"/>
                                <w:sz w:val="20"/>
                              </w:rPr>
                              <w:t>-Nível médio: Tia, Tio, Prima 1, Prima 2</w:t>
                            </w:r>
                          </w:p>
                          <w:p w14:paraId="542D581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Avó, </w:t>
                            </w:r>
                            <w:r>
                              <w:rPr>
                                <w:rFonts w:ascii="Times New Roman" w:eastAsia="Times New Roman" w:hAnsi="Times New Roman" w:cs="Times New Roman"/>
                                <w:color w:val="000000"/>
                                <w:sz w:val="20"/>
                                <w:u w:val="single"/>
                              </w:rPr>
                              <w:t>Esposa do tio</w:t>
                            </w:r>
                            <w:r>
                              <w:rPr>
                                <w:rFonts w:ascii="Times New Roman" w:eastAsia="Times New Roman" w:hAnsi="Times New Roman" w:cs="Times New Roman"/>
                                <w:color w:val="000000"/>
                                <w:sz w:val="20"/>
                              </w:rPr>
                              <w:t>, Prima 3, Pai</w:t>
                            </w:r>
                          </w:p>
                          <w:p w14:paraId="6A98807B" w14:textId="77777777" w:rsidR="007B77FD" w:rsidRDefault="007B77FD">
                            <w:pPr>
                              <w:spacing w:line="360" w:lineRule="auto"/>
                              <w:textDirection w:val="btLr"/>
                            </w:pPr>
                            <w:r>
                              <w:rPr>
                                <w:rFonts w:ascii="Times New Roman" w:eastAsia="Times New Roman" w:hAnsi="Times New Roman" w:cs="Times New Roman"/>
                                <w:color w:val="000000"/>
                                <w:sz w:val="20"/>
                              </w:rPr>
                              <w:t>Amizades: Meia-irmã</w:t>
                            </w:r>
                            <w:r>
                              <w:rPr>
                                <w:rFonts w:ascii="Times New Roman" w:eastAsia="Times New Roman" w:hAnsi="Times New Roman" w:cs="Times New Roman"/>
                                <w:b/>
                                <w:color w:val="000000"/>
                                <w:sz w:val="20"/>
                              </w:rPr>
                              <w:t>*</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93DD" id="Retângulo 7" o:spid="_x0000_s1027" style="position:absolute;left:0;text-align:left;margin-left:290pt;margin-top:10pt;width:133.2pt;height:19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" fillcolor="white [3201]">
                <v:stroke startarrowwidth="narrow" startarrowlength="short" endarrowwidth="narrow" endarrowlength="short" joinstyle="round"/>
                <v:textbox inset="2.53958mm,1.2694mm,2.53958mm,1.2694mm">
                  <w:txbxContent>
                    <w:p w14:paraId="0CAE5E4F"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1864B5B9" w14:textId="77777777" w:rsidR="007B77FD" w:rsidRDefault="007B77FD">
                      <w:pPr>
                        <w:spacing w:line="360" w:lineRule="auto"/>
                        <w:textDirection w:val="btLr"/>
                      </w:pPr>
                      <w:r>
                        <w:rPr>
                          <w:rFonts w:ascii="Times New Roman" w:eastAsia="Times New Roman" w:hAnsi="Times New Roman" w:cs="Times New Roman"/>
                          <w:color w:val="000000"/>
                          <w:sz w:val="20"/>
                        </w:rPr>
                        <w:t>Cores:</w:t>
                      </w:r>
                    </w:p>
                    <w:p w14:paraId="6A9C3672"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05E1B51E" w14:textId="77777777" w:rsidR="007B77FD" w:rsidRDefault="007B77FD">
                      <w:pPr>
                        <w:spacing w:line="360" w:lineRule="auto"/>
                        <w:textDirection w:val="btLr"/>
                      </w:pPr>
                    </w:p>
                    <w:p w14:paraId="3EEE037C" w14:textId="77777777" w:rsidR="007B77FD" w:rsidRDefault="007B77FD">
                      <w:pPr>
                        <w:spacing w:line="360" w:lineRule="auto"/>
                        <w:textDirection w:val="btLr"/>
                      </w:pPr>
                      <w:r>
                        <w:rPr>
                          <w:rFonts w:ascii="Times New Roman" w:eastAsia="Times New Roman" w:hAnsi="Times New Roman" w:cs="Times New Roman"/>
                          <w:color w:val="000000"/>
                          <w:sz w:val="20"/>
                        </w:rPr>
                        <w:t>Integrantes:</w:t>
                      </w:r>
                    </w:p>
                    <w:p w14:paraId="4C087FBE"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7D1971BD" w14:textId="77777777" w:rsidR="007B77FD" w:rsidRDefault="007B77FD">
                      <w:pPr>
                        <w:spacing w:line="360" w:lineRule="auto"/>
                        <w:textDirection w:val="btLr"/>
                      </w:pPr>
                      <w:r>
                        <w:rPr>
                          <w:rFonts w:ascii="Times New Roman" w:eastAsia="Times New Roman" w:hAnsi="Times New Roman" w:cs="Times New Roman"/>
                          <w:color w:val="000000"/>
                          <w:sz w:val="20"/>
                        </w:rPr>
                        <w:t>-Nível médio: Tia, Tio, Prima 1, Prima 2</w:t>
                      </w:r>
                    </w:p>
                    <w:p w14:paraId="542D581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Avó, </w:t>
                      </w:r>
                      <w:r>
                        <w:rPr>
                          <w:rFonts w:ascii="Times New Roman" w:eastAsia="Times New Roman" w:hAnsi="Times New Roman" w:cs="Times New Roman"/>
                          <w:color w:val="000000"/>
                          <w:sz w:val="20"/>
                          <w:u w:val="single"/>
                        </w:rPr>
                        <w:t>Esposa do tio</w:t>
                      </w:r>
                      <w:r>
                        <w:rPr>
                          <w:rFonts w:ascii="Times New Roman" w:eastAsia="Times New Roman" w:hAnsi="Times New Roman" w:cs="Times New Roman"/>
                          <w:color w:val="000000"/>
                          <w:sz w:val="20"/>
                        </w:rPr>
                        <w:t>, Prima 3, Pai</w:t>
                      </w:r>
                    </w:p>
                    <w:p w14:paraId="6A98807B" w14:textId="77777777" w:rsidR="007B77FD" w:rsidRDefault="007B77FD">
                      <w:pPr>
                        <w:spacing w:line="360" w:lineRule="auto"/>
                        <w:textDirection w:val="btLr"/>
                      </w:pPr>
                      <w:r>
                        <w:rPr>
                          <w:rFonts w:ascii="Times New Roman" w:eastAsia="Times New Roman" w:hAnsi="Times New Roman" w:cs="Times New Roman"/>
                          <w:color w:val="000000"/>
                          <w:sz w:val="20"/>
                        </w:rPr>
                        <w:t>Amizades: Meia-irmã</w:t>
                      </w:r>
                      <w:r>
                        <w:rPr>
                          <w:rFonts w:ascii="Times New Roman" w:eastAsia="Times New Roman" w:hAnsi="Times New Roman" w:cs="Times New Roman"/>
                          <w:b/>
                          <w:color w:val="000000"/>
                          <w:sz w:val="20"/>
                        </w:rPr>
                        <w:t>*</w:t>
                      </w:r>
                    </w:p>
                  </w:txbxContent>
                </v:textbox>
              </v:rect>
            </w:pict>
          </mc:Fallback>
        </mc:AlternateContent>
      </w:r>
    </w:p>
    <w:p w14:paraId="7A797C08"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21984435"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697D5E1F"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0990C64C"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12140ED4"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26899DDB"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08798EF0"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3A6D3F64" w14:textId="77777777" w:rsidR="006A636B" w:rsidRDefault="004F7B2D" w:rsidP="00C807AD">
      <w:pPr>
        <w:spacing w:line="36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Figura 1.</w:t>
      </w:r>
      <w:r>
        <w:rPr>
          <w:rFonts w:ascii="Times New Roman" w:eastAsia="Times New Roman" w:hAnsi="Times New Roman" w:cs="Times New Roman"/>
          <w:sz w:val="20"/>
          <w:szCs w:val="20"/>
        </w:rPr>
        <w:t xml:space="preserve"> Mapa de redes¹ da adolescente C</w:t>
      </w:r>
    </w:p>
    <w:p w14:paraId="0C25ADA2" w14:textId="77777777" w:rsidR="007D57CE" w:rsidRDefault="007D57CE" w:rsidP="00C807AD">
      <w:pPr>
        <w:spacing w:line="360" w:lineRule="auto"/>
        <w:ind w:firstLine="709"/>
        <w:jc w:val="both"/>
        <w:rPr>
          <w:rFonts w:ascii="Times New Roman" w:eastAsia="Times New Roman" w:hAnsi="Times New Roman" w:cs="Times New Roman"/>
          <w:b/>
          <w:sz w:val="20"/>
          <w:szCs w:val="20"/>
        </w:rPr>
        <w:sectPr w:rsidR="007D57CE">
          <w:footnotePr>
            <w:numRestart w:val="eachSect"/>
          </w:footnotePr>
          <w:type w:val="continuous"/>
          <w:pgSz w:w="11906" w:h="16838"/>
          <w:pgMar w:top="1417" w:right="1701" w:bottom="1417" w:left="1701" w:header="720" w:footer="720" w:gutter="0"/>
          <w:pgNumType w:start="1"/>
          <w:cols w:space="720" w:equalWidth="0">
            <w:col w:w="8838"/>
          </w:cols>
        </w:sectPr>
      </w:pPr>
    </w:p>
    <w:p w14:paraId="1C82CC36" w14:textId="4D55F98E" w:rsidR="007D57CE" w:rsidRDefault="00A26C0D" w:rsidP="00C807AD">
      <w:pPr>
        <w:tabs>
          <w:tab w:val="left" w:pos="5385"/>
        </w:tabs>
        <w:spacing w:line="360" w:lineRule="auto"/>
        <w:ind w:firstLine="709"/>
        <w:jc w:val="both"/>
        <w:rPr>
          <w:rFonts w:ascii="Times New Roman" w:eastAsia="Times New Roman" w:hAnsi="Times New Roman" w:cs="Times New Roman"/>
          <w:b/>
          <w:sz w:val="24"/>
          <w:szCs w:val="24"/>
        </w:rPr>
      </w:pPr>
      <w:r>
        <w:rPr>
          <w:noProof/>
        </w:rPr>
        <w:lastRenderedPageBreak/>
        <mc:AlternateContent>
          <mc:Choice Requires="wps">
            <w:drawing>
              <wp:anchor distT="0" distB="0" distL="114300" distR="114300" simplePos="0" relativeHeight="251657728" behindDoc="0" locked="0" layoutInCell="1" allowOverlap="1" wp14:anchorId="15126DF7" wp14:editId="78180A74">
                <wp:simplePos x="0" y="0"/>
                <wp:positionH relativeFrom="column">
                  <wp:posOffset>-25400</wp:posOffset>
                </wp:positionH>
                <wp:positionV relativeFrom="paragraph">
                  <wp:posOffset>215900</wp:posOffset>
                </wp:positionV>
                <wp:extent cx="3690620" cy="3587750"/>
                <wp:effectExtent l="0" t="0" r="5080"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0620" cy="3587750"/>
                        </a:xfrm>
                        <a:prstGeom prst="rect">
                          <a:avLst/>
                        </a:prstGeom>
                        <a:noFill/>
                        <a:ln w="12700" cap="flat" cmpd="sng">
                          <a:solidFill>
                            <a:schemeClr val="dk1"/>
                          </a:solidFill>
                          <a:prstDash val="solid"/>
                          <a:miter lim="800000"/>
                          <a:headEnd type="none" w="sm" len="sm"/>
                          <a:tailEnd type="none" w="sm" len="sm"/>
                        </a:ln>
                      </wps:spPr>
                      <wps:txbx>
                        <w:txbxContent>
                          <w:p w14:paraId="646197B8" w14:textId="77777777" w:rsidR="007B77FD" w:rsidRDefault="007B77FD">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5126DF7" id="Retângulo 10" o:spid="_x0000_s1028" style="position:absolute;left:0;text-align:left;margin-left:-2pt;margin-top:17pt;width:290.6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" filled="f" strokecolor="black [3200]" strokeweight="1pt">
                <v:stroke startarrowwidth="narrow" startarrowlength="short" endarrowwidth="narrow" endarrowlength="short"/>
                <v:path arrowok="t"/>
                <v:textbox inset="2.53958mm,2.53958mm,2.53958mm,2.53958mm">
                  <w:txbxContent>
                    <w:p w14:paraId="646197B8" w14:textId="77777777" w:rsidR="007B77FD" w:rsidRDefault="007B77FD">
                      <w:pPr>
                        <w:spacing w:line="240" w:lineRule="auto"/>
                        <w:textDirection w:val="btLr"/>
                      </w:pPr>
                    </w:p>
                  </w:txbxContent>
                </v:textbox>
              </v:rect>
            </w:pict>
          </mc:Fallback>
        </mc:AlternateContent>
      </w:r>
      <w:r w:rsidR="004F7B2D">
        <w:rPr>
          <w:noProof/>
        </w:rPr>
        <w:drawing>
          <wp:anchor distT="0" distB="0" distL="0" distR="0" simplePos="0" relativeHeight="251655168" behindDoc="0" locked="0" layoutInCell="1" allowOverlap="1" wp14:anchorId="7F1146B0" wp14:editId="54D1C359">
            <wp:simplePos x="0" y="0"/>
            <wp:positionH relativeFrom="column">
              <wp:posOffset>0</wp:posOffset>
            </wp:positionH>
            <wp:positionV relativeFrom="paragraph">
              <wp:posOffset>224155</wp:posOffset>
            </wp:positionV>
            <wp:extent cx="3667125" cy="3600450"/>
            <wp:effectExtent l="0" t="0" r="0" b="0"/>
            <wp:wrapSquare wrapText="bothSides" distT="0" distB="0" distL="0" distR="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0"/>
                    <a:srcRect/>
                    <a:stretch>
                      <a:fillRect/>
                    </a:stretch>
                  </pic:blipFill>
                  <pic:spPr>
                    <a:xfrm>
                      <a:off x="0" y="0"/>
                      <a:ext cx="3667125" cy="3600450"/>
                    </a:xfrm>
                    <a:prstGeom prst="rect">
                      <a:avLst/>
                    </a:prstGeom>
                    <a:ln/>
                  </pic:spPr>
                </pic:pic>
              </a:graphicData>
            </a:graphic>
          </wp:anchor>
        </w:drawing>
      </w:r>
    </w:p>
    <w:p w14:paraId="60E0FB79"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321C3237" w14:textId="10BA1623" w:rsidR="007D57CE" w:rsidRDefault="00A26C0D" w:rsidP="00C807AD">
      <w:pPr>
        <w:spacing w:line="360" w:lineRule="auto"/>
        <w:ind w:firstLine="709"/>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8752" behindDoc="0" locked="0" layoutInCell="1" allowOverlap="1" wp14:anchorId="0E401F74" wp14:editId="7EA16559">
                <wp:simplePos x="0" y="0"/>
                <wp:positionH relativeFrom="column">
                  <wp:posOffset>3683000</wp:posOffset>
                </wp:positionH>
                <wp:positionV relativeFrom="paragraph">
                  <wp:posOffset>165100</wp:posOffset>
                </wp:positionV>
                <wp:extent cx="1685925" cy="3114675"/>
                <wp:effectExtent l="10160" t="9525" r="8890" b="9525"/>
                <wp:wrapNone/>
                <wp:docPr id="6"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3114675"/>
                        </a:xfrm>
                        <a:prstGeom prst="rect">
                          <a:avLst/>
                        </a:prstGeom>
                        <a:solidFill>
                          <a:schemeClr val="lt1">
                            <a:lumMod val="100000"/>
                            <a:lumOff val="0"/>
                          </a:schemeClr>
                        </a:solidFill>
                        <a:ln w="9525">
                          <a:solidFill>
                            <a:srgbClr val="000000"/>
                          </a:solidFill>
                          <a:round/>
                          <a:headEnd type="none" w="sm" len="sm"/>
                          <a:tailEnd type="none" w="sm" len="sm"/>
                        </a:ln>
                      </wps:spPr>
                      <wps:txbx>
                        <w:txbxContent>
                          <w:p w14:paraId="00128994"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6234918F"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15C10DE5"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2A3EBD5E" w14:textId="77777777" w:rsidR="007B77FD" w:rsidRDefault="007B77FD">
                            <w:pPr>
                              <w:spacing w:line="360" w:lineRule="auto"/>
                              <w:textDirection w:val="btLr"/>
                            </w:pPr>
                          </w:p>
                          <w:p w14:paraId="43F39B4F"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739A0F9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78544720" w14:textId="77777777" w:rsidR="007B77FD" w:rsidRDefault="007B77FD">
                            <w:pPr>
                              <w:spacing w:line="360" w:lineRule="auto"/>
                              <w:textDirection w:val="btLr"/>
                            </w:pPr>
                            <w:r>
                              <w:rPr>
                                <w:rFonts w:ascii="Times New Roman" w:eastAsia="Times New Roman" w:hAnsi="Times New Roman" w:cs="Times New Roman"/>
                                <w:color w:val="000000"/>
                                <w:sz w:val="20"/>
                              </w:rPr>
                              <w:t>-Nível distal: Mãe</w:t>
                            </w:r>
                          </w:p>
                          <w:p w14:paraId="543996D4" w14:textId="77777777" w:rsidR="007B77FD" w:rsidRDefault="007B77FD">
                            <w:pPr>
                              <w:spacing w:line="360" w:lineRule="auto"/>
                              <w:textDirection w:val="btLr"/>
                            </w:pPr>
                            <w:r>
                              <w:rPr>
                                <w:rFonts w:ascii="Times New Roman" w:eastAsia="Times New Roman" w:hAnsi="Times New Roman" w:cs="Times New Roman"/>
                                <w:color w:val="000000"/>
                                <w:sz w:val="20"/>
                              </w:rPr>
                              <w:t>-Nível médio: Tia</w:t>
                            </w:r>
                          </w:p>
                          <w:p w14:paraId="405C14C3"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w:t>
                            </w:r>
                            <w:r>
                              <w:rPr>
                                <w:rFonts w:ascii="Times New Roman" w:eastAsia="Times New Roman" w:hAnsi="Times New Roman" w:cs="Times New Roman"/>
                                <w:color w:val="000000"/>
                                <w:sz w:val="20"/>
                                <w:u w:val="single"/>
                              </w:rPr>
                              <w:t>Filha</w:t>
                            </w:r>
                            <w:r>
                              <w:rPr>
                                <w:rFonts w:ascii="Times New Roman" w:eastAsia="Times New Roman" w:hAnsi="Times New Roman" w:cs="Times New Roman"/>
                                <w:color w:val="000000"/>
                                <w:sz w:val="20"/>
                              </w:rPr>
                              <w:t>, Irmã, Irmão</w:t>
                            </w:r>
                          </w:p>
                          <w:p w14:paraId="27955D33" w14:textId="77777777" w:rsidR="007B77FD" w:rsidRDefault="007B77FD">
                            <w:pPr>
                              <w:spacing w:line="360" w:lineRule="auto"/>
                              <w:textDirection w:val="btLr"/>
                            </w:pPr>
                            <w:r>
                              <w:rPr>
                                <w:rFonts w:ascii="Times New Roman" w:eastAsia="Times New Roman" w:hAnsi="Times New Roman" w:cs="Times New Roman"/>
                                <w:color w:val="000000"/>
                                <w:sz w:val="20"/>
                              </w:rPr>
                              <w:t>Amizades: Amiga</w:t>
                            </w:r>
                          </w:p>
                          <w:p w14:paraId="282537A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Instituição: </w:t>
                            </w:r>
                            <w:r>
                              <w:rPr>
                                <w:rFonts w:ascii="Times New Roman" w:eastAsia="Times New Roman" w:hAnsi="Times New Roman" w:cs="Times New Roman"/>
                                <w:color w:val="000000"/>
                                <w:sz w:val="20"/>
                                <w:u w:val="single"/>
                              </w:rPr>
                              <w:t>Terapeuta</w:t>
                            </w:r>
                            <w:r>
                              <w:rPr>
                                <w:rFonts w:ascii="Times New Roman" w:eastAsia="Times New Roman" w:hAnsi="Times New Roman" w:cs="Times New Roman"/>
                                <w:color w:val="000000"/>
                                <w:sz w:val="20"/>
                              </w:rPr>
                              <w:t xml:space="preserve">* </w:t>
                            </w:r>
                          </w:p>
                          <w:p w14:paraId="36D40DFB" w14:textId="77777777" w:rsidR="007B77FD" w:rsidRDefault="007B77FD">
                            <w:pPr>
                              <w:spacing w:line="360" w:lineRule="auto"/>
                              <w:textDirection w:val="btLr"/>
                            </w:pPr>
                            <w:r>
                              <w:rPr>
                                <w:rFonts w:ascii="Times New Roman" w:eastAsia="Times New Roman" w:hAnsi="Times New Roman" w:cs="Times New Roman"/>
                                <w:color w:val="000000"/>
                                <w:sz w:val="20"/>
                              </w:rPr>
                              <w:t xml:space="preserve">Admiração: </w:t>
                            </w:r>
                            <w:r>
                              <w:rPr>
                                <w:rFonts w:ascii="Times New Roman" w:eastAsia="Times New Roman" w:hAnsi="Times New Roman" w:cs="Times New Roman"/>
                                <w:color w:val="000000"/>
                                <w:sz w:val="20"/>
                                <w:u w:val="single"/>
                              </w:rPr>
                              <w:t>Cantora internacional</w:t>
                            </w:r>
                          </w:p>
                          <w:p w14:paraId="00291EA5" w14:textId="77777777" w:rsidR="007B77FD" w:rsidRDefault="007B77FD">
                            <w:pPr>
                              <w:spacing w:line="360" w:lineRule="auto"/>
                              <w:textDirection w:val="btLr"/>
                            </w:pPr>
                          </w:p>
                          <w:p w14:paraId="448945DB" w14:textId="77777777" w:rsidR="007B77FD" w:rsidRDefault="007B77FD">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01F74" id="Retângulo 9" o:spid="_x0000_s1029" style="position:absolute;left:0;text-align:left;margin-left:290pt;margin-top:13pt;width:132.75pt;height:24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" fillcolor="white [3201]">
                <v:stroke startarrowwidth="narrow" startarrowlength="short" endarrowwidth="narrow" endarrowlength="short" joinstyle="round"/>
                <v:textbox inset="2.53958mm,1.2694mm,2.53958mm,1.2694mm">
                  <w:txbxContent>
                    <w:p w14:paraId="00128994"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6234918F"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15C10DE5"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2A3EBD5E" w14:textId="77777777" w:rsidR="007B77FD" w:rsidRDefault="007B77FD">
                      <w:pPr>
                        <w:spacing w:line="360" w:lineRule="auto"/>
                        <w:textDirection w:val="btLr"/>
                      </w:pPr>
                    </w:p>
                    <w:p w14:paraId="43F39B4F"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739A0F9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78544720" w14:textId="77777777" w:rsidR="007B77FD" w:rsidRDefault="007B77FD">
                      <w:pPr>
                        <w:spacing w:line="360" w:lineRule="auto"/>
                        <w:textDirection w:val="btLr"/>
                      </w:pPr>
                      <w:r>
                        <w:rPr>
                          <w:rFonts w:ascii="Times New Roman" w:eastAsia="Times New Roman" w:hAnsi="Times New Roman" w:cs="Times New Roman"/>
                          <w:color w:val="000000"/>
                          <w:sz w:val="20"/>
                        </w:rPr>
                        <w:t>-Nível distal: Mãe</w:t>
                      </w:r>
                    </w:p>
                    <w:p w14:paraId="543996D4" w14:textId="77777777" w:rsidR="007B77FD" w:rsidRDefault="007B77FD">
                      <w:pPr>
                        <w:spacing w:line="360" w:lineRule="auto"/>
                        <w:textDirection w:val="btLr"/>
                      </w:pPr>
                      <w:r>
                        <w:rPr>
                          <w:rFonts w:ascii="Times New Roman" w:eastAsia="Times New Roman" w:hAnsi="Times New Roman" w:cs="Times New Roman"/>
                          <w:color w:val="000000"/>
                          <w:sz w:val="20"/>
                        </w:rPr>
                        <w:t>-Nível médio: Tia</w:t>
                      </w:r>
                    </w:p>
                    <w:p w14:paraId="405C14C3"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w:t>
                      </w:r>
                      <w:r>
                        <w:rPr>
                          <w:rFonts w:ascii="Times New Roman" w:eastAsia="Times New Roman" w:hAnsi="Times New Roman" w:cs="Times New Roman"/>
                          <w:color w:val="000000"/>
                          <w:sz w:val="20"/>
                          <w:u w:val="single"/>
                        </w:rPr>
                        <w:t>Filha</w:t>
                      </w:r>
                      <w:r>
                        <w:rPr>
                          <w:rFonts w:ascii="Times New Roman" w:eastAsia="Times New Roman" w:hAnsi="Times New Roman" w:cs="Times New Roman"/>
                          <w:color w:val="000000"/>
                          <w:sz w:val="20"/>
                        </w:rPr>
                        <w:t>, Irmã, Irmão</w:t>
                      </w:r>
                    </w:p>
                    <w:p w14:paraId="27955D33" w14:textId="77777777" w:rsidR="007B77FD" w:rsidRDefault="007B77FD">
                      <w:pPr>
                        <w:spacing w:line="360" w:lineRule="auto"/>
                        <w:textDirection w:val="btLr"/>
                      </w:pPr>
                      <w:r>
                        <w:rPr>
                          <w:rFonts w:ascii="Times New Roman" w:eastAsia="Times New Roman" w:hAnsi="Times New Roman" w:cs="Times New Roman"/>
                          <w:color w:val="000000"/>
                          <w:sz w:val="20"/>
                        </w:rPr>
                        <w:t>Amizades: Amiga</w:t>
                      </w:r>
                    </w:p>
                    <w:p w14:paraId="282537A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Instituição: </w:t>
                      </w:r>
                      <w:r>
                        <w:rPr>
                          <w:rFonts w:ascii="Times New Roman" w:eastAsia="Times New Roman" w:hAnsi="Times New Roman" w:cs="Times New Roman"/>
                          <w:color w:val="000000"/>
                          <w:sz w:val="20"/>
                          <w:u w:val="single"/>
                        </w:rPr>
                        <w:t>Terapeuta</w:t>
                      </w:r>
                      <w:r>
                        <w:rPr>
                          <w:rFonts w:ascii="Times New Roman" w:eastAsia="Times New Roman" w:hAnsi="Times New Roman" w:cs="Times New Roman"/>
                          <w:color w:val="000000"/>
                          <w:sz w:val="20"/>
                        </w:rPr>
                        <w:t xml:space="preserve">* </w:t>
                      </w:r>
                    </w:p>
                    <w:p w14:paraId="36D40DFB" w14:textId="77777777" w:rsidR="007B77FD" w:rsidRDefault="007B77FD">
                      <w:pPr>
                        <w:spacing w:line="360" w:lineRule="auto"/>
                        <w:textDirection w:val="btLr"/>
                      </w:pPr>
                      <w:r>
                        <w:rPr>
                          <w:rFonts w:ascii="Times New Roman" w:eastAsia="Times New Roman" w:hAnsi="Times New Roman" w:cs="Times New Roman"/>
                          <w:color w:val="000000"/>
                          <w:sz w:val="20"/>
                        </w:rPr>
                        <w:t xml:space="preserve">Admiração: </w:t>
                      </w:r>
                      <w:r>
                        <w:rPr>
                          <w:rFonts w:ascii="Times New Roman" w:eastAsia="Times New Roman" w:hAnsi="Times New Roman" w:cs="Times New Roman"/>
                          <w:color w:val="000000"/>
                          <w:sz w:val="20"/>
                          <w:u w:val="single"/>
                        </w:rPr>
                        <w:t>Cantora internacional</w:t>
                      </w:r>
                    </w:p>
                    <w:p w14:paraId="00291EA5" w14:textId="77777777" w:rsidR="007B77FD" w:rsidRDefault="007B77FD">
                      <w:pPr>
                        <w:spacing w:line="360" w:lineRule="auto"/>
                        <w:textDirection w:val="btLr"/>
                      </w:pPr>
                    </w:p>
                    <w:p w14:paraId="448945DB" w14:textId="77777777" w:rsidR="007B77FD" w:rsidRDefault="007B77FD">
                      <w:pPr>
                        <w:spacing w:line="275" w:lineRule="auto"/>
                        <w:textDirection w:val="btLr"/>
                      </w:pPr>
                    </w:p>
                  </w:txbxContent>
                </v:textbox>
              </v:rect>
            </w:pict>
          </mc:Fallback>
        </mc:AlternateContent>
      </w:r>
    </w:p>
    <w:p w14:paraId="7EBF38F9"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08F9B63A"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6ED075A8"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4E3E9CC6"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531143C0"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58610533"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1D115750"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3D4F4D1D"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264E1C17"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1D986DEF"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7BBE198D" w14:textId="77777777" w:rsidR="007D57CE" w:rsidRDefault="007D57CE" w:rsidP="00C807AD">
      <w:pPr>
        <w:spacing w:line="360" w:lineRule="auto"/>
        <w:ind w:firstLine="709"/>
        <w:jc w:val="both"/>
        <w:rPr>
          <w:rFonts w:ascii="Times New Roman" w:eastAsia="Times New Roman" w:hAnsi="Times New Roman" w:cs="Times New Roman"/>
          <w:b/>
          <w:sz w:val="20"/>
          <w:szCs w:val="20"/>
        </w:rPr>
      </w:pPr>
    </w:p>
    <w:p w14:paraId="46E72B1C" w14:textId="77777777" w:rsidR="007D57CE" w:rsidRDefault="007D57CE" w:rsidP="00C807AD">
      <w:pPr>
        <w:spacing w:line="360" w:lineRule="auto"/>
        <w:ind w:firstLine="709"/>
        <w:jc w:val="both"/>
        <w:rPr>
          <w:rFonts w:ascii="Times New Roman" w:eastAsia="Times New Roman" w:hAnsi="Times New Roman" w:cs="Times New Roman"/>
          <w:b/>
          <w:sz w:val="20"/>
          <w:szCs w:val="20"/>
        </w:rPr>
      </w:pPr>
    </w:p>
    <w:p w14:paraId="2D6DB8CD" w14:textId="77777777" w:rsidR="007D57CE" w:rsidRDefault="004F7B2D" w:rsidP="00C807AD">
      <w:pPr>
        <w:tabs>
          <w:tab w:val="left" w:pos="6795"/>
        </w:tabs>
        <w:spacing w:line="36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Figura 2. </w:t>
      </w:r>
      <w:r>
        <w:rPr>
          <w:rFonts w:ascii="Times New Roman" w:eastAsia="Times New Roman" w:hAnsi="Times New Roman" w:cs="Times New Roman"/>
          <w:sz w:val="20"/>
          <w:szCs w:val="20"/>
        </w:rPr>
        <w:t>Mapa de redes da adolescente F</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ab/>
      </w:r>
    </w:p>
    <w:p w14:paraId="65574BF7" w14:textId="77777777" w:rsidR="007D57CE" w:rsidRDefault="004F7B2D" w:rsidP="00C807AD">
      <w:pPr>
        <w:tabs>
          <w:tab w:val="left" w:pos="1590"/>
        </w:tabs>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10A251C" w14:textId="0A4064C8" w:rsidR="007D57CE" w:rsidRDefault="004F7B2D" w:rsidP="00C807AD">
      <w:pPr>
        <w:spacing w:line="360" w:lineRule="auto"/>
        <w:ind w:firstLine="709"/>
        <w:jc w:val="both"/>
        <w:rPr>
          <w:rFonts w:ascii="Times New Roman" w:eastAsia="Times New Roman" w:hAnsi="Times New Roman" w:cs="Times New Roman"/>
          <w:b/>
          <w:sz w:val="24"/>
          <w:szCs w:val="24"/>
        </w:rPr>
      </w:pPr>
      <w:r>
        <w:rPr>
          <w:noProof/>
        </w:rPr>
        <w:drawing>
          <wp:anchor distT="0" distB="0" distL="0" distR="0" simplePos="0" relativeHeight="251659264" behindDoc="0" locked="0" layoutInCell="1" allowOverlap="1" wp14:anchorId="4D034AC1" wp14:editId="1257AF00">
            <wp:simplePos x="0" y="0"/>
            <wp:positionH relativeFrom="column">
              <wp:posOffset>-22858</wp:posOffset>
            </wp:positionH>
            <wp:positionV relativeFrom="paragraph">
              <wp:posOffset>234315</wp:posOffset>
            </wp:positionV>
            <wp:extent cx="3665220" cy="3638550"/>
            <wp:effectExtent l="0" t="0" r="0" b="0"/>
            <wp:wrapSquare wrapText="bothSides" distT="0" distB="0" distL="0" distR="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1"/>
                    <a:srcRect/>
                    <a:stretch>
                      <a:fillRect/>
                    </a:stretch>
                  </pic:blipFill>
                  <pic:spPr>
                    <a:xfrm>
                      <a:off x="0" y="0"/>
                      <a:ext cx="3665220" cy="3638550"/>
                    </a:xfrm>
                    <a:prstGeom prst="rect">
                      <a:avLst/>
                    </a:prstGeom>
                    <a:ln/>
                  </pic:spPr>
                </pic:pic>
              </a:graphicData>
            </a:graphic>
          </wp:anchor>
        </w:drawing>
      </w:r>
      <w:r w:rsidR="00A26C0D">
        <w:rPr>
          <w:noProof/>
        </w:rPr>
        <mc:AlternateContent>
          <mc:Choice Requires="wps">
            <w:drawing>
              <wp:anchor distT="0" distB="0" distL="114300" distR="114300" simplePos="0" relativeHeight="251659776" behindDoc="0" locked="0" layoutInCell="1" allowOverlap="1" wp14:anchorId="48E14128" wp14:editId="4B8D63F4">
                <wp:simplePos x="0" y="0"/>
                <wp:positionH relativeFrom="column">
                  <wp:posOffset>-25400</wp:posOffset>
                </wp:positionH>
                <wp:positionV relativeFrom="paragraph">
                  <wp:posOffset>190500</wp:posOffset>
                </wp:positionV>
                <wp:extent cx="3690620" cy="3644900"/>
                <wp:effectExtent l="0" t="0" r="5080" b="0"/>
                <wp:wrapNone/>
                <wp:docPr id="5"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0620" cy="3644900"/>
                        </a:xfrm>
                        <a:prstGeom prst="rect">
                          <a:avLst/>
                        </a:prstGeom>
                        <a:noFill/>
                        <a:ln w="12700" cap="flat" cmpd="sng">
                          <a:solidFill>
                            <a:schemeClr val="dk1"/>
                          </a:solidFill>
                          <a:prstDash val="solid"/>
                          <a:miter lim="800000"/>
                          <a:headEnd type="none" w="sm" len="sm"/>
                          <a:tailEnd type="none" w="sm" len="sm"/>
                        </a:ln>
                      </wps:spPr>
                      <wps:txbx>
                        <w:txbxContent>
                          <w:p w14:paraId="64493B0F" w14:textId="77777777" w:rsidR="007B77FD" w:rsidRDefault="007B77FD">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8E14128" id="Retângulo 1" o:spid="_x0000_s1030" style="position:absolute;left:0;text-align:left;margin-left:-2pt;margin-top:15pt;width:290.6pt;height:2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" filled="f" strokecolor="black [3200]" strokeweight="1pt">
                <v:stroke startarrowwidth="narrow" startarrowlength="short" endarrowwidth="narrow" endarrowlength="short"/>
                <v:path arrowok="t"/>
                <v:textbox inset="2.53958mm,2.53958mm,2.53958mm,2.53958mm">
                  <w:txbxContent>
                    <w:p w14:paraId="64493B0F" w14:textId="77777777" w:rsidR="007B77FD" w:rsidRDefault="007B77FD">
                      <w:pPr>
                        <w:spacing w:line="240" w:lineRule="auto"/>
                        <w:textDirection w:val="btLr"/>
                      </w:pPr>
                    </w:p>
                  </w:txbxContent>
                </v:textbox>
              </v:rect>
            </w:pict>
          </mc:Fallback>
        </mc:AlternateContent>
      </w:r>
    </w:p>
    <w:p w14:paraId="5D3E8FF7" w14:textId="655D9E41" w:rsidR="007D57CE" w:rsidRDefault="00A26C0D" w:rsidP="00C807AD">
      <w:pPr>
        <w:spacing w:line="360" w:lineRule="auto"/>
        <w:ind w:firstLine="709"/>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0800" behindDoc="0" locked="0" layoutInCell="1" allowOverlap="1" wp14:anchorId="048D712E" wp14:editId="19EAF249">
                <wp:simplePos x="0" y="0"/>
                <wp:positionH relativeFrom="column">
                  <wp:posOffset>3670300</wp:posOffset>
                </wp:positionH>
                <wp:positionV relativeFrom="paragraph">
                  <wp:posOffset>12700</wp:posOffset>
                </wp:positionV>
                <wp:extent cx="1704975" cy="3552825"/>
                <wp:effectExtent l="11430" t="6985" r="7620" b="1206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552825"/>
                        </a:xfrm>
                        <a:prstGeom prst="rect">
                          <a:avLst/>
                        </a:prstGeom>
                        <a:solidFill>
                          <a:schemeClr val="lt1">
                            <a:lumMod val="100000"/>
                            <a:lumOff val="0"/>
                          </a:schemeClr>
                        </a:solidFill>
                        <a:ln w="9525">
                          <a:solidFill>
                            <a:srgbClr val="000000"/>
                          </a:solidFill>
                          <a:round/>
                          <a:headEnd type="none" w="sm" len="sm"/>
                          <a:tailEnd type="none" w="sm" len="sm"/>
                        </a:ln>
                      </wps:spPr>
                      <wps:txbx>
                        <w:txbxContent>
                          <w:p w14:paraId="04F89B47"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50699BEE"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7E8FC895"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6D0EF523" w14:textId="77777777" w:rsidR="007B77FD" w:rsidRDefault="007B77FD">
                            <w:pPr>
                              <w:spacing w:line="360" w:lineRule="auto"/>
                              <w:textDirection w:val="btLr"/>
                            </w:pPr>
                          </w:p>
                          <w:p w14:paraId="71DF270A"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18E9970F"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5454C7A1" w14:textId="77777777" w:rsidR="007B77FD" w:rsidRDefault="007B77FD">
                            <w:pPr>
                              <w:spacing w:line="360" w:lineRule="auto"/>
                              <w:textDirection w:val="btLr"/>
                            </w:pPr>
                            <w:r>
                              <w:rPr>
                                <w:rFonts w:ascii="Times New Roman" w:eastAsia="Times New Roman" w:hAnsi="Times New Roman" w:cs="Times New Roman"/>
                                <w:color w:val="000000"/>
                                <w:sz w:val="20"/>
                              </w:rPr>
                              <w:t>-Nível médio: Tia</w:t>
                            </w:r>
                          </w:p>
                          <w:p w14:paraId="537B59A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Irmã, Irmão 1, Irmão 2 </w:t>
                            </w:r>
                          </w:p>
                          <w:p w14:paraId="3E2A7624" w14:textId="77777777" w:rsidR="007B77FD" w:rsidRDefault="007B77FD">
                            <w:pPr>
                              <w:spacing w:line="360" w:lineRule="auto"/>
                              <w:textDirection w:val="btLr"/>
                            </w:pPr>
                            <w:r>
                              <w:rPr>
                                <w:rFonts w:ascii="Times New Roman" w:eastAsia="Times New Roman" w:hAnsi="Times New Roman" w:cs="Times New Roman"/>
                                <w:color w:val="000000"/>
                                <w:sz w:val="20"/>
                              </w:rPr>
                              <w:t>Amizades:</w:t>
                            </w:r>
                          </w:p>
                          <w:p w14:paraId="7E031831" w14:textId="77777777" w:rsidR="007B77FD" w:rsidRDefault="007B77FD">
                            <w:pPr>
                              <w:spacing w:line="360" w:lineRule="auto"/>
                              <w:textDirection w:val="btLr"/>
                            </w:pPr>
                            <w:r>
                              <w:rPr>
                                <w:rFonts w:ascii="Times New Roman" w:eastAsia="Times New Roman" w:hAnsi="Times New Roman" w:cs="Times New Roman"/>
                                <w:color w:val="000000"/>
                                <w:sz w:val="20"/>
                              </w:rPr>
                              <w:t>-Nível médio: Amiga</w:t>
                            </w:r>
                          </w:p>
                          <w:p w14:paraId="57C41D30"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w:t>
                            </w:r>
                            <w:r>
                              <w:rPr>
                                <w:rFonts w:ascii="Times New Roman" w:eastAsia="Times New Roman" w:hAnsi="Times New Roman" w:cs="Times New Roman"/>
                                <w:color w:val="000000"/>
                                <w:sz w:val="20"/>
                                <w:u w:val="single"/>
                              </w:rPr>
                              <w:t>Padrinho*</w:t>
                            </w:r>
                            <w:r>
                              <w:rPr>
                                <w:rFonts w:ascii="Times New Roman" w:eastAsia="Times New Roman" w:hAnsi="Times New Roman" w:cs="Times New Roman"/>
                                <w:color w:val="000000"/>
                                <w:sz w:val="20"/>
                              </w:rPr>
                              <w:t xml:space="preserve">, Funcionária A. , Funcionária N. </w:t>
                            </w:r>
                          </w:p>
                          <w:p w14:paraId="19A0B15A" w14:textId="77777777" w:rsidR="007B77FD" w:rsidRDefault="007B77FD">
                            <w:pPr>
                              <w:spacing w:line="360" w:lineRule="auto"/>
                              <w:textDirection w:val="btLr"/>
                            </w:pPr>
                            <w:r>
                              <w:rPr>
                                <w:rFonts w:ascii="Times New Roman" w:eastAsia="Times New Roman" w:hAnsi="Times New Roman" w:cs="Times New Roman"/>
                                <w:color w:val="000000"/>
                                <w:sz w:val="20"/>
                              </w:rPr>
                              <w:t>Relacionamentos: Namorado*</w:t>
                            </w:r>
                          </w:p>
                          <w:p w14:paraId="44C08749" w14:textId="77777777" w:rsidR="007B77FD" w:rsidRDefault="007B77FD">
                            <w:pPr>
                              <w:spacing w:line="360" w:lineRule="auto"/>
                              <w:textDirection w:val="btLr"/>
                            </w:pPr>
                          </w:p>
                          <w:p w14:paraId="2912E133" w14:textId="77777777" w:rsidR="007B77FD" w:rsidRDefault="007B77FD">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D712E" id="Retângulo 4" o:spid="_x0000_s1031" style="position:absolute;left:0;text-align:left;margin-left:289pt;margin-top:1pt;width:134.25pt;height:27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" fillcolor="white [3201]">
                <v:stroke startarrowwidth="narrow" startarrowlength="short" endarrowwidth="narrow" endarrowlength="short" joinstyle="round"/>
                <v:textbox inset="2.53958mm,1.2694mm,2.53958mm,1.2694mm">
                  <w:txbxContent>
                    <w:p w14:paraId="04F89B47"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50699BEE"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7E8FC895"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6D0EF523" w14:textId="77777777" w:rsidR="007B77FD" w:rsidRDefault="007B77FD">
                      <w:pPr>
                        <w:spacing w:line="360" w:lineRule="auto"/>
                        <w:textDirection w:val="btLr"/>
                      </w:pPr>
                    </w:p>
                    <w:p w14:paraId="71DF270A"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18E9970F"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5454C7A1" w14:textId="77777777" w:rsidR="007B77FD" w:rsidRDefault="007B77FD">
                      <w:pPr>
                        <w:spacing w:line="360" w:lineRule="auto"/>
                        <w:textDirection w:val="btLr"/>
                      </w:pPr>
                      <w:r>
                        <w:rPr>
                          <w:rFonts w:ascii="Times New Roman" w:eastAsia="Times New Roman" w:hAnsi="Times New Roman" w:cs="Times New Roman"/>
                          <w:color w:val="000000"/>
                          <w:sz w:val="20"/>
                        </w:rPr>
                        <w:t>-Nível médio: Tia</w:t>
                      </w:r>
                    </w:p>
                    <w:p w14:paraId="537B59A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Irmã, Irmão 1, Irmão 2 </w:t>
                      </w:r>
                    </w:p>
                    <w:p w14:paraId="3E2A7624" w14:textId="77777777" w:rsidR="007B77FD" w:rsidRDefault="007B77FD">
                      <w:pPr>
                        <w:spacing w:line="360" w:lineRule="auto"/>
                        <w:textDirection w:val="btLr"/>
                      </w:pPr>
                      <w:r>
                        <w:rPr>
                          <w:rFonts w:ascii="Times New Roman" w:eastAsia="Times New Roman" w:hAnsi="Times New Roman" w:cs="Times New Roman"/>
                          <w:color w:val="000000"/>
                          <w:sz w:val="20"/>
                        </w:rPr>
                        <w:t>Amizades:</w:t>
                      </w:r>
                    </w:p>
                    <w:p w14:paraId="7E031831" w14:textId="77777777" w:rsidR="007B77FD" w:rsidRDefault="007B77FD">
                      <w:pPr>
                        <w:spacing w:line="360" w:lineRule="auto"/>
                        <w:textDirection w:val="btLr"/>
                      </w:pPr>
                      <w:r>
                        <w:rPr>
                          <w:rFonts w:ascii="Times New Roman" w:eastAsia="Times New Roman" w:hAnsi="Times New Roman" w:cs="Times New Roman"/>
                          <w:color w:val="000000"/>
                          <w:sz w:val="20"/>
                        </w:rPr>
                        <w:t>-Nível médio: Amiga</w:t>
                      </w:r>
                    </w:p>
                    <w:p w14:paraId="57C41D30"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w:t>
                      </w:r>
                      <w:r>
                        <w:rPr>
                          <w:rFonts w:ascii="Times New Roman" w:eastAsia="Times New Roman" w:hAnsi="Times New Roman" w:cs="Times New Roman"/>
                          <w:color w:val="000000"/>
                          <w:sz w:val="20"/>
                          <w:u w:val="single"/>
                        </w:rPr>
                        <w:t>Padrinho*</w:t>
                      </w:r>
                      <w:r>
                        <w:rPr>
                          <w:rFonts w:ascii="Times New Roman" w:eastAsia="Times New Roman" w:hAnsi="Times New Roman" w:cs="Times New Roman"/>
                          <w:color w:val="000000"/>
                          <w:sz w:val="20"/>
                        </w:rPr>
                        <w:t xml:space="preserve">, Funcionária A. , Funcionária N. </w:t>
                      </w:r>
                    </w:p>
                    <w:p w14:paraId="19A0B15A" w14:textId="77777777" w:rsidR="007B77FD" w:rsidRDefault="007B77FD">
                      <w:pPr>
                        <w:spacing w:line="360" w:lineRule="auto"/>
                        <w:textDirection w:val="btLr"/>
                      </w:pPr>
                      <w:r>
                        <w:rPr>
                          <w:rFonts w:ascii="Times New Roman" w:eastAsia="Times New Roman" w:hAnsi="Times New Roman" w:cs="Times New Roman"/>
                          <w:color w:val="000000"/>
                          <w:sz w:val="20"/>
                        </w:rPr>
                        <w:t>Relacionamentos: Namorado*</w:t>
                      </w:r>
                    </w:p>
                    <w:p w14:paraId="44C08749" w14:textId="77777777" w:rsidR="007B77FD" w:rsidRDefault="007B77FD">
                      <w:pPr>
                        <w:spacing w:line="360" w:lineRule="auto"/>
                        <w:textDirection w:val="btLr"/>
                      </w:pPr>
                    </w:p>
                    <w:p w14:paraId="2912E133" w14:textId="77777777" w:rsidR="007B77FD" w:rsidRDefault="007B77FD">
                      <w:pPr>
                        <w:spacing w:line="275" w:lineRule="auto"/>
                        <w:textDirection w:val="btLr"/>
                      </w:pPr>
                    </w:p>
                  </w:txbxContent>
                </v:textbox>
              </v:rect>
            </w:pict>
          </mc:Fallback>
        </mc:AlternateContent>
      </w:r>
    </w:p>
    <w:p w14:paraId="4425ED0B"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7E039190"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69F447F5"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B796B94"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C20E3FB"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74D6FE81"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76EE9166"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394CDDAE"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4E13E24"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6019D46D"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9F74245"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7DB647C0"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4EB8629" w14:textId="77777777" w:rsidR="007D57CE" w:rsidRDefault="007D57CE" w:rsidP="00C807AD">
      <w:pPr>
        <w:spacing w:line="360" w:lineRule="auto"/>
        <w:ind w:firstLine="709"/>
        <w:jc w:val="both"/>
        <w:rPr>
          <w:rFonts w:ascii="Times New Roman" w:eastAsia="Times New Roman" w:hAnsi="Times New Roman" w:cs="Times New Roman"/>
          <w:sz w:val="20"/>
          <w:szCs w:val="20"/>
        </w:rPr>
      </w:pPr>
    </w:p>
    <w:p w14:paraId="6A86C50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Figura 3.</w:t>
      </w:r>
      <w:r>
        <w:rPr>
          <w:rFonts w:ascii="Times New Roman" w:eastAsia="Times New Roman" w:hAnsi="Times New Roman" w:cs="Times New Roman"/>
          <w:sz w:val="20"/>
          <w:szCs w:val="20"/>
        </w:rPr>
        <w:t xml:space="preserve"> Mapa de redes da adolescente L.</w:t>
      </w:r>
    </w:p>
    <w:p w14:paraId="4F40D011" w14:textId="51220F44" w:rsidR="007D57CE" w:rsidRDefault="00A26C0D" w:rsidP="00C807AD">
      <w:pPr>
        <w:spacing w:line="360" w:lineRule="auto"/>
        <w:ind w:firstLine="709"/>
        <w:jc w:val="both"/>
        <w:rPr>
          <w:rFonts w:ascii="Times New Roman" w:eastAsia="Times New Roman" w:hAnsi="Times New Roman" w:cs="Times New Roman"/>
          <w:sz w:val="24"/>
          <w:szCs w:val="24"/>
        </w:rPr>
      </w:pPr>
      <w:r>
        <w:rPr>
          <w:noProof/>
        </w:rPr>
        <w:lastRenderedPageBreak/>
        <mc:AlternateContent>
          <mc:Choice Requires="wps">
            <w:drawing>
              <wp:anchor distT="0" distB="0" distL="114300" distR="114300" simplePos="0" relativeHeight="251661824" behindDoc="0" locked="0" layoutInCell="1" allowOverlap="1" wp14:anchorId="413B966D" wp14:editId="1ADDFC3A">
                <wp:simplePos x="0" y="0"/>
                <wp:positionH relativeFrom="column">
                  <wp:posOffset>-12700</wp:posOffset>
                </wp:positionH>
                <wp:positionV relativeFrom="paragraph">
                  <wp:posOffset>165100</wp:posOffset>
                </wp:positionV>
                <wp:extent cx="3768725" cy="3721100"/>
                <wp:effectExtent l="0" t="0" r="3175" b="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8725" cy="3721100"/>
                        </a:xfrm>
                        <a:prstGeom prst="rect">
                          <a:avLst/>
                        </a:prstGeom>
                        <a:noFill/>
                        <a:ln w="12700" cap="flat" cmpd="sng">
                          <a:solidFill>
                            <a:schemeClr val="dk1"/>
                          </a:solidFill>
                          <a:prstDash val="solid"/>
                          <a:miter lim="800000"/>
                          <a:headEnd type="none" w="sm" len="sm"/>
                          <a:tailEnd type="none" w="sm" len="sm"/>
                        </a:ln>
                      </wps:spPr>
                      <wps:txbx>
                        <w:txbxContent>
                          <w:p w14:paraId="083C58D6" w14:textId="77777777" w:rsidR="007B77FD" w:rsidRDefault="007B77FD">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13B966D" id="Retângulo 8" o:spid="_x0000_s1032" style="position:absolute;left:0;text-align:left;margin-left:-1pt;margin-top:13pt;width:296.75pt;height:2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" filled="f" strokecolor="black [3200]" strokeweight="1pt">
                <v:stroke startarrowwidth="narrow" startarrowlength="short" endarrowwidth="narrow" endarrowlength="short"/>
                <v:path arrowok="t"/>
                <v:textbox inset="2.53958mm,2.53958mm,2.53958mm,2.53958mm">
                  <w:txbxContent>
                    <w:p w14:paraId="083C58D6" w14:textId="77777777" w:rsidR="007B77FD" w:rsidRDefault="007B77FD">
                      <w:pPr>
                        <w:spacing w:line="240" w:lineRule="auto"/>
                        <w:textDirection w:val="btLr"/>
                      </w:pPr>
                    </w:p>
                  </w:txbxContent>
                </v:textbox>
              </v:rect>
            </w:pict>
          </mc:Fallback>
        </mc:AlternateContent>
      </w:r>
      <w:r w:rsidR="004F7B2D">
        <w:rPr>
          <w:noProof/>
        </w:rPr>
        <w:drawing>
          <wp:anchor distT="0" distB="0" distL="0" distR="0" simplePos="0" relativeHeight="251663360" behindDoc="0" locked="0" layoutInCell="1" allowOverlap="1" wp14:anchorId="2606AD97" wp14:editId="693E3319">
            <wp:simplePos x="0" y="0"/>
            <wp:positionH relativeFrom="column">
              <wp:posOffset>0</wp:posOffset>
            </wp:positionH>
            <wp:positionV relativeFrom="paragraph">
              <wp:posOffset>195580</wp:posOffset>
            </wp:positionV>
            <wp:extent cx="3752850" cy="3714750"/>
            <wp:effectExtent l="0" t="0" r="0" b="0"/>
            <wp:wrapSquare wrapText="bothSides" distT="0" distB="0" distL="0" distR="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2"/>
                    <a:srcRect/>
                    <a:stretch>
                      <a:fillRect/>
                    </a:stretch>
                  </pic:blipFill>
                  <pic:spPr>
                    <a:xfrm>
                      <a:off x="0" y="0"/>
                      <a:ext cx="3752850" cy="3714750"/>
                    </a:xfrm>
                    <a:prstGeom prst="rect">
                      <a:avLst/>
                    </a:prstGeom>
                    <a:ln/>
                  </pic:spPr>
                </pic:pic>
              </a:graphicData>
            </a:graphic>
          </wp:anchor>
        </w:drawing>
      </w:r>
    </w:p>
    <w:p w14:paraId="047AFD10"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7D4AFCF7"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40D78BBD"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28189CD1" w14:textId="4180F780" w:rsidR="007D57CE" w:rsidRDefault="00A26C0D" w:rsidP="00C807AD">
      <w:pPr>
        <w:spacing w:line="360" w:lineRule="auto"/>
        <w:ind w:firstLine="709"/>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2848" behindDoc="0" locked="0" layoutInCell="1" allowOverlap="1" wp14:anchorId="123B3D99" wp14:editId="1574EBA6">
                <wp:simplePos x="0" y="0"/>
                <wp:positionH relativeFrom="column">
                  <wp:posOffset>3759200</wp:posOffset>
                </wp:positionH>
                <wp:positionV relativeFrom="paragraph">
                  <wp:posOffset>127000</wp:posOffset>
                </wp:positionV>
                <wp:extent cx="1619250" cy="2704465"/>
                <wp:effectExtent l="10160" t="11430" r="8890" b="825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04465"/>
                        </a:xfrm>
                        <a:prstGeom prst="rect">
                          <a:avLst/>
                        </a:prstGeom>
                        <a:solidFill>
                          <a:schemeClr val="lt1">
                            <a:lumMod val="100000"/>
                            <a:lumOff val="0"/>
                          </a:schemeClr>
                        </a:solidFill>
                        <a:ln w="9525">
                          <a:solidFill>
                            <a:srgbClr val="000000"/>
                          </a:solidFill>
                          <a:round/>
                          <a:headEnd type="none" w="sm" len="sm"/>
                          <a:tailEnd type="none" w="sm" len="sm"/>
                        </a:ln>
                      </wps:spPr>
                      <wps:txbx>
                        <w:txbxContent>
                          <w:p w14:paraId="4D516F1C"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48205665"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1B9F36A3"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45FFCBCE" w14:textId="77777777" w:rsidR="007B77FD" w:rsidRDefault="007B77FD">
                            <w:pPr>
                              <w:spacing w:line="360" w:lineRule="auto"/>
                              <w:textDirection w:val="btLr"/>
                            </w:pPr>
                          </w:p>
                          <w:p w14:paraId="013A6758"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389B55B7"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3A34108B" w14:textId="77777777" w:rsidR="007B77FD" w:rsidRDefault="007B77FD">
                            <w:pPr>
                              <w:spacing w:line="360" w:lineRule="auto"/>
                              <w:textDirection w:val="btLr"/>
                            </w:pPr>
                            <w:r>
                              <w:rPr>
                                <w:rFonts w:ascii="Times New Roman" w:eastAsia="Times New Roman" w:hAnsi="Times New Roman" w:cs="Times New Roman"/>
                                <w:color w:val="000000"/>
                                <w:sz w:val="20"/>
                              </w:rPr>
                              <w:t>-Nível médio: Avó, Tia, Irmão 1, Irmão 2</w:t>
                            </w:r>
                          </w:p>
                          <w:p w14:paraId="7A6B793D" w14:textId="77777777" w:rsidR="007B77FD" w:rsidRDefault="007B77FD">
                            <w:pPr>
                              <w:spacing w:line="360" w:lineRule="auto"/>
                              <w:textDirection w:val="btLr"/>
                            </w:pPr>
                            <w:r>
                              <w:rPr>
                                <w:rFonts w:ascii="Times New Roman" w:eastAsia="Times New Roman" w:hAnsi="Times New Roman" w:cs="Times New Roman"/>
                                <w:color w:val="000000"/>
                                <w:sz w:val="20"/>
                              </w:rPr>
                              <w:t>-Nível proximal: Mãe*, Primo</w:t>
                            </w:r>
                          </w:p>
                          <w:p w14:paraId="081703B6" w14:textId="77777777" w:rsidR="007B77FD" w:rsidRDefault="007B77FD">
                            <w:pPr>
                              <w:spacing w:line="360" w:lineRule="auto"/>
                              <w:textDirection w:val="btLr"/>
                            </w:pPr>
                            <w:r>
                              <w:rPr>
                                <w:rFonts w:ascii="Times New Roman" w:eastAsia="Times New Roman" w:hAnsi="Times New Roman" w:cs="Times New Roman"/>
                                <w:color w:val="000000"/>
                                <w:sz w:val="20"/>
                              </w:rPr>
                              <w:t xml:space="preserve">Instituição: </w:t>
                            </w:r>
                            <w:r>
                              <w:rPr>
                                <w:rFonts w:ascii="Times New Roman" w:eastAsia="Times New Roman" w:hAnsi="Times New Roman" w:cs="Times New Roman"/>
                                <w:color w:val="000000"/>
                                <w:sz w:val="20"/>
                                <w:u w:val="single"/>
                              </w:rPr>
                              <w:t xml:space="preserve">Funcionária A.* </w:t>
                            </w:r>
                          </w:p>
                          <w:p w14:paraId="75F61BFB" w14:textId="77777777" w:rsidR="007B77FD" w:rsidRDefault="007B77FD">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B3D99" id="Retângulo 3" o:spid="_x0000_s1033" style="position:absolute;left:0;text-align:left;margin-left:296pt;margin-top:10pt;width:127.5pt;height:21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" fillcolor="white [3201]">
                <v:stroke startarrowwidth="narrow" startarrowlength="short" endarrowwidth="narrow" endarrowlength="short" joinstyle="round"/>
                <v:textbox inset="2.53958mm,1.2694mm,2.53958mm,1.2694mm">
                  <w:txbxContent>
                    <w:p w14:paraId="4D516F1C"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48205665"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1B9F36A3"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45FFCBCE" w14:textId="77777777" w:rsidR="007B77FD" w:rsidRDefault="007B77FD">
                      <w:pPr>
                        <w:spacing w:line="360" w:lineRule="auto"/>
                        <w:textDirection w:val="btLr"/>
                      </w:pPr>
                    </w:p>
                    <w:p w14:paraId="013A6758"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389B55B7"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3A34108B" w14:textId="77777777" w:rsidR="007B77FD" w:rsidRDefault="007B77FD">
                      <w:pPr>
                        <w:spacing w:line="360" w:lineRule="auto"/>
                        <w:textDirection w:val="btLr"/>
                      </w:pPr>
                      <w:r>
                        <w:rPr>
                          <w:rFonts w:ascii="Times New Roman" w:eastAsia="Times New Roman" w:hAnsi="Times New Roman" w:cs="Times New Roman"/>
                          <w:color w:val="000000"/>
                          <w:sz w:val="20"/>
                        </w:rPr>
                        <w:t>-Nível médio: Avó, Tia, Irmão 1, Irmão 2</w:t>
                      </w:r>
                    </w:p>
                    <w:p w14:paraId="7A6B793D" w14:textId="77777777" w:rsidR="007B77FD" w:rsidRDefault="007B77FD">
                      <w:pPr>
                        <w:spacing w:line="360" w:lineRule="auto"/>
                        <w:textDirection w:val="btLr"/>
                      </w:pPr>
                      <w:r>
                        <w:rPr>
                          <w:rFonts w:ascii="Times New Roman" w:eastAsia="Times New Roman" w:hAnsi="Times New Roman" w:cs="Times New Roman"/>
                          <w:color w:val="000000"/>
                          <w:sz w:val="20"/>
                        </w:rPr>
                        <w:t>-Nível proximal: Mãe*, Primo</w:t>
                      </w:r>
                    </w:p>
                    <w:p w14:paraId="081703B6" w14:textId="77777777" w:rsidR="007B77FD" w:rsidRDefault="007B77FD">
                      <w:pPr>
                        <w:spacing w:line="360" w:lineRule="auto"/>
                        <w:textDirection w:val="btLr"/>
                      </w:pPr>
                      <w:r>
                        <w:rPr>
                          <w:rFonts w:ascii="Times New Roman" w:eastAsia="Times New Roman" w:hAnsi="Times New Roman" w:cs="Times New Roman"/>
                          <w:color w:val="000000"/>
                          <w:sz w:val="20"/>
                        </w:rPr>
                        <w:t xml:space="preserve">Instituição: </w:t>
                      </w:r>
                      <w:r>
                        <w:rPr>
                          <w:rFonts w:ascii="Times New Roman" w:eastAsia="Times New Roman" w:hAnsi="Times New Roman" w:cs="Times New Roman"/>
                          <w:color w:val="000000"/>
                          <w:sz w:val="20"/>
                          <w:u w:val="single"/>
                        </w:rPr>
                        <w:t xml:space="preserve">Funcionária A.* </w:t>
                      </w:r>
                    </w:p>
                    <w:p w14:paraId="75F61BFB" w14:textId="77777777" w:rsidR="007B77FD" w:rsidRDefault="007B77FD">
                      <w:pPr>
                        <w:spacing w:line="275" w:lineRule="auto"/>
                        <w:textDirection w:val="btLr"/>
                      </w:pPr>
                    </w:p>
                  </w:txbxContent>
                </v:textbox>
              </v:rect>
            </w:pict>
          </mc:Fallback>
        </mc:AlternateContent>
      </w:r>
    </w:p>
    <w:p w14:paraId="5344B885" w14:textId="77777777" w:rsidR="007D57CE" w:rsidRDefault="004F7B2D" w:rsidP="00C807AD">
      <w:pPr>
        <w:tabs>
          <w:tab w:val="left" w:pos="5415"/>
        </w:tabs>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E67A1CF"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38B72D5C"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6653EDDF"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3CD980D8"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7F30A978"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08E259FB"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6EA2AF8C"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723584FE"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0A3BFD49" w14:textId="77777777" w:rsidR="00E92F02" w:rsidRDefault="00E92F02" w:rsidP="00C807AD">
      <w:pPr>
        <w:spacing w:line="360" w:lineRule="auto"/>
        <w:ind w:right="-994" w:firstLine="709"/>
        <w:jc w:val="both"/>
        <w:rPr>
          <w:rFonts w:ascii="Times New Roman" w:eastAsia="Times New Roman" w:hAnsi="Times New Roman" w:cs="Times New Roman"/>
          <w:b/>
          <w:sz w:val="20"/>
          <w:szCs w:val="20"/>
        </w:rPr>
      </w:pPr>
    </w:p>
    <w:p w14:paraId="3A709A7C" w14:textId="77777777" w:rsidR="00E92F02" w:rsidRDefault="00E92F02" w:rsidP="00C807AD">
      <w:pPr>
        <w:spacing w:line="360" w:lineRule="auto"/>
        <w:ind w:right="-994" w:firstLine="709"/>
        <w:jc w:val="both"/>
        <w:rPr>
          <w:rFonts w:ascii="Times New Roman" w:eastAsia="Times New Roman" w:hAnsi="Times New Roman" w:cs="Times New Roman"/>
          <w:b/>
          <w:sz w:val="20"/>
          <w:szCs w:val="20"/>
        </w:rPr>
      </w:pPr>
    </w:p>
    <w:p w14:paraId="0CE34D09" w14:textId="77777777" w:rsidR="007D57CE" w:rsidRDefault="00E92F02" w:rsidP="00C807AD">
      <w:pPr>
        <w:spacing w:line="360" w:lineRule="auto"/>
        <w:ind w:right="-994" w:firstLine="709"/>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F</w:t>
      </w:r>
      <w:r w:rsidR="004F7B2D">
        <w:rPr>
          <w:rFonts w:ascii="Times New Roman" w:eastAsia="Times New Roman" w:hAnsi="Times New Roman" w:cs="Times New Roman"/>
          <w:b/>
          <w:sz w:val="20"/>
          <w:szCs w:val="20"/>
        </w:rPr>
        <w:t>igura 4.</w:t>
      </w:r>
      <w:r w:rsidR="004F7B2D">
        <w:rPr>
          <w:rFonts w:ascii="Times New Roman" w:eastAsia="Times New Roman" w:hAnsi="Times New Roman" w:cs="Times New Roman"/>
          <w:sz w:val="20"/>
          <w:szCs w:val="20"/>
        </w:rPr>
        <w:t xml:space="preserve"> Mapa de redes da adolescente O</w:t>
      </w:r>
      <w:r w:rsidR="004F7B2D">
        <w:rPr>
          <w:rFonts w:ascii="Times New Roman" w:eastAsia="Times New Roman" w:hAnsi="Times New Roman" w:cs="Times New Roman"/>
          <w:sz w:val="24"/>
          <w:szCs w:val="24"/>
        </w:rPr>
        <w:t>.</w:t>
      </w:r>
    </w:p>
    <w:p w14:paraId="070EF869"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645C9914" w14:textId="7F1046B6" w:rsidR="007D57CE" w:rsidRDefault="004F7B2D" w:rsidP="00C807AD">
      <w:pPr>
        <w:tabs>
          <w:tab w:val="left" w:pos="7425"/>
        </w:tabs>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noProof/>
        </w:rPr>
        <w:drawing>
          <wp:anchor distT="0" distB="0" distL="0" distR="0" simplePos="0" relativeHeight="251667456" behindDoc="0" locked="0" layoutInCell="1" allowOverlap="1" wp14:anchorId="05B6BF32" wp14:editId="4ED1A5DF">
            <wp:simplePos x="0" y="0"/>
            <wp:positionH relativeFrom="column">
              <wp:posOffset>0</wp:posOffset>
            </wp:positionH>
            <wp:positionV relativeFrom="paragraph">
              <wp:posOffset>7620</wp:posOffset>
            </wp:positionV>
            <wp:extent cx="3752850" cy="3666490"/>
            <wp:effectExtent l="0" t="0" r="0" b="0"/>
            <wp:wrapSquare wrapText="bothSides" distT="0" distB="0" distL="0" distR="0"/>
            <wp:docPr id="1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3"/>
                    <a:srcRect/>
                    <a:stretch>
                      <a:fillRect/>
                    </a:stretch>
                  </pic:blipFill>
                  <pic:spPr>
                    <a:xfrm>
                      <a:off x="0" y="0"/>
                      <a:ext cx="3752850" cy="3666490"/>
                    </a:xfrm>
                    <a:prstGeom prst="rect">
                      <a:avLst/>
                    </a:prstGeom>
                    <a:ln/>
                  </pic:spPr>
                </pic:pic>
              </a:graphicData>
            </a:graphic>
          </wp:anchor>
        </w:drawing>
      </w:r>
      <w:r w:rsidR="00A26C0D">
        <w:rPr>
          <w:noProof/>
        </w:rPr>
        <mc:AlternateContent>
          <mc:Choice Requires="wps">
            <w:drawing>
              <wp:anchor distT="0" distB="0" distL="114300" distR="114300" simplePos="0" relativeHeight="251663872" behindDoc="0" locked="0" layoutInCell="1" allowOverlap="1" wp14:anchorId="5BD54B81" wp14:editId="51A9EDAF">
                <wp:simplePos x="0" y="0"/>
                <wp:positionH relativeFrom="column">
                  <wp:posOffset>0</wp:posOffset>
                </wp:positionH>
                <wp:positionV relativeFrom="paragraph">
                  <wp:posOffset>0</wp:posOffset>
                </wp:positionV>
                <wp:extent cx="3740150" cy="3654425"/>
                <wp:effectExtent l="0" t="0" r="0" b="317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0150" cy="3654425"/>
                        </a:xfrm>
                        <a:prstGeom prst="rect">
                          <a:avLst/>
                        </a:prstGeom>
                        <a:noFill/>
                        <a:ln w="12700" cap="flat" cmpd="sng">
                          <a:solidFill>
                            <a:schemeClr val="dk1"/>
                          </a:solidFill>
                          <a:prstDash val="solid"/>
                          <a:miter lim="800000"/>
                          <a:headEnd type="none" w="sm" len="sm"/>
                          <a:tailEnd type="none" w="sm" len="sm"/>
                        </a:ln>
                      </wps:spPr>
                      <wps:txbx>
                        <w:txbxContent>
                          <w:p w14:paraId="717EABBF" w14:textId="77777777" w:rsidR="007B77FD" w:rsidRDefault="007B77FD">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BD54B81" id="Retângulo 2" o:spid="_x0000_s1034" style="position:absolute;left:0;text-align:left;margin-left:0;margin-top:0;width:294.5pt;height:28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" filled="f" strokecolor="black [3200]" strokeweight="1pt">
                <v:stroke startarrowwidth="narrow" startarrowlength="short" endarrowwidth="narrow" endarrowlength="short"/>
                <v:path arrowok="t"/>
                <v:textbox inset="2.53958mm,2.53958mm,2.53958mm,2.53958mm">
                  <w:txbxContent>
                    <w:p w14:paraId="717EABBF" w14:textId="77777777" w:rsidR="007B77FD" w:rsidRDefault="007B77FD">
                      <w:pPr>
                        <w:spacing w:line="240" w:lineRule="auto"/>
                        <w:textDirection w:val="btLr"/>
                      </w:pPr>
                    </w:p>
                  </w:txbxContent>
                </v:textbox>
              </v:rect>
            </w:pict>
          </mc:Fallback>
        </mc:AlternateContent>
      </w:r>
    </w:p>
    <w:p w14:paraId="4F69724D" w14:textId="0EB4A33C" w:rsidR="007D57CE" w:rsidRDefault="00A26C0D" w:rsidP="00C807AD">
      <w:pPr>
        <w:spacing w:line="360" w:lineRule="auto"/>
        <w:ind w:firstLine="709"/>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4896" behindDoc="0" locked="0" layoutInCell="1" allowOverlap="1" wp14:anchorId="20BE787F" wp14:editId="563A1E98">
                <wp:simplePos x="0" y="0"/>
                <wp:positionH relativeFrom="column">
                  <wp:posOffset>3733800</wp:posOffset>
                </wp:positionH>
                <wp:positionV relativeFrom="paragraph">
                  <wp:posOffset>228600</wp:posOffset>
                </wp:positionV>
                <wp:extent cx="1638300" cy="3161665"/>
                <wp:effectExtent l="13335" t="5715" r="5715" b="1397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161665"/>
                        </a:xfrm>
                        <a:prstGeom prst="rect">
                          <a:avLst/>
                        </a:prstGeom>
                        <a:solidFill>
                          <a:schemeClr val="lt1">
                            <a:lumMod val="100000"/>
                            <a:lumOff val="0"/>
                          </a:schemeClr>
                        </a:solidFill>
                        <a:ln w="9525">
                          <a:solidFill>
                            <a:srgbClr val="000000"/>
                          </a:solidFill>
                          <a:round/>
                          <a:headEnd type="none" w="sm" len="sm"/>
                          <a:tailEnd type="none" w="sm" len="sm"/>
                        </a:ln>
                      </wps:spPr>
                      <wps:txbx>
                        <w:txbxContent>
                          <w:p w14:paraId="59F4969B"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174295AC"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7074A765"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4646CB92" w14:textId="77777777" w:rsidR="007B77FD" w:rsidRDefault="007B77FD">
                            <w:pPr>
                              <w:spacing w:line="360" w:lineRule="auto"/>
                              <w:textDirection w:val="btLr"/>
                            </w:pPr>
                          </w:p>
                          <w:p w14:paraId="24FC7FE0"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05C27411"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0FEB72CA" w14:textId="77777777" w:rsidR="007B77FD" w:rsidRDefault="007B77FD">
                            <w:pPr>
                              <w:spacing w:line="360" w:lineRule="auto"/>
                              <w:textDirection w:val="btLr"/>
                            </w:pPr>
                            <w:r>
                              <w:rPr>
                                <w:rFonts w:ascii="Times New Roman" w:eastAsia="Times New Roman" w:hAnsi="Times New Roman" w:cs="Times New Roman"/>
                                <w:color w:val="000000"/>
                                <w:sz w:val="20"/>
                              </w:rPr>
                              <w:t>-Nível distal: Irmão 1, Irmão 2, Irmão 3, Irmão 4</w:t>
                            </w:r>
                          </w:p>
                          <w:p w14:paraId="569F7537"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médio: Pai, </w:t>
                            </w:r>
                            <w:r>
                              <w:rPr>
                                <w:rFonts w:ascii="Times New Roman" w:eastAsia="Times New Roman" w:hAnsi="Times New Roman" w:cs="Times New Roman"/>
                                <w:color w:val="000000"/>
                                <w:sz w:val="20"/>
                                <w:u w:val="single"/>
                              </w:rPr>
                              <w:t>Mãe</w:t>
                            </w:r>
                            <w:r>
                              <w:rPr>
                                <w:rFonts w:ascii="Times New Roman" w:eastAsia="Times New Roman" w:hAnsi="Times New Roman" w:cs="Times New Roman"/>
                                <w:color w:val="000000"/>
                                <w:sz w:val="20"/>
                              </w:rPr>
                              <w:t>*</w:t>
                            </w:r>
                          </w:p>
                          <w:p w14:paraId="3E60A3E9"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Irmã*, </w:t>
                            </w:r>
                            <w:r>
                              <w:rPr>
                                <w:rFonts w:ascii="Times New Roman" w:eastAsia="Times New Roman" w:hAnsi="Times New Roman" w:cs="Times New Roman"/>
                                <w:color w:val="000000"/>
                                <w:sz w:val="20"/>
                                <w:u w:val="single"/>
                              </w:rPr>
                              <w:t>Filha 1, Filha 2</w:t>
                            </w:r>
                          </w:p>
                          <w:p w14:paraId="1C7CEED3" w14:textId="77777777" w:rsidR="007B77FD" w:rsidRDefault="007B77FD">
                            <w:pPr>
                              <w:spacing w:line="360" w:lineRule="auto"/>
                              <w:textDirection w:val="btLr"/>
                            </w:pPr>
                            <w:r>
                              <w:rPr>
                                <w:rFonts w:ascii="Times New Roman" w:eastAsia="Times New Roman" w:hAnsi="Times New Roman" w:cs="Times New Roman"/>
                                <w:color w:val="000000"/>
                                <w:sz w:val="20"/>
                              </w:rPr>
                              <w:t>Amizades: Amiga 1*, Amiga 2*</w:t>
                            </w:r>
                          </w:p>
                          <w:p w14:paraId="7FE2CB9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Instituição: </w:t>
                            </w:r>
                            <w:r>
                              <w:rPr>
                                <w:rFonts w:ascii="Times New Roman" w:eastAsia="Times New Roman" w:hAnsi="Times New Roman" w:cs="Times New Roman"/>
                                <w:color w:val="000000"/>
                                <w:sz w:val="20"/>
                                <w:u w:val="single"/>
                              </w:rPr>
                              <w:t>Funcionária A.</w:t>
                            </w:r>
                            <w:r>
                              <w:rPr>
                                <w:rFonts w:ascii="Times New Roman" w:eastAsia="Times New Roman" w:hAnsi="Times New Roman" w:cs="Times New Roman"/>
                                <w:color w:val="000000"/>
                                <w:sz w:val="20"/>
                              </w:rPr>
                              <w:t xml:space="preserve">* </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E787F" id="Retângulo 5" o:spid="_x0000_s1035" style="position:absolute;left:0;text-align:left;margin-left:294pt;margin-top:18pt;width:129pt;height:24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" fillcolor="white [3201]">
                <v:stroke startarrowwidth="narrow" startarrowlength="short" endarrowwidth="narrow" endarrowlength="short" joinstyle="round"/>
                <v:textbox inset="2.53958mm,1.2694mm,2.53958mm,1.2694mm">
                  <w:txbxContent>
                    <w:p w14:paraId="59F4969B" w14:textId="77777777" w:rsidR="007B77FD" w:rsidRDefault="007B77FD">
                      <w:pPr>
                        <w:spacing w:line="360" w:lineRule="auto"/>
                        <w:jc w:val="center"/>
                        <w:textDirection w:val="btLr"/>
                      </w:pPr>
                      <w:r>
                        <w:rPr>
                          <w:rFonts w:ascii="Times New Roman" w:eastAsia="Times New Roman" w:hAnsi="Times New Roman" w:cs="Times New Roman"/>
                          <w:b/>
                          <w:color w:val="000000"/>
                          <w:sz w:val="20"/>
                        </w:rPr>
                        <w:t>Legenda</w:t>
                      </w:r>
                    </w:p>
                    <w:p w14:paraId="174295AC" w14:textId="77777777" w:rsidR="007B77FD" w:rsidRDefault="007B77FD">
                      <w:pPr>
                        <w:spacing w:line="360" w:lineRule="auto"/>
                        <w:textDirection w:val="btLr"/>
                      </w:pPr>
                      <w:r>
                        <w:rPr>
                          <w:rFonts w:ascii="Times New Roman" w:eastAsia="Times New Roman" w:hAnsi="Times New Roman" w:cs="Times New Roman"/>
                          <w:b/>
                          <w:color w:val="000000"/>
                          <w:sz w:val="20"/>
                        </w:rPr>
                        <w:t>Cores:</w:t>
                      </w:r>
                    </w:p>
                    <w:p w14:paraId="7074A765" w14:textId="77777777" w:rsidR="007B77FD" w:rsidRDefault="007B77FD">
                      <w:pPr>
                        <w:spacing w:line="360" w:lineRule="auto"/>
                        <w:textDirection w:val="btLr"/>
                      </w:pPr>
                      <w:r>
                        <w:rPr>
                          <w:rFonts w:ascii="Times New Roman" w:eastAsia="Times New Roman" w:hAnsi="Times New Roman" w:cs="Times New Roman"/>
                          <w:color w:val="00B0F0"/>
                          <w:sz w:val="20"/>
                        </w:rPr>
                        <w:t>Mulheres/</w:t>
                      </w:r>
                      <w:r>
                        <w:rPr>
                          <w:rFonts w:ascii="Times New Roman" w:eastAsia="Times New Roman" w:hAnsi="Times New Roman" w:cs="Times New Roman"/>
                          <w:color w:val="00B050"/>
                          <w:sz w:val="20"/>
                        </w:rPr>
                        <w:t>Homens</w:t>
                      </w:r>
                    </w:p>
                    <w:p w14:paraId="4646CB92" w14:textId="77777777" w:rsidR="007B77FD" w:rsidRDefault="007B77FD">
                      <w:pPr>
                        <w:spacing w:line="360" w:lineRule="auto"/>
                        <w:textDirection w:val="btLr"/>
                      </w:pPr>
                    </w:p>
                    <w:p w14:paraId="24FC7FE0" w14:textId="77777777" w:rsidR="007B77FD" w:rsidRDefault="007B77FD">
                      <w:pPr>
                        <w:spacing w:line="360" w:lineRule="auto"/>
                        <w:textDirection w:val="btLr"/>
                      </w:pPr>
                      <w:r>
                        <w:rPr>
                          <w:rFonts w:ascii="Times New Roman" w:eastAsia="Times New Roman" w:hAnsi="Times New Roman" w:cs="Times New Roman"/>
                          <w:b/>
                          <w:color w:val="000000"/>
                          <w:sz w:val="20"/>
                        </w:rPr>
                        <w:t>Integrantes:</w:t>
                      </w:r>
                    </w:p>
                    <w:p w14:paraId="05C27411" w14:textId="77777777" w:rsidR="007B77FD" w:rsidRDefault="007B77FD">
                      <w:pPr>
                        <w:spacing w:line="360" w:lineRule="auto"/>
                        <w:textDirection w:val="btLr"/>
                      </w:pPr>
                      <w:r>
                        <w:rPr>
                          <w:rFonts w:ascii="Times New Roman" w:eastAsia="Times New Roman" w:hAnsi="Times New Roman" w:cs="Times New Roman"/>
                          <w:color w:val="000000"/>
                          <w:sz w:val="20"/>
                        </w:rPr>
                        <w:t xml:space="preserve">Família: </w:t>
                      </w:r>
                    </w:p>
                    <w:p w14:paraId="0FEB72CA" w14:textId="77777777" w:rsidR="007B77FD" w:rsidRDefault="007B77FD">
                      <w:pPr>
                        <w:spacing w:line="360" w:lineRule="auto"/>
                        <w:textDirection w:val="btLr"/>
                      </w:pPr>
                      <w:r>
                        <w:rPr>
                          <w:rFonts w:ascii="Times New Roman" w:eastAsia="Times New Roman" w:hAnsi="Times New Roman" w:cs="Times New Roman"/>
                          <w:color w:val="000000"/>
                          <w:sz w:val="20"/>
                        </w:rPr>
                        <w:t>-Nível distal: Irmão 1, Irmão 2, Irmão 3, Irmão 4</w:t>
                      </w:r>
                    </w:p>
                    <w:p w14:paraId="569F7537"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médio: Pai, </w:t>
                      </w:r>
                      <w:r>
                        <w:rPr>
                          <w:rFonts w:ascii="Times New Roman" w:eastAsia="Times New Roman" w:hAnsi="Times New Roman" w:cs="Times New Roman"/>
                          <w:color w:val="000000"/>
                          <w:sz w:val="20"/>
                          <w:u w:val="single"/>
                        </w:rPr>
                        <w:t>Mãe</w:t>
                      </w:r>
                      <w:r>
                        <w:rPr>
                          <w:rFonts w:ascii="Times New Roman" w:eastAsia="Times New Roman" w:hAnsi="Times New Roman" w:cs="Times New Roman"/>
                          <w:color w:val="000000"/>
                          <w:sz w:val="20"/>
                        </w:rPr>
                        <w:t>*</w:t>
                      </w:r>
                    </w:p>
                    <w:p w14:paraId="3E60A3E9" w14:textId="77777777" w:rsidR="007B77FD" w:rsidRDefault="007B77FD">
                      <w:pPr>
                        <w:spacing w:line="360" w:lineRule="auto"/>
                        <w:textDirection w:val="btLr"/>
                      </w:pPr>
                      <w:r>
                        <w:rPr>
                          <w:rFonts w:ascii="Times New Roman" w:eastAsia="Times New Roman" w:hAnsi="Times New Roman" w:cs="Times New Roman"/>
                          <w:color w:val="000000"/>
                          <w:sz w:val="20"/>
                        </w:rPr>
                        <w:t xml:space="preserve">-Nível proximal: Irmã*, </w:t>
                      </w:r>
                      <w:r>
                        <w:rPr>
                          <w:rFonts w:ascii="Times New Roman" w:eastAsia="Times New Roman" w:hAnsi="Times New Roman" w:cs="Times New Roman"/>
                          <w:color w:val="000000"/>
                          <w:sz w:val="20"/>
                          <w:u w:val="single"/>
                        </w:rPr>
                        <w:t>Filha 1, Filha 2</w:t>
                      </w:r>
                    </w:p>
                    <w:p w14:paraId="1C7CEED3" w14:textId="77777777" w:rsidR="007B77FD" w:rsidRDefault="007B77FD">
                      <w:pPr>
                        <w:spacing w:line="360" w:lineRule="auto"/>
                        <w:textDirection w:val="btLr"/>
                      </w:pPr>
                      <w:r>
                        <w:rPr>
                          <w:rFonts w:ascii="Times New Roman" w:eastAsia="Times New Roman" w:hAnsi="Times New Roman" w:cs="Times New Roman"/>
                          <w:color w:val="000000"/>
                          <w:sz w:val="20"/>
                        </w:rPr>
                        <w:t>Amizades: Amiga 1*, Amiga 2*</w:t>
                      </w:r>
                    </w:p>
                    <w:p w14:paraId="7FE2CB92" w14:textId="77777777" w:rsidR="007B77FD" w:rsidRDefault="007B77FD">
                      <w:pPr>
                        <w:spacing w:line="360" w:lineRule="auto"/>
                        <w:textDirection w:val="btLr"/>
                      </w:pPr>
                      <w:r>
                        <w:rPr>
                          <w:rFonts w:ascii="Times New Roman" w:eastAsia="Times New Roman" w:hAnsi="Times New Roman" w:cs="Times New Roman"/>
                          <w:color w:val="000000"/>
                          <w:sz w:val="20"/>
                        </w:rPr>
                        <w:t xml:space="preserve">Instituição: </w:t>
                      </w:r>
                      <w:r>
                        <w:rPr>
                          <w:rFonts w:ascii="Times New Roman" w:eastAsia="Times New Roman" w:hAnsi="Times New Roman" w:cs="Times New Roman"/>
                          <w:color w:val="000000"/>
                          <w:sz w:val="20"/>
                          <w:u w:val="single"/>
                        </w:rPr>
                        <w:t>Funcionária A.</w:t>
                      </w:r>
                      <w:r>
                        <w:rPr>
                          <w:rFonts w:ascii="Times New Roman" w:eastAsia="Times New Roman" w:hAnsi="Times New Roman" w:cs="Times New Roman"/>
                          <w:color w:val="000000"/>
                          <w:sz w:val="20"/>
                        </w:rPr>
                        <w:t xml:space="preserve">* </w:t>
                      </w:r>
                    </w:p>
                  </w:txbxContent>
                </v:textbox>
              </v:rect>
            </w:pict>
          </mc:Fallback>
        </mc:AlternateContent>
      </w:r>
    </w:p>
    <w:p w14:paraId="1B52CC3E"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527218F3"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7E34057B"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2CC32C68"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568B5AD6"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3B28A167"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20C4C835"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38416049"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3F17B1DA"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0B0ED02A"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5254982C"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125EC3AD" w14:textId="77777777" w:rsidR="007D57CE" w:rsidRDefault="007D57CE" w:rsidP="00C807AD">
      <w:pPr>
        <w:spacing w:line="360" w:lineRule="auto"/>
        <w:ind w:firstLine="709"/>
        <w:jc w:val="both"/>
        <w:rPr>
          <w:rFonts w:ascii="Times New Roman" w:eastAsia="Times New Roman" w:hAnsi="Times New Roman" w:cs="Times New Roman"/>
          <w:b/>
          <w:sz w:val="24"/>
          <w:szCs w:val="24"/>
        </w:rPr>
      </w:pPr>
    </w:p>
    <w:p w14:paraId="588588B5" w14:textId="77777777" w:rsidR="007D57CE" w:rsidRDefault="004F7B2D" w:rsidP="00C807AD">
      <w:pPr>
        <w:spacing w:line="36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Figura 5. </w:t>
      </w:r>
      <w:r>
        <w:rPr>
          <w:rFonts w:ascii="Times New Roman" w:eastAsia="Times New Roman" w:hAnsi="Times New Roman" w:cs="Times New Roman"/>
          <w:sz w:val="20"/>
          <w:szCs w:val="20"/>
        </w:rPr>
        <w:t>Mapa de redes da adolescente P.</w:t>
      </w:r>
    </w:p>
    <w:p w14:paraId="15DA5ED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Analisando os mapas, é perceptível as poucas fontes de suporte das mães adolescentes, já que houveram quadrantes vazios, assim como uma escassez de agentes de suporte nas relações. A maioria, entretanto, foi posicionada no nível mais proximal às jovens, indicando que, mesmo que as relações sejam reduzidas, elas são bastante íntimas. Como todas as adolescentes entrevistadas se encontravam institucionalizadas no momento da entrevista, tal condição pode ter proporcionado uma maior sensação de distanciamento das redes de suporte, bem como justificaria a quantidade de integrantes e de setores institucionais, como escola, cursos, etc. no apoio a estas jovens.</w:t>
      </w:r>
    </w:p>
    <w:p w14:paraId="75747AA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redes das adolescentes se mostraram compostas, em geral, por integrantes da família, tais como mãe, irmãos, tios e primos, algumas poucas amizades, o próprio filho e outros elementos como, por exemplo, uma cantora internacional que foi adicionada à rede pois representava para a jovem um suporte por suas falas de superação, mesmo que distante fisicamente. Ressalta-se que a funcionária “A.” da URS foi bastante citada como fonte de apoio, assim como o pai da criança não foi mencionado em nenhum dos mapas, mesmo para a jovem que indicou o namorado (que não era o pai do seu filho) como componente da sua rede de apoio. Estas análises reforçam achados da literatura de que mães adolescentes recebem mais suporte de suas famílias do que de amigos ou outros relacionamentos (YURDAKUL, 2018).</w:t>
      </w:r>
    </w:p>
    <w:p w14:paraId="1093174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notável presença da figura feminina nas redes era esperada e reforça a internalização do papel social da mulher como cuidadora. Como muitas das jovens entrevistadas possuíam famílias extensas, compostas por seus pais, avós, tios, primos, dentre outros, é comum para elas o convívio com várias mulheres da família, que, em geral, se responsabilizam pelo cuidado de um maior número de membros familiares. Isso corrobora, ainda, dados da literatura que afirmam que as mulheres são referência para a transmissão de um saber que capacita para o exercício da maternidade, o que faz com que outras mulheres sejam procuradas pelas mães adolescentes como suporte ao cuidado dos filhos (</w:t>
      </w:r>
      <w:r>
        <w:rPr>
          <w:rFonts w:ascii="Times New Roman" w:eastAsia="Times New Roman" w:hAnsi="Times New Roman" w:cs="Times New Roman"/>
          <w:sz w:val="24"/>
          <w:szCs w:val="24"/>
          <w:highlight w:val="white"/>
        </w:rPr>
        <w:t>CREMONESE et</w:t>
      </w:r>
      <w:r w:rsidR="00220AC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 2017)</w:t>
      </w:r>
      <w:r>
        <w:rPr>
          <w:rFonts w:ascii="Times New Roman" w:eastAsia="Times New Roman" w:hAnsi="Times New Roman" w:cs="Times New Roman"/>
          <w:sz w:val="24"/>
          <w:szCs w:val="24"/>
        </w:rPr>
        <w:t xml:space="preserve">, justificando, assim, a grande presença feminina nas suas redes de apoio. </w:t>
      </w:r>
    </w:p>
    <w:p w14:paraId="75F04C1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entrevista com o mapa de redes foi pedido, ainda, para as adolescentes indicarem as pessoas que (i) lhes davam suporte em situações difíceis, (ii) elas confiavam para contar planos e desejos e (iii) demonstravam preocupação com elas para além das necessidades dos seus filhos. Como pode ser observado, essas pessoas estão destacadas nos mapas com um sublinhado, um asterisco e um quadrado, respectivamente. Como esperado, em todos os mapas, com exceção de um, apenas mulheres foram indicadas como fontes de suporte. </w:t>
      </w:r>
    </w:p>
    <w:p w14:paraId="1EA3032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suporte social pode ser classificado em suporte emocional, que provê cuidado, preocupação, atenção, confiança e sensação de pertencimento ao grupo; suporte financeiro ou tangível, que provê trabalho, dinheiro, comida ou ajuda com afazeres; o suporte cognitivo ou informacional, que provê informação, como conselhos ou sugestões, para ajudar com situações difíceis; e o suporte problemático, que se define como uma ajuda escassa, que gera conflitos ou privação de suporte, mesmo sem a intenção direta dos membros da rede </w:t>
      </w:r>
      <w:r>
        <w:rPr>
          <w:rFonts w:ascii="Times New Roman" w:eastAsia="Times New Roman" w:hAnsi="Times New Roman" w:cs="Times New Roman"/>
          <w:sz w:val="24"/>
          <w:szCs w:val="24"/>
          <w:highlight w:val="white"/>
        </w:rPr>
        <w:t>(BROWN et</w:t>
      </w:r>
      <w:r w:rsidR="00220AC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 2018; </w:t>
      </w:r>
      <w:r>
        <w:rPr>
          <w:rFonts w:ascii="Times New Roman" w:eastAsia="Times New Roman" w:hAnsi="Times New Roman" w:cs="Times New Roman"/>
          <w:sz w:val="24"/>
          <w:szCs w:val="24"/>
        </w:rPr>
        <w:t xml:space="preserve">YURDAKUL, 2018). Ao serem perguntadas sobre o tipo de suporte que recebiam dos integrantes da rede que foram demarcados com os símbolos, as mães adolescentes indicaram o suporte emocional, com demonstração de preocupação com suas emoções, e o suporte cognitivo, pelos conselhos recebidos, principalmente da funcionária “A.” da URS. Apesar </w:t>
      </w:r>
      <w:r w:rsidR="00196C13">
        <w:rPr>
          <w:rFonts w:ascii="Times New Roman" w:eastAsia="Times New Roman" w:hAnsi="Times New Roman" w:cs="Times New Roman"/>
          <w:sz w:val="24"/>
          <w:szCs w:val="24"/>
        </w:rPr>
        <w:t>de a instituição ofertar</w:t>
      </w:r>
      <w:r>
        <w:rPr>
          <w:rFonts w:ascii="Times New Roman" w:eastAsia="Times New Roman" w:hAnsi="Times New Roman" w:cs="Times New Roman"/>
          <w:sz w:val="24"/>
          <w:szCs w:val="24"/>
        </w:rPr>
        <w:t xml:space="preserve"> suporte financeiro, nenhuma das adolescentes citou isto nas entrevistas. Segundo a literatura, os suportes</w:t>
      </w:r>
      <w:r w:rsidR="00196C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emocional e cognitivo</w:t>
      </w:r>
      <w:r w:rsidR="00196C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são, de fato, os mais notados por mães adolescentes, principalmente por se configurarem como boas interações, sem o constante julgamento negativo sobre a gravidez precoce que as jovens costumam vivenciar (</w:t>
      </w:r>
      <w:r>
        <w:rPr>
          <w:rFonts w:ascii="Times New Roman" w:eastAsia="Times New Roman" w:hAnsi="Times New Roman" w:cs="Times New Roman"/>
          <w:sz w:val="24"/>
          <w:szCs w:val="24"/>
          <w:highlight w:val="white"/>
        </w:rPr>
        <w:t>CREMONESE et</w:t>
      </w:r>
      <w:r w:rsidR="00220AC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 2017)</w:t>
      </w:r>
      <w:r>
        <w:rPr>
          <w:rFonts w:ascii="Times New Roman" w:eastAsia="Times New Roman" w:hAnsi="Times New Roman" w:cs="Times New Roman"/>
          <w:sz w:val="24"/>
          <w:szCs w:val="24"/>
        </w:rPr>
        <w:t>.</w:t>
      </w:r>
    </w:p>
    <w:p w14:paraId="6EBC435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filhos, mencionados por quase todas as adolescentes como elementos da rede de suporte, foram identificados como fonte de suporte emocional pela alegria que lhes proporcionam, especialmente em situações difíceis. Curioso notar que a cantora internacional indicada pela adolescente F. representava suporte cognitivo pelas letras das músicas e seus discursos em entrevistas, os quais levavam F. a se identificar com os valores daquela artista e obter força por suas falas. Esta adolescente também citou sua terapeuta como a única pessoa em quem ela confiaria para contar seus planos e desejos. Além disso, não indicou pessoas preocupadas especificamente com seu bem-estar, para além das necessidades de sua filha, chamando atenção para o fato de que sua mãe era alguém distante de quem ela desejava maior aproximação. Diante da evidente carência de suporte, elementos diversos podem ser inclusos à rede dessas mães adolescentes, como a cantora</w:t>
      </w:r>
      <w:r w:rsidR="00196C13">
        <w:rPr>
          <w:rFonts w:ascii="Times New Roman" w:eastAsia="Times New Roman" w:hAnsi="Times New Roman" w:cs="Times New Roman"/>
          <w:sz w:val="24"/>
          <w:szCs w:val="24"/>
        </w:rPr>
        <w:t>, por exemplo</w:t>
      </w:r>
      <w:r>
        <w:rPr>
          <w:rFonts w:ascii="Times New Roman" w:eastAsia="Times New Roman" w:hAnsi="Times New Roman" w:cs="Times New Roman"/>
          <w:sz w:val="24"/>
          <w:szCs w:val="24"/>
        </w:rPr>
        <w:t xml:space="preserve">, a qual pode sinalizar uma tentativa de F. em ampliar de seus vínculos para somar ao pouco e insuficiente suporte que recebe. </w:t>
      </w:r>
    </w:p>
    <w:p w14:paraId="47700A1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os estudos de Brown et</w:t>
      </w:r>
      <w:r w:rsidR="00220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(2018), a realidade de F. é a mesma de outras mães adolescentes, as quais possuem redes de suporte social insuficientes para suas necessidades, já desde os primeiros meses após o parto. Mesmo anos após o nascimento do filho, é comum observar que dificilmente ocorrem alterações nessas redes de forma a proporcionar maior acolhimento para as jovens mães, impactando na construção da nova identidade e na aquisição do papel materno. E sabe-se que os benefícios do suporte social </w:t>
      </w:r>
      <w:r>
        <w:rPr>
          <w:rFonts w:ascii="Times New Roman" w:eastAsia="Times New Roman" w:hAnsi="Times New Roman" w:cs="Times New Roman"/>
          <w:sz w:val="24"/>
          <w:szCs w:val="24"/>
        </w:rPr>
        <w:lastRenderedPageBreak/>
        <w:t>para esse público são notáveis e importantes, dado que uma boa rede de suporte facilita a transição de papeis e protege as adolescentes contra os agravos à sua saúde psíquica decorrentes de sobrecargas emocionais de ser mãe e adolescente (CREMONESE et</w:t>
      </w:r>
      <w:r w:rsidR="00220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2017).</w:t>
      </w:r>
    </w:p>
    <w:p w14:paraId="3040ECA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suporte “para além” das necessidades com a maternidade é um desejo das adolescentes. Poucas reconheceram alguém na rede que lhes oferecia esse suporte voltado para o interesse de suas questões subjetivas, o que Fávero e Mello (1997) já haviam indicado em seus estudos com grávidas adolescentes. Na entrevista do mapa, três adolescentes, indicaram que a funcionária A. da URS demonstrava preocupação específica com elas para além das necessidades de seus filhos, entretanto, não conseguiram relatar como era tal preocupação, se limitando a descrever exemplos de suporte cognitivo e emocional frente às tensões vivenciadas pelas jovens quando elas ficavam irritadas ou chateadas com algo. A adolescente C., que indicou os tios nessa pergunta, relatou que eles demonstravam preocupações focadas em evitar uma nova gravidez apenas, e não em outras questões subjetivas que ela poderia ter. Já L., indicou seu padrinho em todas as perguntas e o descreveu como preocupado com seu lazer, ofertando apoio para cuidar do filho para ela poder sair com as amigas e se divertir. Desta forma, L. foi a única a receber suporte e apoio para continuar seu processo de “adolescer” simultâneo ao exercício do seu papel materno. Estas análises reafirmam que o suporte e preocupações percebidos pelas mães adolescentes não são, em sua maioria, voltados para os desejos, sentimentos e questões subjetivas próprias da adolescência e juventude, tal como os estudos de Fávero e Mello (1997), adicionando o dado de que as questões da adolescente permanecem como secundárias mesmo após o nascimento da criança.</w:t>
      </w:r>
    </w:p>
    <w:p w14:paraId="45C38EA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Visando investigar as influências que os suportes da rede, embora escassos, proporcionavam para a construção identitária das adolescentes, foi solicitado que respondessem sobre (i)“o que é ser adolescente/ser mãe”; (ii),“como elas descreviam sua identidade”; (iii)“mudanças depois do nascimento do filho”; (iv)“pessoas da rede que influenciavam na forma como elas se viam/descreviam” e (v)“ pessoas que são inspiração/motivo de planos futuros”.</w:t>
      </w:r>
    </w:p>
    <w:p w14:paraId="7A4430D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geral, a adolescência foi, em geral, descrita como sinônimo de liberdade, de “sair com as amigas”, época de rir, brincar, estudar e fazer cursos. Paradoxalmente, para muitas, a adolescência foi descrita como uma experiência pautada em sentimentos de não pertencimento a esta fase devido às exigências da maternidade. L. afirmou, por exemplo, se sentir adolescente apenas quando estava na escola, momento em que ela podia aproveitar de </w:t>
      </w:r>
      <w:r>
        <w:rPr>
          <w:rFonts w:ascii="Times New Roman" w:eastAsia="Times New Roman" w:hAnsi="Times New Roman" w:cs="Times New Roman"/>
          <w:sz w:val="24"/>
          <w:szCs w:val="24"/>
        </w:rPr>
        <w:lastRenderedPageBreak/>
        <w:t xml:space="preserve">forma descontraída. Em contrapartida, O. relatou não se sentir adolescente em momento algum, já que não estava estudando e a adolescência é uma “época para estudos” (SIC). </w:t>
      </w:r>
    </w:p>
    <w:p w14:paraId="2511E32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maternidade foi igualmente descrita positivamente com termos como “tudo de bom” (SIC). Porém, notou-se um contraste nos relatos das adolescentes porque dificuldades, como cansaço, falta de apoio e dúvidas acerca de seu desempenho materno, também foram citadas somadas a percepção de si mesmas como mães boas e lutadoras. Tal como Rodrigues et al. (2016) observou, existe uma ambivalência entre os sentidos e sentimentos que a adolescência e a vivência da maternidade durante esta fase representam. Dialeticamente, convivem na experiência de maternidade adolescente significados positivos para a adolescência e a maternidade junto com emoções negativas quando essas duas dimensões da jovem são analisadas em conjunto e evidenciam o conflito de papéis. </w:t>
      </w:r>
    </w:p>
    <w:p w14:paraId="3A44E4A1"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Pouca ou nenhuma mudança na vida, ou ainda mudança positiva, nas relações antes e depois do nascimento dos filhos foi relatada pelas adolescentes. Para algumas, a vivência de uma vida pessoal permeada por desamparo e conflitos no ambiente familiar era central em suas vidas e a institucionalização pode ocupar um lugar de proteção. O., por exemplo, destacou a aproximação com sua mãe como uma mudança positiva, embora essa relação mais próxima se direcione quase que exclusivamente ao cuidado da neta. Mudanças subjetivas, como ter maior responsabilidade, seriedade e maturidade, também foram ressaltadas, o que corrobora outros estudos, como o de Brubaker e Wright (2006) no qual as jovens descreviam tais mudanças como uma tentativa de melhora de si.</w:t>
      </w:r>
    </w:p>
    <w:p w14:paraId="0003BF9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Pode-se refletir que, </w:t>
      </w:r>
      <w:r w:rsidR="00196C13">
        <w:rPr>
          <w:rFonts w:ascii="Times New Roman" w:eastAsia="Times New Roman" w:hAnsi="Times New Roman" w:cs="Times New Roman"/>
          <w:sz w:val="24"/>
          <w:szCs w:val="24"/>
        </w:rPr>
        <w:t>em face d</w:t>
      </w:r>
      <w:r>
        <w:rPr>
          <w:rFonts w:ascii="Times New Roman" w:eastAsia="Times New Roman" w:hAnsi="Times New Roman" w:cs="Times New Roman"/>
          <w:sz w:val="24"/>
          <w:szCs w:val="24"/>
        </w:rPr>
        <w:t xml:space="preserve">esses conflitos e </w:t>
      </w:r>
      <w:r w:rsidR="00196C13">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ambivalência</w:t>
      </w:r>
      <w:r w:rsidR="00196C13">
        <w:rPr>
          <w:rFonts w:ascii="Times New Roman" w:eastAsia="Times New Roman" w:hAnsi="Times New Roman" w:cs="Times New Roman"/>
          <w:sz w:val="24"/>
          <w:szCs w:val="24"/>
        </w:rPr>
        <w:t xml:space="preserve"> afetiva</w:t>
      </w:r>
      <w:r>
        <w:rPr>
          <w:rFonts w:ascii="Times New Roman" w:eastAsia="Times New Roman" w:hAnsi="Times New Roman" w:cs="Times New Roman"/>
          <w:sz w:val="24"/>
          <w:szCs w:val="24"/>
        </w:rPr>
        <w:t>, as adolescentes descreviam uma identidade frágil. Com exceção de P., que não quis adentrar muito nesta questão e se descreveu como uma “mãe batalhadora” (SIC), todas as outras relataram autoimagens depreciativas, descrevendo a si próprias como pessoas fechadas, más rebeldes, quebradoras de regras, “respondonas”, difíceis de lidar etc. Os frequentes conflitos com os adultos reafirmavam uma identidade pautada nessa autoimagem, e a avaliação que ouviam destes mesmos adultos foi marcada como forte influência para autodescrição apresentada. Nesse contexto, o distanciamento da família, por serem “más e difíceis”, também foi relatado como reforçador de uma autoimagem negativa, com a gravidez concretizando e personificando o ápice dos conflitos familiares. Como caminho de redenção e de reconstrução dessa identidade, F., por exemplo, confessou seu desejo em provar futuramente ser uma boa filha para conseguir a reaproximação com sua mãe, de fato, localizada no níve</w:t>
      </w:r>
      <w:r w:rsidR="00196C13">
        <w:rPr>
          <w:rFonts w:ascii="Times New Roman" w:eastAsia="Times New Roman" w:hAnsi="Times New Roman" w:cs="Times New Roman"/>
          <w:sz w:val="24"/>
          <w:szCs w:val="24"/>
        </w:rPr>
        <w:t>l mais distal do mapa de redes.</w:t>
      </w:r>
    </w:p>
    <w:p w14:paraId="2AD8F7A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Essas análises denunciam a perda de uma identidade prévia como uma adolescente comum, que desfruta de liberdade, despreocupação e é uma “boa menina” (BRUBAKER; WREIGHT, 2006), para dar lugar a uma nova identidade como uma pessoa “má e problemática”, já que pesa sob a adolescente que engravida o estigma da “menina má”, reforçado, inclusive, nas mídias sociais (DARISI, 2007). Como já exposto, a gravidez na adolescência é um problema social e de saúde pública (PAHO, WHO, UNFPA &amp; UNICEF, 2017), isto porque promove, ainda, um adiamento da capacidade de questionamento crítico dos valores e orientações morais impostos nas relações sociais, devido à subordinação, dependência familiar e aos conflitos de reorganização dos papéis sociais (SILVA; FERREIRA, 2009). Tal questionamento crítico é importante para a formação da identidade do adolescente porque, na ausência de uma postura crítica, o adolescente absorve modelos e valores impostos a ele e não cria seus próprios modos de ser e pensar (LEVISKY, 1997). Portanto, os estereótipos negativos relacionados a ser mãe adolescente, quando vivenciados por ela em interações sociais, reforçam estigmas e limitam a livre descoberta de si, levando a adolescente a internalizar uma identidade pessoal problemática, pautada em um padrão circunscrito socialmente </w:t>
      </w:r>
      <w:r w:rsidR="00196C1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uma “menina má”, e a buscar uma identidade estatutária de boa mãe como resposta à disrupção na autoimagem causada pelos estigmas. </w:t>
      </w:r>
    </w:p>
    <w:p w14:paraId="60A2145E"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De fato, para alcançar a redenção após o “mau comportamento”, as mães adolescentes sofrem grande imposição, externa e interna, para se comportarem melhor e desempenharem bem o papel materno ideal. As adolescentes entrevistadas relataram a exigência que lhes é imposta de serem cuidadosas para se tornarem mães melhores. Situações para ensinar como ser uma boa mãe são comuns, como a relatada por F. em que, à época que iniciou a alimentação sólida para sua filha, percebeu o foco da atenção apenas na criança, sem haver a preocupação em como a situação era difícil também para ela que sentiu suas necessidades diminuídas e uma enorme falta de suporte para lidar com a situação. Outras situações ilustram esse silenciamento que as adolescentes experimentam, como, por exemplo, quando L. relata que adultos sempre dão conselhos relacionados ao filho, tal como “faça isso pelo seu filho”, “trabalhe por ele”, mesmo em momentos em que ela busca por suporte emocional para si própria. A adolescente O. relata, também, situações constantes onde é orientada a fazer as coisas para a filha e como isso a faz sentir como se não houvesse um lugar para ser adolescente.</w:t>
      </w:r>
    </w:p>
    <w:p w14:paraId="44F4391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Considera-se, assim, que o suporte do tipo problemático se faz muito presente nas relações diárias daquelas mães adolescentes. Este suporte, mesmo que ocorra sem a intenção do provedor, é pautado nos estigmas acerca da incapacidade da mãe adolescente </w:t>
      </w:r>
      <w:r w:rsidR="00220ACA">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performar a maternidade com competência e, assim como a falta de suporte adequado, tem impacto sobre a sua autoestima e sua saúde mental, podendo levar a estados depressivos e sentimentos de solidão que moldarão sua nova identidade, tornando muito mais difícil o exercício e satisfação com o papel materno e a construção de uma identidade positiva (BROWN et al, 2018; BRUBAKER; WRIGHT, 2006).</w:t>
      </w:r>
    </w:p>
    <w:p w14:paraId="684029AF"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008C0D19" w14:textId="77777777" w:rsidR="007D57CE" w:rsidRDefault="00C174C8" w:rsidP="00CE0CD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Discutindo o impacto das redes de suporte social na formação identitária de mães adolescentes</w:t>
      </w:r>
    </w:p>
    <w:p w14:paraId="17DF287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desejo em ser uma boa mãe pelas adolescentes emerge tanto do status social que o papel materno lhes confere, quanto da vontade de se reorganizarem em uma identidade nova e positiva. Entretanto, os estigmas culturais e as dificuldades socioeconômicas podem prejudicar essa vivência e levar as redes de apoio destas jovens a não lhes oferecer o suporte adequado para fazê-las se sentirem valorizadas (SJÖBERG; BERTILSDOTTER-ROSQVIST, 2018). A pressão dos modelos, já bastante exigentes, para ser uma boa mãe justifica a falta de apoio para as outras necessidades das adolescentes (SJÖBERG; BERTILSDOTTER-ROSQVIST, 2018), inclusive por elas próprias. Se o padrão de maternidade exige total entrega e dedicação integral à criança, as necessidades da mãe, individualmente, se tornam compulsoriamente secundárias, mesmo quando essas mães ainda apresentam necessidades desenvolvimentais a serem supridas.</w:t>
      </w:r>
    </w:p>
    <w:p w14:paraId="672103E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imposição para suprimir suas próprias necessidades para poder cuidar integralmente dos filhos se reflete, também, no planejamento do seu futuro. Enquanto a maioria das adolescentes não conseguiu relatar sobre seus planos ou desejos de futuro, outras poucas deram respostas alinhadas às necessidades de seus filhos, colocando-os como inspiração única para seus planos de futuro. Apenas P. comentou sobre um desejo de se tornar médica legista, que era prévio à gravidez e ainda perdurava, mas admitiu não ter muitas esperanças em conseguir realizá-lo. Dificuldades de sonhar e construir planos para o futuro são bastante observadas em mães adolescentes, assim como o foco do futuro na vivência materna (RUDZIK, 2018). Para Rudzik (2018), isto decorre não somente da fragmentação dos papéis, mas também da intensidade das demandas atuais, tornando difícil pensar muito adiante. </w:t>
      </w:r>
    </w:p>
    <w:p w14:paraId="78A0692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fato, entretanto, que, em muitos casos, fatores de risco prévios, como a desestruturação familiar, baixo nível socioeconômico e de escolaridade, poucas oportunidades de emprego, etc., já diminuiriam as possibilidades educacionais e profissionais e prejudicariam a construção de aspirações futuras para essas adolescentes, mesmo antes da </w:t>
      </w:r>
      <w:r>
        <w:rPr>
          <w:rFonts w:ascii="Times New Roman" w:eastAsia="Times New Roman" w:hAnsi="Times New Roman" w:cs="Times New Roman"/>
          <w:sz w:val="24"/>
          <w:szCs w:val="24"/>
        </w:rPr>
        <w:lastRenderedPageBreak/>
        <w:t>ocorrência de uma gravidez (RUDZIK, 2018). Destaca-se, então, que, a gravidez precoce, assim como as situações comumente associadas a sua ocorrência, como as múltiplas gravidezes, o baixo nível educacional e financeiro, o desemprego, dentre outros, são consequências prováveis das dificuldades socioeconômicas que as mães adolescentes vivenciam, mais do que uma causa destas dificuldades (RUDZIK, 2018; CHERRY; CHUMBLER; BUTE; HUFF, 2015).</w:t>
      </w:r>
    </w:p>
    <w:p w14:paraId="3CEE313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Circunscritas à internalização do papel materno, as adolescentes, gradualmente, redefinem sua identidade e direcionam seus desejos unicamente para os filhos. Diferente das mães adultas, que normalmente já têm uma identidade pessoal independente do papel materno, as mães adolescentes constroem a si mesmas com base nas realizações e necessidades imediatas da criança, limitando suas possibilidades de “ser adolescente” independente do “ser mãe". Pensando no futuro dessas adolescentes, é certo que seus filhos crescerão e, diante disto, o que caberá a elas como mulheres adultas que serão? Para mães adultas, as vivências individuais antes de engravidarem e para além da maternidade produzem sua identidade, mas e para as mães adolescentes? </w:t>
      </w:r>
    </w:p>
    <w:p w14:paraId="18E1F7C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construção da identidade pessoal de mães adolescentes é fundamental para elas se definirem como sujeitos singulares e com propósitos próprios. Permitir que essas adolescentes também vivam plenamente sua adolescência é, ao contrário do que o estigma social indica, permitir que criem uma identidade materna fortalecida pelo que elas percebiam de melhor em si mesmas, em contraste à brusca fragmentação do antes e depois da maternidade a que são submetidas. Estudos de Sjöberg e Bertilsdotter-Rosqvist (2018) comprovaram que possibilitar que a mãe adolescente realize atividades voltadas para sua idade promove uma identidade alternativa: a “maternidade juvenil”, a qual é uma nova representação da adolescência e da maternidade em conjunto. Igualmente, para Gerardo (2006) é possível construir diferentes modos de identidades maternas durante a adolescência ao permitir a livre combinação de relações e papéis sociais aparentemente incompatíveis, o que proporciona novas subjetivações.</w:t>
      </w:r>
    </w:p>
    <w:p w14:paraId="2FEA3726"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facilitar a transição ao papel materno, as redes de suporte social também desempenham função importante para a construção da identidade e dessas novas possibilidades de subjetivação. Como descrito por Mazzini et 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(2008), a total ausência de uma rede de suporte ou de apoio familiar coloca mãe e filho em situação de risco ou de vulnerabilidade, o que se aplica à maternidade em qualquer idade. No caso específico da maternidade adolescente, quando se tem uma rede sólida, ou seja, com extensos recursos de suporte, os obstáculos gerados pela gravidez precoce não necessariamente levarão a </w:t>
      </w:r>
      <w:r>
        <w:rPr>
          <w:rFonts w:ascii="Times New Roman" w:eastAsia="Times New Roman" w:hAnsi="Times New Roman" w:cs="Times New Roman"/>
          <w:sz w:val="24"/>
          <w:szCs w:val="24"/>
        </w:rPr>
        <w:lastRenderedPageBreak/>
        <w:t xml:space="preserve">resultados ruins e podem ser superados (SMITHBATTLE, 2007). Mesmo as dificuldades na construção identitária vivenciadas pelas jovens mães são moldáveis mais pelo apoio dessa rede e pela forma como seus membros reagem à gravidez do que pela gravidez em si (FÁVERO; MELLO, 1997). De fato, a própria vivência da gravidez na presença de um suporte adequado pode servir como reveladora das circunstâncias desvantajosas da vida da adolescente e levá-la a buscar uma reorganização e reorientação futura que gerarão melhores desfechos (RUDZIK, 2018). Entretanto, para isso, uma rede de suporte </w:t>
      </w:r>
      <w:r w:rsidR="00196C13">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sólida e positiva é crucial!</w:t>
      </w:r>
    </w:p>
    <w:p w14:paraId="475281B3" w14:textId="77777777" w:rsidR="007D57CE" w:rsidRDefault="007D57CE" w:rsidP="00802795">
      <w:pPr>
        <w:spacing w:line="360" w:lineRule="auto"/>
        <w:jc w:val="center"/>
        <w:rPr>
          <w:rFonts w:ascii="Times New Roman" w:eastAsia="Times New Roman" w:hAnsi="Times New Roman" w:cs="Times New Roman"/>
          <w:sz w:val="24"/>
          <w:szCs w:val="24"/>
          <w:highlight w:val="yellow"/>
        </w:rPr>
      </w:pPr>
      <w:bookmarkStart w:id="15" w:name="_Hlk47267660"/>
    </w:p>
    <w:p w14:paraId="43468226" w14:textId="77777777" w:rsidR="007D57CE" w:rsidRPr="004107BB" w:rsidRDefault="00DA6D0C" w:rsidP="00A42DA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220A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w:t>
      </w:r>
      <w:r w:rsidRPr="004107BB">
        <w:rPr>
          <w:rFonts w:ascii="Times New Roman" w:eastAsia="Times New Roman" w:hAnsi="Times New Roman" w:cs="Times New Roman"/>
          <w:b/>
          <w:sz w:val="24"/>
          <w:szCs w:val="24"/>
        </w:rPr>
        <w:t>onsiderações finais</w:t>
      </w:r>
    </w:p>
    <w:bookmarkEnd w:id="15"/>
    <w:p w14:paraId="02FBC8A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análises apresentadas neste capítulo pode-se perceber que, dentre as adolescentes entrevistadas, a rede social que dispunham ofertava, em sua maioria, os suportes do tipo cognitivo e emocional. Entretanto, esses suportes, embora positivos, não se encontravam alinhados às necessidades pessoais e mais íntimas das adolescentes, se dirigindo, majoritariamente, para as questões maternas. Ações simples como oferecer ajuda ou oferecer cuidar da criança para que a adolescente pudesse focar em seus interesses pessoais eram raros. Simplesmente conversar sobre outros assuntos que não fossem os relativos à maternidade já seria um dos exemplos de suporte que facilitaria o desenvolvimento de uma identidade pessoal. </w:t>
      </w:r>
    </w:p>
    <w:p w14:paraId="104D1772"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Os estudos sobre suporte social de mães adolescentes mostram que elas tendem a manter relações com aqueles que disponibilizam apoio e cuidado, sendo o suporte cognitivo, voltado para um cuidado prático relativo ao aprendizado das tarefas maternas, o que de maior impacto para elas. Esse tipo de suporte possibilita um redirecionamento do foco e da atenção das demandas exaustivas da gravidez para as necessidades práticas e físicas, ou seja, de autocuidado, de cuidado do bebê e de reconstrução de si própria e de sua identidade pessoal (BRUBAKER; WRIGHT, 2006). Por sua vez o suporte emocional, evidenciado por palavras de apoio, força e esperança, também tem impacto para o desenvolvimento de uma identidade nova e positiva pela adolescente porque intercepta as narrativas estigmatizadas e negativas e relembra o quanto elas são estimadas e importantes (BRUBAKER; WRIGHT, 2006). Tais exemplos de suporte pela rede de apoio permitem que a adolescente amplie seu campo de subjetivação, assegurando-lhe que se sinta valorizada. Essa valorização positiva pode ajudar as adolescentes na superação das dificuldades próprias da maternidade, tornando-as mais competentes, ao mesmo tempo que possibilita seu desenvolvimento pessoal em paralelo ao novo papel de mãe. </w:t>
      </w:r>
    </w:p>
    <w:p w14:paraId="7889180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É preciso repensar a suposta incompatibilidade imposta entre os papéis sociais “ser adolescente” e “ser mãe”, e o sofrimento decorrente de um padrão de performance social da maternidade adolescente. Essa maternidade não deve encerrar a liberdade individual da adolescente e nem negar que ela cuide de si como um ser individual e independente da maternidade. Destaca-se, inclusive, que é necessário para uma boa performance do papel materno que essa mãe seja vista e cuidada para, assim, poder cuidar do filho. O ato de cuidar é muito mais potente quando se está inteiramente fortalecida para realizá-lo. No caso das mães adolescentes, a exigência de se ofertar “colo” é mais intensa, mesmo que se esteja diante de alguém que ainda tanto o necessita (MOREIRA; VIANA; QUEIROZ; JORGE, 2008), e por isso é importante o respeito às suas necessidades, muitas vezes deixadas em segundo plano no atendimento às necessidades da criança. Dar voz e lugar a estas mães adolescentes nesta vivência é um respeito a quem elas são, à sua individualidade e uma ação potencializadora do cuidado.</w:t>
      </w:r>
    </w:p>
    <w:p w14:paraId="3E6C9EF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representações, sociais e simbólicas, preexistentes à gravidez não são necessariamente incompatíveis com a performance do papel materno que a mãe adolescente deverá desempenhar. Além disso, refletir sobre como este papel poderá ser desempenhado pelas adolescentes não é nocivo, mas ao contrário, permitirá novas formas de subjetivação não fragmentadas. De fato, uma gravidez precoce e não planejada pode resultar em prejuízos diversos para a jovem e sua família, no que as políticas públicas de saúde têm importante papel na composição da rede de suporte e na prevenção dos piores cenários. Longe de compreender a gravidez e maternidade adolescente como um evento catastrófico, as análises e reflexões aqui propostas trazem a possibilidade de uma nova forma de lidar com a questão. </w:t>
      </w:r>
    </w:p>
    <w:p w14:paraId="681A2C8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mapeamento das redes de suporte social e seu posterior acionamento na tentativa de fortalecer as jovens mães, especialmente aquelas em condição de vulnerabilidade psicossocial, são para intervir sob os riscos que uma gravidez adolescente pressupõe. </w:t>
      </w:r>
      <w:r w:rsidR="00196C13">
        <w:rPr>
          <w:rFonts w:ascii="Times New Roman" w:eastAsia="Times New Roman" w:hAnsi="Times New Roman" w:cs="Times New Roman"/>
          <w:sz w:val="24"/>
          <w:szCs w:val="24"/>
        </w:rPr>
        <w:t>Evidenciam-se</w:t>
      </w:r>
      <w:r>
        <w:rPr>
          <w:rFonts w:ascii="Times New Roman" w:eastAsia="Times New Roman" w:hAnsi="Times New Roman" w:cs="Times New Roman"/>
          <w:sz w:val="24"/>
          <w:szCs w:val="24"/>
        </w:rPr>
        <w:t xml:space="preserve">, assim, os benefícios que uma rede de suporte, por menos sólida ou estável que possa parecer, garantirá para a vivência mais plena da maternidade adolescente, sem perder de vista a garantia de seus direitos. Instituições como a família, escolas, unidades de saúde ou outros contextos, micro ou macrossistêmicos, que compõem o cenário desta maternidade devem ser chamados à responsabilidade para que suas falas e ações tenham reflexos positivos no desenvolvimento e construção identitária daquela adolescente, como pessoa e não somente como mãe. Incentivar que as mães adolescentes possam ser, viver e experimentar sua adolescência não irá gerar prejuízos à construção da sua maternidade e ao desenvolvimento da responsabilidade do papel materno. Libertar-se deste e de outros </w:t>
      </w:r>
      <w:r>
        <w:rPr>
          <w:rFonts w:ascii="Times New Roman" w:eastAsia="Times New Roman" w:hAnsi="Times New Roman" w:cs="Times New Roman"/>
          <w:sz w:val="24"/>
          <w:szCs w:val="24"/>
        </w:rPr>
        <w:lastRenderedPageBreak/>
        <w:t xml:space="preserve">estigmas é o primeiro passo para permitir </w:t>
      </w:r>
      <w:r w:rsidR="00196C13">
        <w:rPr>
          <w:rFonts w:ascii="Times New Roman" w:eastAsia="Times New Roman" w:hAnsi="Times New Roman" w:cs="Times New Roman"/>
          <w:sz w:val="24"/>
          <w:szCs w:val="24"/>
        </w:rPr>
        <w:t>a construção de uma identidade materna aliada à identidade</w:t>
      </w:r>
      <w:r>
        <w:rPr>
          <w:rFonts w:ascii="Times New Roman" w:eastAsia="Times New Roman" w:hAnsi="Times New Roman" w:cs="Times New Roman"/>
          <w:sz w:val="24"/>
          <w:szCs w:val="24"/>
        </w:rPr>
        <w:t xml:space="preserve"> pessoal e mediar os conflitos pautados na rivalidade entre o “ser adolescente” e o “ser mãe”.</w:t>
      </w:r>
    </w:p>
    <w:p w14:paraId="4F2B6B52" w14:textId="77777777" w:rsidR="00430063" w:rsidRDefault="00430063" w:rsidP="00C807AD">
      <w:pPr>
        <w:spacing w:line="360" w:lineRule="auto"/>
        <w:ind w:firstLine="709"/>
        <w:jc w:val="both"/>
        <w:rPr>
          <w:rFonts w:ascii="Times New Roman" w:eastAsia="Times New Roman" w:hAnsi="Times New Roman" w:cs="Times New Roman"/>
          <w:sz w:val="24"/>
          <w:szCs w:val="24"/>
        </w:rPr>
      </w:pPr>
    </w:p>
    <w:p w14:paraId="4FC103AD" w14:textId="77777777" w:rsidR="007D57CE" w:rsidRPr="00590F58" w:rsidRDefault="009E69F5" w:rsidP="00FA43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bookmarkStart w:id="16" w:name="_Hlk47267707"/>
      <w:r w:rsidR="00196C1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590F58">
        <w:rPr>
          <w:rFonts w:ascii="Times New Roman" w:eastAsia="Times New Roman" w:hAnsi="Times New Roman" w:cs="Times New Roman"/>
          <w:b/>
          <w:sz w:val="24"/>
          <w:szCs w:val="24"/>
        </w:rPr>
        <w:t xml:space="preserve">eferências </w:t>
      </w:r>
      <w:r>
        <w:rPr>
          <w:rFonts w:ascii="Times New Roman" w:eastAsia="Times New Roman" w:hAnsi="Times New Roman" w:cs="Times New Roman"/>
          <w:b/>
          <w:sz w:val="24"/>
          <w:szCs w:val="24"/>
        </w:rPr>
        <w:t>B</w:t>
      </w:r>
      <w:r w:rsidRPr="00590F58">
        <w:rPr>
          <w:rFonts w:ascii="Times New Roman" w:eastAsia="Times New Roman" w:hAnsi="Times New Roman" w:cs="Times New Roman"/>
          <w:b/>
          <w:sz w:val="24"/>
          <w:szCs w:val="24"/>
        </w:rPr>
        <w:t>ibliográficas</w:t>
      </w:r>
    </w:p>
    <w:bookmarkEnd w:id="16"/>
    <w:p w14:paraId="3AB6EA5A" w14:textId="77777777" w:rsidR="007D57CE" w:rsidRDefault="004F7B2D" w:rsidP="00435836">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ABREU, M. D. S. N. D. </w:t>
      </w:r>
      <w:r>
        <w:rPr>
          <w:rFonts w:ascii="Times New Roman" w:eastAsia="Times New Roman" w:hAnsi="Times New Roman" w:cs="Times New Roman"/>
          <w:b/>
          <w:sz w:val="24"/>
          <w:szCs w:val="24"/>
          <w:highlight w:val="white"/>
        </w:rPr>
        <w:t>Identidades das grávidas adolescentes: integração do sistema familiar e das perspectivas individuais de desenvolvimento.</w:t>
      </w:r>
      <w:r w:rsidR="00196C13">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Tese de Doutorado (Ciências da Enfermagem) - Instituto de Ciências Biomédicas de Abel Salazar), Universidade do Porto, Porto, Portugal, 2005. Disponível em: </w:t>
      </w:r>
      <w:hyperlink r:id="rId74">
        <w:r>
          <w:rPr>
            <w:rFonts w:ascii="Times New Roman" w:eastAsia="Times New Roman" w:hAnsi="Times New Roman" w:cs="Times New Roman"/>
            <w:sz w:val="24"/>
            <w:szCs w:val="24"/>
            <w:highlight w:val="white"/>
          </w:rPr>
          <w:t>https://repositorio-aberto.up.pt/handle/10216/64651</w:t>
        </w:r>
      </w:hyperlink>
      <w:r>
        <w:rPr>
          <w:rFonts w:ascii="Times New Roman" w:eastAsia="Times New Roman" w:hAnsi="Times New Roman" w:cs="Times New Roman"/>
          <w:sz w:val="24"/>
          <w:szCs w:val="24"/>
          <w:highlight w:val="white"/>
        </w:rPr>
        <w:t>. Acesso em: 17 de abr</w:t>
      </w:r>
      <w:r w:rsidR="0063135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2019</w:t>
      </w:r>
    </w:p>
    <w:p w14:paraId="13DF7396" w14:textId="77777777" w:rsidR="007D57CE" w:rsidRDefault="004F7B2D" w:rsidP="00435836">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BADINTER, E. </w:t>
      </w:r>
      <w:r>
        <w:rPr>
          <w:rFonts w:ascii="Times New Roman" w:eastAsia="Times New Roman" w:hAnsi="Times New Roman" w:cs="Times New Roman"/>
          <w:b/>
          <w:sz w:val="24"/>
          <w:szCs w:val="24"/>
        </w:rPr>
        <w:t>Um amor conquistado: O mito do amor materno</w:t>
      </w:r>
      <w:r>
        <w:rPr>
          <w:rFonts w:ascii="Times New Roman" w:eastAsia="Times New Roman" w:hAnsi="Times New Roman" w:cs="Times New Roman"/>
          <w:sz w:val="24"/>
          <w:szCs w:val="24"/>
        </w:rPr>
        <w:t>. Rio de Janeiro, Nova Fronteira, 1985.</w:t>
      </w:r>
    </w:p>
    <w:p w14:paraId="10FF48C0"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BÖING, E.; CREPALDI, M. A.; MORÉ, C. L. O. O. Pesquisa com famílias: aspectos teórico-metodológicos. </w:t>
      </w:r>
      <w:r>
        <w:rPr>
          <w:rFonts w:ascii="Times New Roman" w:eastAsia="Times New Roman" w:hAnsi="Times New Roman" w:cs="Times New Roman"/>
          <w:b/>
          <w:sz w:val="24"/>
          <w:szCs w:val="24"/>
          <w:highlight w:val="white"/>
        </w:rPr>
        <w:t>Paidéia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18</w:t>
      </w:r>
      <w:r w:rsidR="00196C13">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(40), 251-266, 2008. Disponível em: </w:t>
      </w:r>
      <w:hyperlink r:id="rId75">
        <w:r>
          <w:rPr>
            <w:rFonts w:ascii="Times New Roman" w:eastAsia="Times New Roman" w:hAnsi="Times New Roman" w:cs="Times New Roman"/>
            <w:sz w:val="24"/>
            <w:szCs w:val="24"/>
            <w:highlight w:val="white"/>
          </w:rPr>
          <w:t>https://www.redalyc.org/pdf/3054/305423762004.pdf</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 22 de mar</w:t>
      </w:r>
      <w:r w:rsidR="006313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28F0888A"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(2019). </w:t>
      </w:r>
      <w:hyperlink r:id="rId76">
        <w:r w:rsidRPr="00090768">
          <w:rPr>
            <w:rFonts w:ascii="Times New Roman" w:eastAsia="Times New Roman" w:hAnsi="Times New Roman" w:cs="Times New Roman"/>
            <w:b/>
            <w:bCs/>
            <w:sz w:val="24"/>
            <w:szCs w:val="24"/>
          </w:rPr>
          <w:t>Lei n° 8.069, de 13 de julho de 1990</w:t>
        </w:r>
      </w:hyperlink>
      <w:hyperlink r:id="rId77">
        <w:r>
          <w:rPr>
            <w:rFonts w:ascii="Times New Roman" w:eastAsia="Times New Roman" w:hAnsi="Times New Roman" w:cs="Times New Roman"/>
            <w:b/>
            <w:sz w:val="24"/>
            <w:szCs w:val="24"/>
          </w:rPr>
          <w:t>.</w:t>
        </w:r>
      </w:hyperlink>
      <w:r w:rsidRPr="00090768">
        <w:rPr>
          <w:rFonts w:ascii="Times New Roman" w:eastAsia="Times New Roman" w:hAnsi="Times New Roman" w:cs="Times New Roman"/>
          <w:bCs/>
          <w:sz w:val="24"/>
          <w:szCs w:val="24"/>
        </w:rPr>
        <w:t>Estatuto da Criança e do Adolescente–atualizado</w:t>
      </w:r>
      <w:r>
        <w:rPr>
          <w:rFonts w:ascii="Times New Roman" w:eastAsia="Times New Roman" w:hAnsi="Times New Roman" w:cs="Times New Roman"/>
          <w:sz w:val="24"/>
          <w:szCs w:val="24"/>
        </w:rPr>
        <w:t xml:space="preserve">. Brasília, DF, 1990. Disponível em: </w:t>
      </w:r>
      <w:hyperlink r:id="rId78">
        <w:r w:rsidRPr="00090768">
          <w:rPr>
            <w:rFonts w:ascii="Times New Roman" w:eastAsia="Times New Roman" w:hAnsi="Times New Roman" w:cs="Times New Roman"/>
            <w:sz w:val="24"/>
            <w:szCs w:val="24"/>
          </w:rPr>
          <w:t>www.planalto.gov.br/ccivil_03/LEIS/L8069.htm</w:t>
        </w:r>
      </w:hyperlink>
      <w:r>
        <w:rPr>
          <w:rFonts w:ascii="Times New Roman" w:eastAsia="Times New Roman" w:hAnsi="Times New Roman" w:cs="Times New Roman"/>
          <w:sz w:val="24"/>
          <w:szCs w:val="24"/>
        </w:rPr>
        <w:t>. Acesso em: 03 de março de 2019</w:t>
      </w:r>
    </w:p>
    <w:p w14:paraId="1D9C63F2"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BRONFENBRENNER, U. Environments in developmental perspective: theoreticalandoperationalmodels</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FRIEDMAN, B. L; WACHS, T. D (Eds.). </w:t>
      </w:r>
      <w:r w:rsidRPr="00523505">
        <w:rPr>
          <w:rFonts w:ascii="Times New Roman" w:eastAsia="Times New Roman" w:hAnsi="Times New Roman" w:cs="Times New Roman"/>
          <w:b/>
          <w:sz w:val="24"/>
          <w:szCs w:val="24"/>
          <w:lang w:val="en-US"/>
        </w:rPr>
        <w:t>Measuring</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environmental</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across</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the</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life</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span: emerging</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methods</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and</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concepts</w:t>
      </w:r>
      <w:r w:rsidRPr="00523505">
        <w:rPr>
          <w:rFonts w:ascii="Times New Roman" w:eastAsia="Times New Roman" w:hAnsi="Times New Roman" w:cs="Times New Roman"/>
          <w:sz w:val="24"/>
          <w:szCs w:val="24"/>
          <w:lang w:val="en-US"/>
        </w:rPr>
        <w:t xml:space="preserve">(pp.3-27). Washington, DC: American PsychologicalAssociation, 1999. </w:t>
      </w:r>
    </w:p>
    <w:p w14:paraId="57780A10"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sidRPr="00523505">
        <w:rPr>
          <w:rFonts w:ascii="Times New Roman" w:eastAsia="Times New Roman" w:hAnsi="Times New Roman" w:cs="Times New Roman"/>
          <w:sz w:val="24"/>
          <w:szCs w:val="24"/>
          <w:lang w:val="en-US"/>
        </w:rPr>
        <w:t xml:space="preserve">BRONFENBRENNER, U.; MORRIS, P. The ecologyofdevelopmental processes. </w:t>
      </w:r>
      <w:r w:rsidRPr="00523505">
        <w:rPr>
          <w:rFonts w:ascii="Times New Roman" w:eastAsia="Times New Roman" w:hAnsi="Times New Roman" w:cs="Times New Roman"/>
          <w:i/>
          <w:sz w:val="24"/>
          <w:szCs w:val="24"/>
          <w:lang w:val="en-US"/>
        </w:rPr>
        <w:t>In</w:t>
      </w:r>
      <w:r w:rsidRPr="00523505">
        <w:rPr>
          <w:rFonts w:ascii="Times New Roman" w:eastAsia="Times New Roman" w:hAnsi="Times New Roman" w:cs="Times New Roman"/>
          <w:sz w:val="24"/>
          <w:szCs w:val="24"/>
          <w:lang w:val="en-US"/>
        </w:rPr>
        <w:t xml:space="preserve">  DAMON, W (Org.). </w:t>
      </w:r>
      <w:r w:rsidRPr="00523505">
        <w:rPr>
          <w:rFonts w:ascii="Times New Roman" w:eastAsia="Times New Roman" w:hAnsi="Times New Roman" w:cs="Times New Roman"/>
          <w:b/>
          <w:sz w:val="24"/>
          <w:szCs w:val="24"/>
          <w:lang w:val="en-US"/>
        </w:rPr>
        <w:t>Handbook ofchild</w:t>
      </w:r>
      <w:r w:rsidR="00196C13"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psychology</w:t>
      </w:r>
      <w:r w:rsidR="009F49EE"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sz w:val="24"/>
          <w:szCs w:val="24"/>
          <w:lang w:val="en-US"/>
        </w:rPr>
        <w:t xml:space="preserve">(Vol. 1, pp. 993-1027). New York, NY: John Wiley&amp; Sons, 1998. </w:t>
      </w:r>
    </w:p>
    <w:p w14:paraId="74E25E64" w14:textId="77777777" w:rsidR="007D57CE"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highlight w:val="white"/>
          <w:lang w:val="en-US"/>
        </w:rPr>
        <w:t>BROWN, S. G.; HUDSON, D. B.; CAMPBELL-GROSSMAN, C.; KUPZYK, K. A.; YATES, B. C.; HANNA, K. M. Social support, parenting</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competence, and</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parenting</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satisfaction</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among</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adolescent, African American, mothers. </w:t>
      </w:r>
      <w:r w:rsidRPr="00523505">
        <w:rPr>
          <w:rFonts w:ascii="Times New Roman" w:eastAsia="Times New Roman" w:hAnsi="Times New Roman" w:cs="Times New Roman"/>
          <w:b/>
          <w:sz w:val="24"/>
          <w:szCs w:val="24"/>
          <w:highlight w:val="white"/>
          <w:lang w:val="en-US"/>
        </w:rPr>
        <w:t xml:space="preserve">Western </w:t>
      </w:r>
      <w:r w:rsidR="001F332E" w:rsidRPr="00523505">
        <w:rPr>
          <w:rFonts w:ascii="Times New Roman" w:eastAsia="Times New Roman" w:hAnsi="Times New Roman" w:cs="Times New Roman"/>
          <w:b/>
          <w:sz w:val="24"/>
          <w:szCs w:val="24"/>
          <w:highlight w:val="white"/>
          <w:lang w:val="en-US"/>
        </w:rPr>
        <w:t xml:space="preserve">jornal </w:t>
      </w:r>
      <w:r w:rsidRPr="00523505">
        <w:rPr>
          <w:rFonts w:ascii="Times New Roman" w:eastAsia="Times New Roman" w:hAnsi="Times New Roman" w:cs="Times New Roman"/>
          <w:b/>
          <w:sz w:val="24"/>
          <w:szCs w:val="24"/>
          <w:highlight w:val="white"/>
          <w:lang w:val="en-US"/>
        </w:rPr>
        <w:t>of</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nursing</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research</w:t>
      </w:r>
      <w:r w:rsidRPr="00523505">
        <w:rPr>
          <w:rFonts w:ascii="Times New Roman" w:eastAsia="Times New Roman" w:hAnsi="Times New Roman" w:cs="Times New Roman"/>
          <w:sz w:val="24"/>
          <w:szCs w:val="24"/>
          <w:highlight w:val="white"/>
          <w:lang w:val="en-US"/>
        </w:rPr>
        <w:t xml:space="preserve">, 40(4), 502-519, 2018. Disponível em: </w:t>
      </w:r>
      <w:hyperlink r:id="rId79">
        <w:r w:rsidRPr="00523505">
          <w:rPr>
            <w:rFonts w:ascii="Times New Roman" w:eastAsia="Times New Roman" w:hAnsi="Times New Roman" w:cs="Times New Roman"/>
            <w:sz w:val="24"/>
            <w:szCs w:val="24"/>
            <w:highlight w:val="white"/>
            <w:lang w:val="en-US"/>
          </w:rPr>
          <w:t>https://europepmc.org/article/med/28322635</w:t>
        </w:r>
      </w:hyperlink>
      <w:r w:rsidRPr="00523505">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rPr>
        <w:t>Acesso em: 14 de mar</w:t>
      </w:r>
      <w:r w:rsidR="000907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20012DBF"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BRUBAKER, S. J.; WRIGHT, C.  </w:t>
      </w:r>
      <w:r w:rsidRPr="00523505">
        <w:rPr>
          <w:rFonts w:ascii="Times New Roman" w:eastAsia="Times New Roman" w:hAnsi="Times New Roman" w:cs="Times New Roman"/>
          <w:sz w:val="24"/>
          <w:szCs w:val="24"/>
          <w:highlight w:val="white"/>
          <w:lang w:val="en-US"/>
        </w:rPr>
        <w:t>Identity</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transformation</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and</w:t>
      </w:r>
      <w:r w:rsidR="001F332E" w:rsidRPr="00523505">
        <w:rPr>
          <w:rFonts w:ascii="Times New Roman" w:eastAsia="Times New Roman" w:hAnsi="Times New Roman" w:cs="Times New Roman"/>
          <w:sz w:val="24"/>
          <w:szCs w:val="24"/>
          <w:highlight w:val="white"/>
          <w:lang w:val="en-US"/>
        </w:rPr>
        <w:t xml:space="preserve"> Family </w:t>
      </w:r>
      <w:r w:rsidRPr="00523505">
        <w:rPr>
          <w:rFonts w:ascii="Times New Roman" w:eastAsia="Times New Roman" w:hAnsi="Times New Roman" w:cs="Times New Roman"/>
          <w:sz w:val="24"/>
          <w:szCs w:val="24"/>
          <w:highlight w:val="white"/>
          <w:lang w:val="en-US"/>
        </w:rPr>
        <w:t>caregiving: Narratives</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African American teen</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mothers. </w:t>
      </w:r>
      <w:r w:rsidRPr="00523505">
        <w:rPr>
          <w:rFonts w:ascii="Times New Roman" w:eastAsia="Times New Roman" w:hAnsi="Times New Roman" w:cs="Times New Roman"/>
          <w:b/>
          <w:sz w:val="24"/>
          <w:szCs w:val="24"/>
          <w:highlight w:val="white"/>
          <w:lang w:val="en-US"/>
        </w:rPr>
        <w:t>Journal</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of</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Marriage</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and Family</w:t>
      </w:r>
      <w:r w:rsidRPr="00523505">
        <w:rPr>
          <w:rFonts w:ascii="Times New Roman" w:eastAsia="Times New Roman" w:hAnsi="Times New Roman" w:cs="Times New Roman"/>
          <w:sz w:val="24"/>
          <w:szCs w:val="24"/>
          <w:highlight w:val="white"/>
          <w:lang w:val="en-US"/>
        </w:rPr>
        <w:t xml:space="preserve">, 68(5), 1214-1228, 2006. Disponível em: </w:t>
      </w:r>
      <w:hyperlink r:id="rId80">
        <w:r w:rsidRPr="00523505">
          <w:rPr>
            <w:rFonts w:ascii="Times New Roman" w:eastAsia="Times New Roman" w:hAnsi="Times New Roman" w:cs="Times New Roman"/>
            <w:sz w:val="24"/>
            <w:szCs w:val="24"/>
            <w:highlight w:val="white"/>
            <w:lang w:val="en-US"/>
          </w:rPr>
          <w:t>https://psycnet.apa.org/record/2006-21551-007</w:t>
        </w:r>
      </w:hyperlink>
      <w:r w:rsidRPr="00523505">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rPr>
        <w:t>Acesso em: 17 de abr</w:t>
      </w:r>
      <w:r w:rsidR="00A75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2EE39F0D" w14:textId="77777777" w:rsidR="007D57CE" w:rsidRPr="00523505" w:rsidRDefault="00196C13" w:rsidP="00435836">
      <w:pPr>
        <w:spacing w:after="240" w:line="240" w:lineRule="auto"/>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CAMPOS, E. P. </w:t>
      </w:r>
      <w:r w:rsidR="004F7B2D">
        <w:rPr>
          <w:rFonts w:ascii="Times New Roman" w:eastAsia="Times New Roman" w:hAnsi="Times New Roman" w:cs="Times New Roman"/>
          <w:sz w:val="24"/>
          <w:szCs w:val="24"/>
          <w:highlight w:val="white"/>
        </w:rPr>
        <w:t xml:space="preserve">Quem cuida do cuidador: uma proposta para os profissionais da saúde. In </w:t>
      </w:r>
      <w:r w:rsidR="004F7B2D">
        <w:rPr>
          <w:rFonts w:ascii="Times New Roman" w:eastAsia="Times New Roman" w:hAnsi="Times New Roman" w:cs="Times New Roman"/>
          <w:b/>
          <w:sz w:val="24"/>
          <w:szCs w:val="24"/>
          <w:highlight w:val="white"/>
        </w:rPr>
        <w:t>Quem cuida do cuidador: uma proposta para os profissionais da saúde</w:t>
      </w:r>
      <w:r w:rsidR="004F7B2D">
        <w:rPr>
          <w:rFonts w:ascii="Times New Roman" w:eastAsia="Times New Roman" w:hAnsi="Times New Roman" w:cs="Times New Roman"/>
          <w:sz w:val="24"/>
          <w:szCs w:val="24"/>
          <w:highlight w:val="white"/>
        </w:rPr>
        <w:t xml:space="preserve">, pp. 150-150, 2011. Disponível em:  </w:t>
      </w:r>
      <w:hyperlink r:id="rId81">
        <w:r w:rsidR="004F7B2D" w:rsidRPr="00A75D9A">
          <w:rPr>
            <w:rFonts w:ascii="Times New Roman" w:eastAsia="Times New Roman" w:hAnsi="Times New Roman" w:cs="Times New Roman"/>
            <w:sz w:val="24"/>
            <w:szCs w:val="24"/>
            <w:highlight w:val="white"/>
          </w:rPr>
          <w:t>http://www.editorapontocom.com.br/livro/48/eugeniocampos_48_584edcebb73c1.pdf</w:t>
        </w:r>
      </w:hyperlink>
      <w:r w:rsidR="004F7B2D">
        <w:rPr>
          <w:rFonts w:ascii="Times New Roman" w:eastAsia="Times New Roman" w:hAnsi="Times New Roman" w:cs="Times New Roman"/>
          <w:sz w:val="24"/>
          <w:szCs w:val="24"/>
          <w:highlight w:val="white"/>
        </w:rPr>
        <w:t xml:space="preserve">. </w:t>
      </w:r>
      <w:r w:rsidR="004F7B2D" w:rsidRPr="00523505">
        <w:rPr>
          <w:rFonts w:ascii="Times New Roman" w:eastAsia="Times New Roman" w:hAnsi="Times New Roman" w:cs="Times New Roman"/>
          <w:sz w:val="24"/>
          <w:szCs w:val="24"/>
          <w:highlight w:val="white"/>
          <w:lang w:val="en-US"/>
        </w:rPr>
        <w:t>Acesso em: 14 de abr</w:t>
      </w:r>
      <w:r w:rsidR="00A75D9A" w:rsidRPr="00523505">
        <w:rPr>
          <w:rFonts w:ascii="Times New Roman" w:eastAsia="Times New Roman" w:hAnsi="Times New Roman" w:cs="Times New Roman"/>
          <w:sz w:val="24"/>
          <w:szCs w:val="24"/>
          <w:highlight w:val="white"/>
          <w:lang w:val="en-US"/>
        </w:rPr>
        <w:t>.</w:t>
      </w:r>
      <w:r w:rsidR="004F7B2D" w:rsidRPr="00523505">
        <w:rPr>
          <w:rFonts w:ascii="Times New Roman" w:eastAsia="Times New Roman" w:hAnsi="Times New Roman" w:cs="Times New Roman"/>
          <w:sz w:val="24"/>
          <w:szCs w:val="24"/>
          <w:highlight w:val="white"/>
          <w:lang w:val="en-US"/>
        </w:rPr>
        <w:t xml:space="preserve"> de 2019</w:t>
      </w:r>
    </w:p>
    <w:p w14:paraId="1E9AC7DC" w14:textId="77777777" w:rsidR="007D57CE"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highlight w:val="white"/>
          <w:lang w:val="en-US"/>
        </w:rPr>
        <w:t>CASHDOLLAR, S. E. Neither</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Accidental</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Nor</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Intended: Pregnancy as </w:t>
      </w:r>
      <w:r w:rsidR="00F46635" w:rsidRPr="00523505">
        <w:rPr>
          <w:rFonts w:ascii="Times New Roman" w:eastAsia="Times New Roman" w:hAnsi="Times New Roman" w:cs="Times New Roman"/>
          <w:sz w:val="24"/>
          <w:szCs w:val="24"/>
          <w:highlight w:val="white"/>
          <w:lang w:val="en-US"/>
        </w:rPr>
        <w:t xml:space="preserve">na </w:t>
      </w:r>
      <w:r w:rsidRPr="00523505">
        <w:rPr>
          <w:rFonts w:ascii="Times New Roman" w:eastAsia="Times New Roman" w:hAnsi="Times New Roman" w:cs="Times New Roman"/>
          <w:sz w:val="24"/>
          <w:szCs w:val="24"/>
          <w:highlight w:val="white"/>
          <w:lang w:val="en-US"/>
        </w:rPr>
        <w:t>Adolescent</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Identity Project Among</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Hispanic</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Teenage</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Mothers in Doña Ana County, New Mexico. </w:t>
      </w:r>
      <w:r>
        <w:rPr>
          <w:rFonts w:ascii="Times New Roman" w:eastAsia="Times New Roman" w:hAnsi="Times New Roman" w:cs="Times New Roman"/>
          <w:b/>
          <w:sz w:val="24"/>
          <w:szCs w:val="24"/>
          <w:highlight w:val="white"/>
        </w:rPr>
        <w:lastRenderedPageBreak/>
        <w:t>Journal</w:t>
      </w:r>
      <w:r w:rsidR="00196C13">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of</w:t>
      </w:r>
      <w:r w:rsidR="00196C13">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Adolescent</w:t>
      </w:r>
      <w:r w:rsidR="00196C13">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33</w:t>
      </w:r>
      <w:r>
        <w:rPr>
          <w:rFonts w:ascii="Times New Roman" w:eastAsia="Times New Roman" w:hAnsi="Times New Roman" w:cs="Times New Roman"/>
          <w:sz w:val="24"/>
          <w:szCs w:val="24"/>
          <w:highlight w:val="white"/>
        </w:rPr>
        <w:t>(5), 598-622</w:t>
      </w:r>
      <w:r>
        <w:rPr>
          <w:rFonts w:ascii="Times New Roman" w:eastAsia="Times New Roman" w:hAnsi="Times New Roman" w:cs="Times New Roman"/>
          <w:sz w:val="24"/>
          <w:szCs w:val="24"/>
        </w:rPr>
        <w:t xml:space="preserve">, 2008. Disponível em: </w:t>
      </w:r>
      <w:hyperlink r:id="rId82">
        <w:r>
          <w:rPr>
            <w:rFonts w:ascii="Times New Roman" w:eastAsia="Times New Roman" w:hAnsi="Times New Roman" w:cs="Times New Roman"/>
            <w:sz w:val="24"/>
            <w:szCs w:val="24"/>
            <w:highlight w:val="white"/>
          </w:rPr>
          <w:t>https://journals.sagepub.com/doi/abs/10.1177/0743558417712014</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 17 de abr</w:t>
      </w:r>
      <w:r w:rsidR="00A75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098061F8" w14:textId="77777777" w:rsidR="007D57CE"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highlight w:val="white"/>
          <w:lang w:val="en-US"/>
        </w:rPr>
        <w:t>CHERRY, C. O’B.; CHUMBLER, N.; BUTE, J.; Huff, A. (2015). Building a “Better Life” The Transformative</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Effects</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Adolescent</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Pregnancy</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and</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Parenting. </w:t>
      </w:r>
      <w:r>
        <w:rPr>
          <w:rFonts w:ascii="Times New Roman" w:eastAsia="Times New Roman" w:hAnsi="Times New Roman" w:cs="Times New Roman"/>
          <w:b/>
          <w:sz w:val="24"/>
          <w:szCs w:val="24"/>
          <w:highlight w:val="white"/>
        </w:rPr>
        <w:t>Sage Open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w:t>
      </w:r>
      <w:r>
        <w:rPr>
          <w:rFonts w:ascii="Times New Roman" w:eastAsia="Times New Roman" w:hAnsi="Times New Roman" w:cs="Times New Roman"/>
          <w:sz w:val="24"/>
          <w:szCs w:val="24"/>
          <w:highlight w:val="white"/>
        </w:rPr>
        <w:t xml:space="preserve">(1), 2158244015571638, 2015. Recuperado de </w:t>
      </w:r>
      <w:hyperlink r:id="rId83">
        <w:r w:rsidRPr="00A75D9A">
          <w:rPr>
            <w:rFonts w:ascii="Times New Roman" w:eastAsia="Times New Roman" w:hAnsi="Times New Roman" w:cs="Times New Roman"/>
            <w:sz w:val="24"/>
            <w:szCs w:val="24"/>
            <w:highlight w:val="white"/>
          </w:rPr>
          <w:t>https://journals.sagepub.com/doi/epub/10.1177/2158244015571638</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 03 de mar</w:t>
      </w:r>
      <w:r w:rsidR="00A75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7FEFDF47"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COLLARES, A. C. Jovens meninas e desigualdade no Brasil</w:t>
      </w:r>
      <w:r>
        <w:rPr>
          <w:rFonts w:ascii="Times New Roman" w:eastAsia="Times New Roman" w:hAnsi="Times New Roman" w:cs="Times New Roman"/>
          <w:b/>
          <w:sz w:val="24"/>
          <w:szCs w:val="24"/>
        </w:rPr>
        <w:t>. Instituto de Pesquisa Econômica Aplicada</w:t>
      </w:r>
      <w:r>
        <w:rPr>
          <w:rFonts w:ascii="Times New Roman" w:eastAsia="Times New Roman" w:hAnsi="Times New Roman" w:cs="Times New Roman"/>
          <w:sz w:val="24"/>
          <w:szCs w:val="24"/>
        </w:rPr>
        <w:t xml:space="preserve">, Brasília: DF, 2016 Recuperado de </w:t>
      </w:r>
      <w:hyperlink r:id="rId84">
        <w:r>
          <w:rPr>
            <w:rFonts w:ascii="Times New Roman" w:eastAsia="Times New Roman" w:hAnsi="Times New Roman" w:cs="Times New Roman"/>
            <w:sz w:val="24"/>
            <w:szCs w:val="24"/>
          </w:rPr>
          <w:t>http://www.ipea.gov.br/retrato/pdf/190215_tema_l_jovens_meninas_e_desigualdade_no_brasil.pdf</w:t>
        </w:r>
      </w:hyperlink>
      <w:r>
        <w:rPr>
          <w:rFonts w:ascii="Times New Roman" w:eastAsia="Times New Roman" w:hAnsi="Times New Roman" w:cs="Times New Roman"/>
          <w:sz w:val="24"/>
          <w:szCs w:val="24"/>
        </w:rPr>
        <w:t>. Acesso em: 16 de abril de 2019</w:t>
      </w:r>
    </w:p>
    <w:p w14:paraId="5DF1F90B"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COSTA, M. E. Desenvolvimento da identidade em contexto escolar.</w:t>
      </w:r>
      <w:r w:rsidR="00196C13">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Educação e desenvolvimento pessoal e social</w:t>
      </w:r>
      <w:r>
        <w:rPr>
          <w:rFonts w:ascii="Times New Roman" w:eastAsia="Times New Roman" w:hAnsi="Times New Roman" w:cs="Times New Roman"/>
          <w:sz w:val="24"/>
          <w:szCs w:val="24"/>
        </w:rPr>
        <w:t xml:space="preserve">, </w:t>
      </w:r>
      <w:r w:rsidR="00D47567">
        <w:rPr>
          <w:rFonts w:ascii="Times New Roman" w:eastAsia="Times New Roman" w:hAnsi="Times New Roman" w:cs="Times New Roman"/>
          <w:sz w:val="24"/>
          <w:szCs w:val="24"/>
        </w:rPr>
        <w:t>1991</w:t>
      </w:r>
      <w:r>
        <w:rPr>
          <w:rFonts w:ascii="Times New Roman" w:eastAsia="Times New Roman" w:hAnsi="Times New Roman" w:cs="Times New Roman"/>
          <w:sz w:val="24"/>
          <w:szCs w:val="24"/>
        </w:rPr>
        <w:t xml:space="preserve">. Recuperado de </w:t>
      </w:r>
      <w:hyperlink r:id="rId85">
        <w:r w:rsidRPr="00D47567">
          <w:rPr>
            <w:rFonts w:ascii="Times New Roman" w:eastAsia="Times New Roman" w:hAnsi="Times New Roman" w:cs="Times New Roman"/>
            <w:sz w:val="24"/>
            <w:szCs w:val="24"/>
          </w:rPr>
          <w:t>https://repositorio-aberto.up.pt/bitstream/10216/56482/2/85795.pdf</w:t>
        </w:r>
      </w:hyperlink>
      <w:r>
        <w:rPr>
          <w:rFonts w:ascii="Times New Roman" w:eastAsia="Times New Roman" w:hAnsi="Times New Roman" w:cs="Times New Roman"/>
          <w:sz w:val="24"/>
          <w:szCs w:val="24"/>
        </w:rPr>
        <w:t>. Acesso em: 20 de out</w:t>
      </w:r>
      <w:r w:rsidR="00D475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44E02A21"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sidRPr="00523505">
        <w:rPr>
          <w:rFonts w:ascii="Times New Roman" w:eastAsia="Times New Roman" w:hAnsi="Times New Roman" w:cs="Times New Roman"/>
          <w:sz w:val="24"/>
          <w:szCs w:val="24"/>
          <w:highlight w:val="white"/>
          <w:lang w:val="en-US"/>
        </w:rPr>
        <w:t>CREMONESE, L.; WILHELM, L. A.; PRATES, L. A.; PAULA, C. C. D.; SEHNEM, G. D.; RESSEL, L. B. Social support</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from</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the perspective of</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post</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partum</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adolescents. </w:t>
      </w:r>
      <w:r>
        <w:rPr>
          <w:rFonts w:ascii="Times New Roman" w:eastAsia="Times New Roman" w:hAnsi="Times New Roman" w:cs="Times New Roman"/>
          <w:b/>
          <w:sz w:val="24"/>
          <w:szCs w:val="24"/>
          <w:highlight w:val="white"/>
        </w:rPr>
        <w:t>Escola Anna Nery</w:t>
      </w:r>
      <w:r>
        <w:rPr>
          <w:rFonts w:ascii="Times New Roman" w:eastAsia="Times New Roman" w:hAnsi="Times New Roman" w:cs="Times New Roman"/>
          <w:sz w:val="24"/>
          <w:szCs w:val="24"/>
          <w:highlight w:val="white"/>
        </w:rPr>
        <w:t xml:space="preserve">, 21(4), 2017. Disponível em: </w:t>
      </w:r>
      <w:hyperlink r:id="rId86">
        <w:r>
          <w:rPr>
            <w:rFonts w:ascii="Times New Roman" w:eastAsia="Times New Roman" w:hAnsi="Times New Roman" w:cs="Times New Roman"/>
            <w:sz w:val="24"/>
            <w:szCs w:val="24"/>
            <w:highlight w:val="white"/>
          </w:rPr>
          <w:t>http://www.scielo.br/pdf/ean/v21n4/1414-8145-ean-2177-9465-EAN-2017-0088.pdf</w:t>
        </w:r>
      </w:hyperlink>
      <w:r>
        <w:rPr>
          <w:rFonts w:ascii="Times New Roman" w:eastAsia="Times New Roman" w:hAnsi="Times New Roman" w:cs="Times New Roman"/>
          <w:sz w:val="24"/>
          <w:szCs w:val="24"/>
          <w:highlight w:val="white"/>
        </w:rPr>
        <w:t xml:space="preserve">. </w:t>
      </w:r>
      <w:r w:rsidRPr="00523505">
        <w:rPr>
          <w:rFonts w:ascii="Times New Roman" w:eastAsia="Times New Roman" w:hAnsi="Times New Roman" w:cs="Times New Roman"/>
          <w:sz w:val="24"/>
          <w:szCs w:val="24"/>
          <w:lang w:val="en-US"/>
        </w:rPr>
        <w:t>Acesso em: 10 de out de 2020</w:t>
      </w:r>
    </w:p>
    <w:p w14:paraId="7F2F9F85" w14:textId="77777777" w:rsidR="007D57CE"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highlight w:val="white"/>
          <w:lang w:val="en-US"/>
        </w:rPr>
        <w:t>DARISI, T.  "It Doesn't</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Matter</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if</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You're 15 or 45, Having a Childis a Difficult Experience": Reflexivity</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and</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Resistance in Young Mothers' Constructions</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Identity. </w:t>
      </w:r>
      <w:r w:rsidRPr="00523505">
        <w:rPr>
          <w:rFonts w:ascii="Times New Roman" w:eastAsia="Times New Roman" w:hAnsi="Times New Roman" w:cs="Times New Roman"/>
          <w:b/>
          <w:sz w:val="24"/>
          <w:szCs w:val="24"/>
          <w:highlight w:val="white"/>
          <w:lang w:val="en-US"/>
        </w:rPr>
        <w:t>Journal</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of</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the</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Motherhood</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Initiative for Research</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and Community Involvement</w:t>
      </w:r>
      <w:r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i/>
          <w:sz w:val="24"/>
          <w:szCs w:val="24"/>
          <w:highlight w:val="white"/>
          <w:lang w:val="en-US"/>
        </w:rPr>
        <w:t>9</w:t>
      </w:r>
      <w:r w:rsidRPr="00523505">
        <w:rPr>
          <w:rFonts w:ascii="Times New Roman" w:eastAsia="Times New Roman" w:hAnsi="Times New Roman" w:cs="Times New Roman"/>
          <w:sz w:val="24"/>
          <w:szCs w:val="24"/>
          <w:highlight w:val="white"/>
          <w:lang w:val="en-US"/>
        </w:rPr>
        <w:t xml:space="preserve">(1), 2007. </w:t>
      </w:r>
      <w:r>
        <w:rPr>
          <w:rFonts w:ascii="Times New Roman" w:eastAsia="Times New Roman" w:hAnsi="Times New Roman" w:cs="Times New Roman"/>
          <w:sz w:val="24"/>
          <w:szCs w:val="24"/>
          <w:highlight w:val="white"/>
        </w:rPr>
        <w:t xml:space="preserve">Disponível em: </w:t>
      </w:r>
      <w:hyperlink r:id="rId87">
        <w:r w:rsidRPr="00DE136B">
          <w:rPr>
            <w:rFonts w:ascii="Times New Roman" w:eastAsia="Times New Roman" w:hAnsi="Times New Roman" w:cs="Times New Roman"/>
            <w:sz w:val="24"/>
            <w:szCs w:val="24"/>
            <w:highlight w:val="white"/>
          </w:rPr>
          <w:t>https://jarm.journals.yorku.ca/index.php/jarm/article/viewFile/5133/4329</w:t>
        </w:r>
      </w:hyperlink>
      <w:r w:rsidRPr="00DE136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 10 de out</w:t>
      </w:r>
      <w:r w:rsidR="00DE13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7CAB4A3C"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ESTEVES, J. R.; MENANDRO, P. R. M. Trajetórias de vida: repercussões da maternidade adolescente na biografia de mulheres que viveram tal experiência. </w:t>
      </w:r>
      <w:r>
        <w:rPr>
          <w:rFonts w:ascii="Times New Roman" w:eastAsia="Times New Roman" w:hAnsi="Times New Roman" w:cs="Times New Roman"/>
          <w:b/>
          <w:sz w:val="24"/>
          <w:szCs w:val="24"/>
          <w:highlight w:val="white"/>
        </w:rPr>
        <w:t xml:space="preserve">Estudos de </w:t>
      </w:r>
      <w:r w:rsidR="00196C13">
        <w:rPr>
          <w:rFonts w:ascii="Times New Roman" w:eastAsia="Times New Roman" w:hAnsi="Times New Roman" w:cs="Times New Roman"/>
          <w:b/>
          <w:sz w:val="24"/>
          <w:szCs w:val="24"/>
          <w:highlight w:val="white"/>
        </w:rPr>
        <w:t>P</w:t>
      </w:r>
      <w:r>
        <w:rPr>
          <w:rFonts w:ascii="Times New Roman" w:eastAsia="Times New Roman" w:hAnsi="Times New Roman" w:cs="Times New Roman"/>
          <w:b/>
          <w:sz w:val="24"/>
          <w:szCs w:val="24"/>
          <w:highlight w:val="white"/>
        </w:rPr>
        <w:t>sicologia,</w:t>
      </w:r>
      <w:r>
        <w:rPr>
          <w:rFonts w:ascii="Times New Roman" w:eastAsia="Times New Roman" w:hAnsi="Times New Roman" w:cs="Times New Roman"/>
          <w:sz w:val="24"/>
          <w:szCs w:val="24"/>
          <w:highlight w:val="white"/>
        </w:rPr>
        <w:t xml:space="preserve"> 10(3), 363-370, 2005. Disponível em: </w:t>
      </w:r>
      <w:hyperlink r:id="rId88">
        <w:r w:rsidRPr="00DE136B">
          <w:rPr>
            <w:rFonts w:ascii="Times New Roman" w:eastAsia="Times New Roman" w:hAnsi="Times New Roman" w:cs="Times New Roman"/>
            <w:sz w:val="24"/>
            <w:szCs w:val="24"/>
            <w:highlight w:val="white"/>
          </w:rPr>
          <w:t>http://www.scielo.br/pdf/epsic/v10n3/a04v10n3</w:t>
        </w:r>
      </w:hyperlink>
      <w:r>
        <w:rPr>
          <w:rFonts w:ascii="Times New Roman" w:eastAsia="Times New Roman" w:hAnsi="Times New Roman" w:cs="Times New Roman"/>
          <w:sz w:val="24"/>
          <w:szCs w:val="24"/>
        </w:rPr>
        <w:t>. Acesso em: 17 de abr</w:t>
      </w:r>
      <w:r w:rsidR="00DE13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411CF182"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FARIAS, R. D. </w:t>
      </w:r>
      <w:r>
        <w:rPr>
          <w:rFonts w:ascii="Times New Roman" w:eastAsia="Times New Roman" w:hAnsi="Times New Roman" w:cs="Times New Roman"/>
          <w:b/>
          <w:sz w:val="24"/>
          <w:szCs w:val="24"/>
          <w:highlight w:val="white"/>
        </w:rPr>
        <w:t>Gravidez entre 12 e 14 anos: repercussões na vida de adolescentes em contexto de vulnerabilidade social</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Dissertação de mestrado. (Programa de Pós-Graduação em Psicologia) - Universidade Federal de Santa Catarina, Florianópolis, SC, Brasil, 2012. Disponível em </w:t>
      </w:r>
      <w:hyperlink r:id="rId89">
        <w:r>
          <w:rPr>
            <w:rFonts w:ascii="Times New Roman" w:eastAsia="Times New Roman" w:hAnsi="Times New Roman" w:cs="Times New Roman"/>
            <w:sz w:val="24"/>
            <w:szCs w:val="24"/>
            <w:highlight w:val="white"/>
          </w:rPr>
          <w:t>https://repositorio.ufsc.br/bitstream/handle/123456789/94401/278460.pdf?sequence=1&amp;isAllowed=y</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 17 de abr</w:t>
      </w:r>
      <w:r w:rsidR="00DE13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2019</w:t>
      </w:r>
    </w:p>
    <w:p w14:paraId="0D2CADB5"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FÁVERO, M. H.; Mello, R. M. Adolescência, maternidade e vida escolar: a difícil conciliação de papéis. </w:t>
      </w:r>
      <w:r>
        <w:rPr>
          <w:rFonts w:ascii="Times New Roman" w:eastAsia="Times New Roman" w:hAnsi="Times New Roman" w:cs="Times New Roman"/>
          <w:b/>
          <w:sz w:val="24"/>
          <w:szCs w:val="24"/>
        </w:rPr>
        <w:t>Psicol. teor. pesqui</w:t>
      </w:r>
      <w:r>
        <w:rPr>
          <w:rFonts w:ascii="Times New Roman" w:eastAsia="Times New Roman" w:hAnsi="Times New Roman" w:cs="Times New Roman"/>
          <w:sz w:val="24"/>
          <w:szCs w:val="24"/>
        </w:rPr>
        <w:t xml:space="preserve">, 13(1), 131-136, 1997. Disponível em: </w:t>
      </w:r>
      <w:hyperlink r:id="rId90">
        <w:r>
          <w:rPr>
            <w:rFonts w:ascii="Times New Roman" w:eastAsia="Times New Roman" w:hAnsi="Times New Roman" w:cs="Times New Roman"/>
            <w:sz w:val="24"/>
            <w:szCs w:val="24"/>
          </w:rPr>
          <w:t>http://bases.bireme.br/cgi-bin/wxislind.exe/iah/online/?IsisScript=iah/iah.xis&amp;src=google&amp;base=ADOLEC&amp;lang=p&amp;nextAction=lnk&amp;exprSearch=210235&amp;indexSearch=ID</w:t>
        </w:r>
      </w:hyperlink>
      <w:r>
        <w:rPr>
          <w:rFonts w:ascii="Times New Roman" w:eastAsia="Times New Roman" w:hAnsi="Times New Roman" w:cs="Times New Roman"/>
          <w:sz w:val="24"/>
          <w:szCs w:val="24"/>
        </w:rPr>
        <w:t>. Acesso em: 20 de abr</w:t>
      </w:r>
      <w:r w:rsidR="00DE13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497DFBAA"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rPr>
        <w:t xml:space="preserve">GERARDO, F. A Maternidade na Adolescência Constrói Diferentes Modos de ser-se Mãe. </w:t>
      </w:r>
      <w:r>
        <w:rPr>
          <w:rFonts w:ascii="Times New Roman" w:eastAsia="Times New Roman" w:hAnsi="Times New Roman" w:cs="Times New Roman"/>
          <w:b/>
          <w:sz w:val="24"/>
          <w:szCs w:val="24"/>
          <w:highlight w:val="white"/>
        </w:rPr>
        <w:t>Cidades, Comunidades e Territórios,</w:t>
      </w:r>
      <w:r>
        <w:rPr>
          <w:rFonts w:ascii="Times New Roman" w:eastAsia="Times New Roman" w:hAnsi="Times New Roman" w:cs="Times New Roman"/>
          <w:sz w:val="24"/>
          <w:szCs w:val="24"/>
          <w:highlight w:val="white"/>
        </w:rPr>
        <w:t xml:space="preserve"> 12-13, 2006. Disponível em: </w:t>
      </w:r>
      <w:hyperlink r:id="rId91">
        <w:r w:rsidRPr="00DE136B">
          <w:rPr>
            <w:rFonts w:ascii="Times New Roman" w:eastAsia="Times New Roman" w:hAnsi="Times New Roman" w:cs="Times New Roman"/>
            <w:sz w:val="24"/>
            <w:szCs w:val="24"/>
            <w:highlight w:val="white"/>
          </w:rPr>
          <w:t>https://revistas.rcaap.pt/cct/article/view/9235</w:t>
        </w:r>
      </w:hyperlink>
      <w:r w:rsidRPr="00DE136B">
        <w:rPr>
          <w:rFonts w:ascii="Times New Roman" w:eastAsia="Times New Roman" w:hAnsi="Times New Roman" w:cs="Times New Roman"/>
          <w:sz w:val="24"/>
          <w:szCs w:val="24"/>
          <w:highlight w:val="white"/>
        </w:rPr>
        <w:t xml:space="preserve">. </w:t>
      </w:r>
      <w:r w:rsidRPr="00523505">
        <w:rPr>
          <w:rFonts w:ascii="Times New Roman" w:eastAsia="Times New Roman" w:hAnsi="Times New Roman" w:cs="Times New Roman"/>
          <w:sz w:val="24"/>
          <w:szCs w:val="24"/>
          <w:lang w:val="en-US"/>
        </w:rPr>
        <w:t>Acesso em: 10 de abr</w:t>
      </w:r>
      <w:r w:rsidR="00DE136B" w:rsidRPr="00523505">
        <w:rPr>
          <w:rFonts w:ascii="Times New Roman" w:eastAsia="Times New Roman" w:hAnsi="Times New Roman" w:cs="Times New Roman"/>
          <w:sz w:val="24"/>
          <w:szCs w:val="24"/>
          <w:lang w:val="en-US"/>
        </w:rPr>
        <w:t>.</w:t>
      </w:r>
      <w:r w:rsidRPr="00523505">
        <w:rPr>
          <w:rFonts w:ascii="Times New Roman" w:eastAsia="Times New Roman" w:hAnsi="Times New Roman" w:cs="Times New Roman"/>
          <w:sz w:val="24"/>
          <w:szCs w:val="24"/>
          <w:lang w:val="en-US"/>
        </w:rPr>
        <w:t xml:space="preserve"> de 2019</w:t>
      </w:r>
    </w:p>
    <w:p w14:paraId="24728F8E"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sidRPr="00523505">
        <w:rPr>
          <w:rFonts w:ascii="Times New Roman" w:eastAsia="Times New Roman" w:hAnsi="Times New Roman" w:cs="Times New Roman"/>
          <w:sz w:val="24"/>
          <w:szCs w:val="24"/>
          <w:highlight w:val="white"/>
          <w:lang w:val="en-US"/>
        </w:rPr>
        <w:lastRenderedPageBreak/>
        <w:t>GUICHARD, J.; POUYAUD, J.; CALAN, C.; DUMORA, B. Identity</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construction</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and</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career</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development</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interventions</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with</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emerging</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adults. </w:t>
      </w:r>
      <w:r w:rsidRPr="00523505">
        <w:rPr>
          <w:rFonts w:ascii="Times New Roman" w:eastAsia="Times New Roman" w:hAnsi="Times New Roman" w:cs="Times New Roman"/>
          <w:b/>
          <w:sz w:val="24"/>
          <w:szCs w:val="24"/>
          <w:highlight w:val="white"/>
          <w:lang w:val="en-US"/>
        </w:rPr>
        <w:t>Journal</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of</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Vocational</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Behavior,</w:t>
      </w:r>
      <w:r w:rsidRPr="00523505">
        <w:rPr>
          <w:rFonts w:ascii="Times New Roman" w:eastAsia="Times New Roman" w:hAnsi="Times New Roman" w:cs="Times New Roman"/>
          <w:sz w:val="24"/>
          <w:szCs w:val="24"/>
          <w:highlight w:val="white"/>
          <w:lang w:val="en-US"/>
        </w:rPr>
        <w:t xml:space="preserve"> 81(1), 52-58, 2012. Disponível em: </w:t>
      </w:r>
      <w:hyperlink r:id="rId92">
        <w:r w:rsidRPr="00523505">
          <w:rPr>
            <w:rFonts w:ascii="Times New Roman" w:eastAsia="Times New Roman" w:hAnsi="Times New Roman" w:cs="Times New Roman"/>
            <w:sz w:val="24"/>
            <w:szCs w:val="24"/>
            <w:highlight w:val="white"/>
            <w:lang w:val="en-US"/>
          </w:rPr>
          <w:t>https://www.researchgate.net/publication/256647635_Identity_construction_and_career_development_interventions_with_emerging_adults</w:t>
        </w:r>
      </w:hyperlink>
      <w:r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lang w:val="en-US"/>
        </w:rPr>
        <w:t>Acesso em: 17 de abr</w:t>
      </w:r>
      <w:r w:rsidR="00165374" w:rsidRPr="00523505">
        <w:rPr>
          <w:rFonts w:ascii="Times New Roman" w:eastAsia="Times New Roman" w:hAnsi="Times New Roman" w:cs="Times New Roman"/>
          <w:sz w:val="24"/>
          <w:szCs w:val="24"/>
          <w:lang w:val="en-US"/>
        </w:rPr>
        <w:t>.</w:t>
      </w:r>
      <w:r w:rsidRPr="00523505">
        <w:rPr>
          <w:rFonts w:ascii="Times New Roman" w:eastAsia="Times New Roman" w:hAnsi="Times New Roman" w:cs="Times New Roman"/>
          <w:sz w:val="24"/>
          <w:szCs w:val="24"/>
          <w:lang w:val="en-US"/>
        </w:rPr>
        <w:t xml:space="preserve"> de 2019</w:t>
      </w:r>
    </w:p>
    <w:p w14:paraId="6989DB4C" w14:textId="77777777" w:rsidR="007D57CE"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highlight w:val="white"/>
          <w:lang w:val="en-US"/>
        </w:rPr>
        <w:t>JOCHIMEK, M.; ŁADA, A. B. Help or</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hindrance: the</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relationship</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physical</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activity</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with</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aggressiveness</w:t>
      </w:r>
      <w:r w:rsidR="00196C13"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and self-esteem in 16-year-old adolescents. </w:t>
      </w:r>
      <w:r w:rsidRPr="00523505">
        <w:rPr>
          <w:rFonts w:ascii="Times New Roman" w:eastAsia="Times New Roman" w:hAnsi="Times New Roman" w:cs="Times New Roman"/>
          <w:b/>
          <w:sz w:val="24"/>
          <w:szCs w:val="24"/>
          <w:highlight w:val="white"/>
          <w:lang w:val="en-US"/>
        </w:rPr>
        <w:t>Health Psychology</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Report,</w:t>
      </w:r>
      <w:r w:rsidRPr="00523505">
        <w:rPr>
          <w:rFonts w:ascii="Times New Roman" w:eastAsia="Times New Roman" w:hAnsi="Times New Roman" w:cs="Times New Roman"/>
          <w:sz w:val="24"/>
          <w:szCs w:val="24"/>
          <w:highlight w:val="white"/>
          <w:lang w:val="en-US"/>
        </w:rPr>
        <w:t xml:space="preserve"> 7(1)</w:t>
      </w:r>
      <w:r w:rsidRPr="00523505">
        <w:rPr>
          <w:rFonts w:ascii="Times New Roman" w:eastAsia="Times New Roman" w:hAnsi="Times New Roman" w:cs="Times New Roman"/>
          <w:sz w:val="24"/>
          <w:szCs w:val="24"/>
          <w:lang w:val="en-US"/>
        </w:rPr>
        <w:t xml:space="preserve">, 2019. Disponível em: </w:t>
      </w:r>
      <w:hyperlink r:id="rId93">
        <w:r w:rsidRPr="00523505">
          <w:rPr>
            <w:rFonts w:ascii="Times New Roman" w:eastAsia="Times New Roman" w:hAnsi="Times New Roman" w:cs="Times New Roman"/>
            <w:sz w:val="24"/>
            <w:szCs w:val="24"/>
            <w:highlight w:val="white"/>
            <w:lang w:val="en-US"/>
          </w:rPr>
          <w:t>https://www.researchgate.net/publication/335273267_Help_or_hindrance_the_relationship_of_physical_activity_with_aggressiveness_and_self-esteem_in_16-year-old_adolescents</w:t>
        </w:r>
      </w:hyperlink>
      <w:r w:rsidRPr="00523505">
        <w:rPr>
          <w:rFonts w:ascii="Times New Roman" w:eastAsia="Times New Roman" w:hAnsi="Times New Roman" w:cs="Times New Roman"/>
          <w:sz w:val="24"/>
          <w:szCs w:val="24"/>
          <w:highlight w:val="white"/>
          <w:lang w:val="en-US"/>
        </w:rPr>
        <w:t>.</w:t>
      </w:r>
      <w:r w:rsidRPr="005235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Acesso em: 21 de abr</w:t>
      </w:r>
      <w:r w:rsidR="001653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15A6C0CA"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LEVISKY, D. L. Aspectos do processo de identificação do adolescente na sociedade contemporânea e suas relações com a violência. </w:t>
      </w:r>
      <w:r>
        <w:rPr>
          <w:rFonts w:ascii="Times New Roman" w:eastAsia="Times New Roman" w:hAnsi="Times New Roman" w:cs="Times New Roman"/>
          <w:b/>
          <w:sz w:val="24"/>
          <w:szCs w:val="24"/>
        </w:rPr>
        <w:t>Adolescência e violência</w:t>
      </w:r>
      <w:r>
        <w:rPr>
          <w:rFonts w:ascii="Times New Roman" w:eastAsia="Times New Roman" w:hAnsi="Times New Roman" w:cs="Times New Roman"/>
          <w:sz w:val="24"/>
          <w:szCs w:val="24"/>
        </w:rPr>
        <w:t>, 17-30, 1997.</w:t>
      </w:r>
    </w:p>
    <w:p w14:paraId="35130F6F" w14:textId="77777777" w:rsidR="007D57CE" w:rsidRPr="00523505" w:rsidRDefault="004F7B2D" w:rsidP="00435836">
      <w:pPr>
        <w:spacing w:after="240" w:line="240" w:lineRule="auto"/>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rPr>
        <w:t>LIMA, T. N. F. A.; COVIELLO, D. M.; LIMA, M. N. F. A.; ALVES, E. S. R. C.; DAVI, R. M. B.; BOUSQUAT, A. E. M.</w:t>
      </w:r>
      <w:r>
        <w:rPr>
          <w:rFonts w:ascii="Times New Roman" w:eastAsia="Times New Roman" w:hAnsi="Times New Roman" w:cs="Times New Roman"/>
          <w:sz w:val="24"/>
          <w:szCs w:val="24"/>
          <w:highlight w:val="white"/>
        </w:rPr>
        <w:t xml:space="preserve"> Social support networks for </w:t>
      </w:r>
      <w:r w:rsidR="003D1D53">
        <w:rPr>
          <w:rFonts w:ascii="Times New Roman" w:eastAsia="Times New Roman" w:hAnsi="Times New Roman" w:cs="Times New Roman"/>
          <w:sz w:val="24"/>
          <w:szCs w:val="24"/>
          <w:highlight w:val="white"/>
        </w:rPr>
        <w:t xml:space="preserve">adolescente </w:t>
      </w:r>
      <w:r>
        <w:rPr>
          <w:rFonts w:ascii="Times New Roman" w:eastAsia="Times New Roman" w:hAnsi="Times New Roman" w:cs="Times New Roman"/>
          <w:sz w:val="24"/>
          <w:szCs w:val="24"/>
          <w:highlight w:val="white"/>
        </w:rPr>
        <w:t xml:space="preserve">mothers. </w:t>
      </w:r>
      <w:r w:rsidRPr="00523505">
        <w:rPr>
          <w:rFonts w:ascii="Times New Roman" w:eastAsia="Times New Roman" w:hAnsi="Times New Roman" w:cs="Times New Roman"/>
          <w:b/>
          <w:sz w:val="24"/>
          <w:szCs w:val="24"/>
          <w:highlight w:val="white"/>
          <w:lang w:val="en-US"/>
        </w:rPr>
        <w:t>Journal</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of</w:t>
      </w:r>
      <w:r w:rsidR="00196C13"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 xml:space="preserve">Nursing, </w:t>
      </w:r>
      <w:r w:rsidRPr="00523505">
        <w:rPr>
          <w:rFonts w:ascii="Times New Roman" w:eastAsia="Times New Roman" w:hAnsi="Times New Roman" w:cs="Times New Roman"/>
          <w:sz w:val="24"/>
          <w:szCs w:val="24"/>
          <w:highlight w:val="white"/>
          <w:lang w:val="en-US"/>
        </w:rPr>
        <w:t xml:space="preserve">UFPE, 10, 2016. </w:t>
      </w:r>
    </w:p>
    <w:p w14:paraId="41413234" w14:textId="77777777" w:rsidR="007D57CE"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lang w:val="en-US"/>
        </w:rPr>
        <w:t>MARCIA, J. E. Clinical</w:t>
      </w:r>
      <w:r w:rsidR="00196C13"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implications</w:t>
      </w:r>
      <w:r w:rsidR="00196C13"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of</w:t>
      </w:r>
      <w:r w:rsidR="00196C13"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the</w:t>
      </w:r>
      <w:r w:rsidR="00CB1520"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identity status approach within</w:t>
      </w:r>
      <w:r w:rsidR="00CB1520"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psychosocial</w:t>
      </w:r>
      <w:r w:rsidR="00CB1520"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developmental</w:t>
      </w:r>
      <w:r w:rsidR="00CB1520"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 xml:space="preserve">theory. </w:t>
      </w:r>
      <w:r>
        <w:rPr>
          <w:rFonts w:ascii="Times New Roman" w:eastAsia="Times New Roman" w:hAnsi="Times New Roman" w:cs="Times New Roman"/>
          <w:b/>
          <w:sz w:val="24"/>
          <w:szCs w:val="24"/>
        </w:rPr>
        <w:t>Cadernos de Consulta Psicológica</w:t>
      </w:r>
      <w:r>
        <w:rPr>
          <w:rFonts w:ascii="Times New Roman" w:eastAsia="Times New Roman" w:hAnsi="Times New Roman" w:cs="Times New Roman"/>
          <w:sz w:val="24"/>
          <w:szCs w:val="24"/>
        </w:rPr>
        <w:t xml:space="preserve">, 2, 23-34, 1986. Disponível em: </w:t>
      </w:r>
      <w:hyperlink r:id="rId94">
        <w:r>
          <w:rPr>
            <w:rFonts w:ascii="Times New Roman" w:eastAsia="Times New Roman" w:hAnsi="Times New Roman" w:cs="Times New Roman"/>
            <w:sz w:val="24"/>
            <w:szCs w:val="24"/>
          </w:rPr>
          <w:t>https://psycnet.apa.org/record/1991-05255-001</w:t>
        </w:r>
      </w:hyperlink>
      <w:r>
        <w:rPr>
          <w:rFonts w:ascii="Times New Roman" w:eastAsia="Times New Roman" w:hAnsi="Times New Roman" w:cs="Times New Roman"/>
          <w:sz w:val="24"/>
          <w:szCs w:val="24"/>
        </w:rPr>
        <w:t>. Acesso em: 20 de abr</w:t>
      </w:r>
      <w:r w:rsidR="001653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2AF8B1B0"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MAZZINI, M. D. L. H.; ALVES, Z. M. M. B.; SILVA, M. R. S. D.; SAGIM, M. B. Mães adolescentes: a construção de sua identidade materna. </w:t>
      </w:r>
      <w:r>
        <w:rPr>
          <w:rFonts w:ascii="Times New Roman" w:eastAsia="Times New Roman" w:hAnsi="Times New Roman" w:cs="Times New Roman"/>
          <w:b/>
          <w:sz w:val="24"/>
          <w:szCs w:val="24"/>
          <w:highlight w:val="white"/>
        </w:rPr>
        <w:t>Cienc. Cuid. Saúde</w:t>
      </w:r>
      <w:r>
        <w:rPr>
          <w:rFonts w:ascii="Times New Roman" w:eastAsia="Times New Roman" w:hAnsi="Times New Roman" w:cs="Times New Roman"/>
          <w:sz w:val="24"/>
          <w:szCs w:val="24"/>
          <w:highlight w:val="white"/>
        </w:rPr>
        <w:t>. Out/Dez; 7</w:t>
      </w:r>
      <w:r w:rsidR="00CB152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(4):493-502, 2008. Disponível em: </w:t>
      </w:r>
      <w:hyperlink r:id="rId95">
        <w:r>
          <w:rPr>
            <w:rFonts w:ascii="Times New Roman" w:eastAsia="Times New Roman" w:hAnsi="Times New Roman" w:cs="Times New Roman"/>
            <w:sz w:val="24"/>
            <w:szCs w:val="24"/>
            <w:highlight w:val="white"/>
          </w:rPr>
          <w:t>http://repositorio.furg.br/bitstream/handle/1/1506/M%c3%a3es%20adolescentes%20a%20constru%c3%a7%c3%a3o%20de%20sua%20identidade%20materna.pdf?sequence=1</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Acesso em: 17 de abr</w:t>
      </w:r>
      <w:r w:rsidR="001653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3196D48D" w14:textId="77777777" w:rsidR="007D57CE" w:rsidRPr="00E23627" w:rsidRDefault="00E23627" w:rsidP="00435836">
      <w:pPr>
        <w:spacing w:after="240" w:line="240" w:lineRule="auto"/>
        <w:jc w:val="both"/>
        <w:rPr>
          <w:rFonts w:ascii="Times New Roman" w:eastAsia="Times New Roman" w:hAnsi="Times New Roman" w:cs="Times New Roman"/>
          <w:sz w:val="24"/>
          <w:szCs w:val="24"/>
        </w:rPr>
      </w:pPr>
      <w:r w:rsidRPr="00E23627">
        <w:rPr>
          <w:rFonts w:ascii="Times New Roman" w:eastAsia="Times New Roman" w:hAnsi="Times New Roman" w:cs="Times New Roman"/>
          <w:sz w:val="24"/>
          <w:szCs w:val="24"/>
        </w:rPr>
        <w:t>MINISTÉRIO DO DESENVOLVIMENTO SOCIAL</w:t>
      </w:r>
      <w:r w:rsidR="0020354B">
        <w:rPr>
          <w:rFonts w:ascii="Times New Roman" w:eastAsia="Times New Roman" w:hAnsi="Times New Roman" w:cs="Times New Roman"/>
          <w:sz w:val="24"/>
          <w:szCs w:val="24"/>
        </w:rPr>
        <w:t xml:space="preserve">. </w:t>
      </w:r>
      <w:r w:rsidR="004F7B2D" w:rsidRPr="00203616">
        <w:rPr>
          <w:rFonts w:ascii="Times New Roman" w:eastAsia="Times New Roman" w:hAnsi="Times New Roman" w:cs="Times New Roman"/>
          <w:b/>
          <w:bCs/>
          <w:sz w:val="24"/>
          <w:szCs w:val="24"/>
        </w:rPr>
        <w:t>Informativo gravidez na adolesc</w:t>
      </w:r>
      <w:r w:rsidR="0020354B">
        <w:rPr>
          <w:rFonts w:ascii="Times New Roman" w:eastAsia="Times New Roman" w:hAnsi="Times New Roman" w:cs="Times New Roman"/>
          <w:b/>
          <w:bCs/>
          <w:sz w:val="24"/>
          <w:szCs w:val="24"/>
        </w:rPr>
        <w:t>ê</w:t>
      </w:r>
      <w:r w:rsidR="004F7B2D" w:rsidRPr="00203616">
        <w:rPr>
          <w:rFonts w:ascii="Times New Roman" w:eastAsia="Times New Roman" w:hAnsi="Times New Roman" w:cs="Times New Roman"/>
          <w:b/>
          <w:bCs/>
          <w:sz w:val="24"/>
          <w:szCs w:val="24"/>
        </w:rPr>
        <w:t>ncia impacto na vida das famílias e das adolescentes e jovens mulheres</w:t>
      </w:r>
      <w:r w:rsidR="00203616">
        <w:rPr>
          <w:rFonts w:ascii="Times New Roman" w:eastAsia="Times New Roman" w:hAnsi="Times New Roman" w:cs="Times New Roman"/>
          <w:sz w:val="24"/>
          <w:szCs w:val="24"/>
        </w:rPr>
        <w:t>,</w:t>
      </w:r>
      <w:r w:rsidR="0020354B">
        <w:rPr>
          <w:rFonts w:ascii="Times New Roman" w:eastAsia="Times New Roman" w:hAnsi="Times New Roman" w:cs="Times New Roman"/>
          <w:sz w:val="24"/>
          <w:szCs w:val="24"/>
        </w:rPr>
        <w:t xml:space="preserve"> p. 1-5, 2019.</w:t>
      </w:r>
      <w:r>
        <w:rPr>
          <w:rFonts w:ascii="Times New Roman" w:eastAsia="Times New Roman" w:hAnsi="Times New Roman" w:cs="Times New Roman"/>
          <w:sz w:val="24"/>
          <w:szCs w:val="24"/>
        </w:rPr>
        <w:t>Dispon</w:t>
      </w:r>
      <w:r w:rsidR="0020354B">
        <w:rPr>
          <w:rFonts w:ascii="Times New Roman" w:eastAsia="Times New Roman" w:hAnsi="Times New Roman" w:cs="Times New Roman"/>
          <w:sz w:val="24"/>
          <w:szCs w:val="24"/>
        </w:rPr>
        <w:t>í</w:t>
      </w:r>
      <w:r>
        <w:rPr>
          <w:rFonts w:ascii="Times New Roman" w:eastAsia="Times New Roman" w:hAnsi="Times New Roman" w:cs="Times New Roman"/>
          <w:sz w:val="24"/>
          <w:szCs w:val="24"/>
        </w:rPr>
        <w:t>vel em:</w:t>
      </w:r>
      <w:r w:rsidR="004F7B2D" w:rsidRPr="00E23627">
        <w:rPr>
          <w:rFonts w:ascii="Times New Roman" w:eastAsia="Times New Roman" w:hAnsi="Times New Roman" w:cs="Times New Roman"/>
          <w:sz w:val="24"/>
          <w:szCs w:val="24"/>
        </w:rPr>
        <w:t xml:space="preserve"> de </w:t>
      </w:r>
      <w:hyperlink r:id="rId96" w:history="1">
        <w:r w:rsidR="009B0713" w:rsidRPr="0020354B">
          <w:t>http://www.crianca.mppr.mp.br/pagina-2185.html</w:t>
        </w:r>
      </w:hyperlink>
      <w:r w:rsidR="009B0713">
        <w:rPr>
          <w:rFonts w:ascii="Times New Roman" w:eastAsia="Times New Roman" w:hAnsi="Times New Roman" w:cs="Times New Roman"/>
          <w:sz w:val="24"/>
          <w:szCs w:val="24"/>
        </w:rPr>
        <w:t xml:space="preserve">. Acesso em: </w:t>
      </w:r>
      <w:r w:rsidR="00203616">
        <w:rPr>
          <w:rFonts w:ascii="Times New Roman" w:eastAsia="Times New Roman" w:hAnsi="Times New Roman" w:cs="Times New Roman"/>
          <w:sz w:val="24"/>
          <w:szCs w:val="24"/>
        </w:rPr>
        <w:t>20 de abr. de 2019.</w:t>
      </w:r>
    </w:p>
    <w:p w14:paraId="7863116E" w14:textId="77777777" w:rsidR="007D57CE" w:rsidRDefault="004F7B2D" w:rsidP="0043583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MORÉ, C. L. O. O.; CREPALDI, M. A. O mapa de rede social significativa como instrumento de investigação no contexto da pesquisa qualitativa. </w:t>
      </w:r>
      <w:r>
        <w:rPr>
          <w:rFonts w:ascii="Times New Roman" w:eastAsia="Times New Roman" w:hAnsi="Times New Roman" w:cs="Times New Roman"/>
          <w:b/>
          <w:sz w:val="24"/>
          <w:szCs w:val="24"/>
          <w:highlight w:val="white"/>
        </w:rPr>
        <w:t>Nova Perspectiva Sistêmica</w:t>
      </w:r>
      <w:r>
        <w:rPr>
          <w:rFonts w:ascii="Times New Roman" w:eastAsia="Times New Roman" w:hAnsi="Times New Roman" w:cs="Times New Roman"/>
          <w:sz w:val="24"/>
          <w:szCs w:val="24"/>
          <w:highlight w:val="white"/>
        </w:rPr>
        <w:t xml:space="preserve">, </w:t>
      </w:r>
      <w:r w:rsidRPr="0020354B">
        <w:rPr>
          <w:rFonts w:ascii="Times New Roman" w:eastAsia="Times New Roman" w:hAnsi="Times New Roman" w:cs="Times New Roman"/>
          <w:iCs/>
          <w:sz w:val="24"/>
          <w:szCs w:val="24"/>
          <w:highlight w:val="white"/>
        </w:rPr>
        <w:t>21</w:t>
      </w:r>
      <w:r>
        <w:rPr>
          <w:rFonts w:ascii="Times New Roman" w:eastAsia="Times New Roman" w:hAnsi="Times New Roman" w:cs="Times New Roman"/>
          <w:sz w:val="24"/>
          <w:szCs w:val="24"/>
          <w:highlight w:val="white"/>
        </w:rPr>
        <w:t>(43), 84-98</w:t>
      </w:r>
      <w:r>
        <w:rPr>
          <w:rFonts w:ascii="Times New Roman" w:eastAsia="Times New Roman" w:hAnsi="Times New Roman" w:cs="Times New Roman"/>
          <w:sz w:val="24"/>
          <w:szCs w:val="24"/>
        </w:rPr>
        <w:t xml:space="preserve">, 2012. Disponível em: </w:t>
      </w:r>
      <w:hyperlink r:id="rId97">
        <w:r>
          <w:rPr>
            <w:rFonts w:ascii="Times New Roman" w:eastAsia="Times New Roman" w:hAnsi="Times New Roman" w:cs="Times New Roman"/>
            <w:sz w:val="24"/>
            <w:szCs w:val="24"/>
            <w:highlight w:val="white"/>
          </w:rPr>
          <w:t>https://www.revistanps.com.br/nps/article/view/265</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w:t>
      </w:r>
      <w:r w:rsidR="00220A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 de maio de 2019.</w:t>
      </w:r>
    </w:p>
    <w:p w14:paraId="2A78BC1C"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rPr>
        <w:t xml:space="preserve">MOREIRA, T. M. M.; VIANA, D. D. S.; QUEIROZ, M. V. O.; JORGE, M. S. B. Conflitos vivenciados pelas adolescentes com a descoberta da gravidez. </w:t>
      </w:r>
      <w:r>
        <w:rPr>
          <w:rFonts w:ascii="Times New Roman" w:eastAsia="Times New Roman" w:hAnsi="Times New Roman" w:cs="Times New Roman"/>
          <w:b/>
          <w:sz w:val="24"/>
          <w:szCs w:val="24"/>
          <w:highlight w:val="white"/>
        </w:rPr>
        <w:t>Revista da Escola de Enfermagem da USP</w:t>
      </w:r>
      <w:r>
        <w:rPr>
          <w:rFonts w:ascii="Times New Roman" w:eastAsia="Times New Roman" w:hAnsi="Times New Roman" w:cs="Times New Roman"/>
          <w:sz w:val="24"/>
          <w:szCs w:val="24"/>
          <w:highlight w:val="white"/>
        </w:rPr>
        <w:t xml:space="preserve">, </w:t>
      </w:r>
      <w:r w:rsidRPr="0020354B">
        <w:rPr>
          <w:rFonts w:ascii="Times New Roman" w:eastAsia="Times New Roman" w:hAnsi="Times New Roman" w:cs="Times New Roman"/>
          <w:iCs/>
          <w:sz w:val="24"/>
          <w:szCs w:val="24"/>
          <w:highlight w:val="white"/>
        </w:rPr>
        <w:t>42</w:t>
      </w:r>
      <w:r>
        <w:rPr>
          <w:rFonts w:ascii="Times New Roman" w:eastAsia="Times New Roman" w:hAnsi="Times New Roman" w:cs="Times New Roman"/>
          <w:sz w:val="24"/>
          <w:szCs w:val="24"/>
          <w:highlight w:val="white"/>
        </w:rPr>
        <w:t xml:space="preserve">(2), 312-320, 2008. Disponível em: </w:t>
      </w:r>
      <w:hyperlink r:id="rId98">
        <w:r w:rsidRPr="0020354B">
          <w:rPr>
            <w:rFonts w:ascii="Times New Roman" w:eastAsia="Times New Roman" w:hAnsi="Times New Roman" w:cs="Times New Roman"/>
            <w:sz w:val="24"/>
            <w:szCs w:val="24"/>
          </w:rPr>
          <w:t>http://www.scielo.br/pdf/reeusp/v42n2/v42n2a14.pdf</w:t>
        </w:r>
      </w:hyperlink>
      <w:r>
        <w:rPr>
          <w:rFonts w:ascii="Times New Roman" w:eastAsia="Times New Roman" w:hAnsi="Times New Roman" w:cs="Times New Roman"/>
          <w:sz w:val="24"/>
          <w:szCs w:val="24"/>
        </w:rPr>
        <w:t xml:space="preserve">. </w:t>
      </w:r>
      <w:r w:rsidRPr="00523505">
        <w:rPr>
          <w:rFonts w:ascii="Times New Roman" w:eastAsia="Times New Roman" w:hAnsi="Times New Roman" w:cs="Times New Roman"/>
          <w:sz w:val="24"/>
          <w:szCs w:val="24"/>
          <w:lang w:val="en-US"/>
        </w:rPr>
        <w:t>Acesso em: 13 de maio de 2019.</w:t>
      </w:r>
    </w:p>
    <w:p w14:paraId="74D556E2" w14:textId="77777777" w:rsidR="00435836" w:rsidRPr="00523505" w:rsidRDefault="00435836" w:rsidP="00435836">
      <w:pPr>
        <w:spacing w:after="240" w:line="240" w:lineRule="auto"/>
        <w:jc w:val="both"/>
        <w:rPr>
          <w:rFonts w:ascii="Times New Roman" w:eastAsia="Times New Roman" w:hAnsi="Times New Roman" w:cs="Times New Roman"/>
          <w:sz w:val="24"/>
          <w:szCs w:val="24"/>
          <w:lang w:val="en-US"/>
        </w:rPr>
      </w:pPr>
    </w:p>
    <w:p w14:paraId="566DA9F1" w14:textId="2BE1A7E2" w:rsidR="00435836" w:rsidRPr="003611EB"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lang w:val="en-US"/>
        </w:rPr>
        <w:t xml:space="preserve">PAN AMERICAN HEALTH ORGANIZATION; WORLD HEALTH ORGANIZATION; UNITED NATIONS POPULATION FUND; UNITED NATIONS CHILDREN’S FUND. </w:t>
      </w:r>
      <w:r w:rsidRPr="00523505">
        <w:rPr>
          <w:rFonts w:ascii="Times New Roman" w:eastAsia="Times New Roman" w:hAnsi="Times New Roman" w:cs="Times New Roman"/>
          <w:b/>
          <w:sz w:val="24"/>
          <w:szCs w:val="24"/>
          <w:lang w:val="en-US"/>
        </w:rPr>
        <w:t>Accelerating</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progress</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to</w:t>
      </w:r>
      <w:r w:rsidR="00293774" w:rsidRPr="00523505">
        <w:rPr>
          <w:rFonts w:ascii="Times New Roman" w:eastAsia="Times New Roman" w:hAnsi="Times New Roman" w:cs="Times New Roman"/>
          <w:b/>
          <w:sz w:val="24"/>
          <w:szCs w:val="24"/>
          <w:lang w:val="en-US"/>
        </w:rPr>
        <w:t xml:space="preserve"> Ward </w:t>
      </w:r>
      <w:r w:rsidRPr="00523505">
        <w:rPr>
          <w:rFonts w:ascii="Times New Roman" w:eastAsia="Times New Roman" w:hAnsi="Times New Roman" w:cs="Times New Roman"/>
          <w:b/>
          <w:sz w:val="24"/>
          <w:szCs w:val="24"/>
          <w:lang w:val="en-US"/>
        </w:rPr>
        <w:t>the</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reduction</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of</w:t>
      </w:r>
      <w:r w:rsidR="00293774" w:rsidRPr="00523505">
        <w:rPr>
          <w:rFonts w:ascii="Times New Roman" w:eastAsia="Times New Roman" w:hAnsi="Times New Roman" w:cs="Times New Roman"/>
          <w:b/>
          <w:sz w:val="24"/>
          <w:szCs w:val="24"/>
          <w:lang w:val="en-US"/>
        </w:rPr>
        <w:t xml:space="preserve"> adolescente </w:t>
      </w:r>
      <w:r w:rsidRPr="00523505">
        <w:rPr>
          <w:rFonts w:ascii="Times New Roman" w:eastAsia="Times New Roman" w:hAnsi="Times New Roman" w:cs="Times New Roman"/>
          <w:b/>
          <w:sz w:val="24"/>
          <w:szCs w:val="24"/>
          <w:lang w:val="en-US"/>
        </w:rPr>
        <w:t>pregnancy in Latin</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America</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and</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the</w:t>
      </w:r>
      <w:r w:rsidR="00CB1520" w:rsidRPr="00523505">
        <w:rPr>
          <w:rFonts w:ascii="Times New Roman" w:eastAsia="Times New Roman" w:hAnsi="Times New Roman" w:cs="Times New Roman"/>
          <w:b/>
          <w:sz w:val="24"/>
          <w:szCs w:val="24"/>
          <w:lang w:val="en-US"/>
        </w:rPr>
        <w:t xml:space="preserve"> </w:t>
      </w:r>
      <w:r w:rsidRPr="00523505">
        <w:rPr>
          <w:rFonts w:ascii="Times New Roman" w:eastAsia="Times New Roman" w:hAnsi="Times New Roman" w:cs="Times New Roman"/>
          <w:b/>
          <w:sz w:val="24"/>
          <w:szCs w:val="24"/>
          <w:lang w:val="en-US"/>
        </w:rPr>
        <w:t>Caribbean</w:t>
      </w:r>
      <w:r w:rsidRPr="005235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Washington, DC: Autores, 2017. Disponível em: </w:t>
      </w:r>
      <w:hyperlink r:id="rId99">
        <w:r>
          <w:rPr>
            <w:rFonts w:ascii="Times New Roman" w:eastAsia="Times New Roman" w:hAnsi="Times New Roman" w:cs="Times New Roman"/>
            <w:sz w:val="24"/>
            <w:szCs w:val="24"/>
          </w:rPr>
          <w:t>https://lac.unfpa.org/sites/default/files/pub-pdf/Accelerating%20progress%20toward%20the%20reduction%20of%20adolescent%20pregnancy%20in%20LAC%20-%20FINAL.pdf</w:t>
        </w:r>
      </w:hyperlink>
      <w:r>
        <w:rPr>
          <w:rFonts w:ascii="Times New Roman" w:eastAsia="Times New Roman" w:hAnsi="Times New Roman" w:cs="Times New Roman"/>
          <w:sz w:val="24"/>
          <w:szCs w:val="24"/>
        </w:rPr>
        <w:t xml:space="preserve">. Acesso em: 19 de maio de 2019. </w:t>
      </w:r>
    </w:p>
    <w:p w14:paraId="481D787D"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rPr>
        <w:t xml:space="preserve">RODRIGUES, F. R. D. A.; CRESPO, S. S. D. S.; SILVA, E. L. D.; BRUNO, R. C.; AMARAL, L. R. (2016). Semiótica de ser mãe adolescente: construção identitária de adolescentes em ciclo gravídico-puerperal. </w:t>
      </w:r>
      <w:r>
        <w:rPr>
          <w:rFonts w:ascii="Times New Roman" w:eastAsia="Times New Roman" w:hAnsi="Times New Roman" w:cs="Times New Roman"/>
          <w:b/>
          <w:sz w:val="24"/>
          <w:szCs w:val="24"/>
          <w:highlight w:val="white"/>
        </w:rPr>
        <w:t>Cultura de los Cuidados</w:t>
      </w:r>
      <w:r>
        <w:rPr>
          <w:rFonts w:ascii="Times New Roman" w:eastAsia="Times New Roman" w:hAnsi="Times New Roman" w:cs="Times New Roman"/>
          <w:sz w:val="24"/>
          <w:szCs w:val="24"/>
          <w:highlight w:val="white"/>
        </w:rPr>
        <w:t xml:space="preserve">, 20(45): 126-136, 2016. Disponível em: </w:t>
      </w:r>
      <w:hyperlink r:id="rId100">
        <w:r w:rsidRPr="00C65B85">
          <w:rPr>
            <w:rFonts w:ascii="Times New Roman" w:eastAsia="Times New Roman" w:hAnsi="Times New Roman" w:cs="Times New Roman"/>
            <w:sz w:val="24"/>
            <w:szCs w:val="24"/>
            <w:highlight w:val="white"/>
          </w:rPr>
          <w:t>http://rua.ua.es/dspace/handle/10045/57359</w:t>
        </w:r>
      </w:hyperlink>
      <w:r>
        <w:rPr>
          <w:rFonts w:ascii="Times New Roman" w:eastAsia="Times New Roman" w:hAnsi="Times New Roman" w:cs="Times New Roman"/>
          <w:sz w:val="24"/>
          <w:szCs w:val="24"/>
          <w:highlight w:val="white"/>
        </w:rPr>
        <w:t xml:space="preserve">. </w:t>
      </w:r>
      <w:r w:rsidRPr="00523505">
        <w:rPr>
          <w:rFonts w:ascii="Times New Roman" w:eastAsia="Times New Roman" w:hAnsi="Times New Roman" w:cs="Times New Roman"/>
          <w:sz w:val="24"/>
          <w:szCs w:val="24"/>
          <w:lang w:val="en-US"/>
        </w:rPr>
        <w:t>Acesso em: 6 de jun</w:t>
      </w:r>
      <w:r w:rsidR="00C65B85" w:rsidRPr="00523505">
        <w:rPr>
          <w:rFonts w:ascii="Times New Roman" w:eastAsia="Times New Roman" w:hAnsi="Times New Roman" w:cs="Times New Roman"/>
          <w:sz w:val="24"/>
          <w:szCs w:val="24"/>
          <w:lang w:val="en-US"/>
        </w:rPr>
        <w:t>.</w:t>
      </w:r>
      <w:r w:rsidRPr="00523505">
        <w:rPr>
          <w:rFonts w:ascii="Times New Roman" w:eastAsia="Times New Roman" w:hAnsi="Times New Roman" w:cs="Times New Roman"/>
          <w:sz w:val="24"/>
          <w:szCs w:val="24"/>
          <w:lang w:val="en-US"/>
        </w:rPr>
        <w:t xml:space="preserve"> de 2019. </w:t>
      </w:r>
    </w:p>
    <w:p w14:paraId="0DD90864" w14:textId="77777777" w:rsidR="007D57CE" w:rsidRPr="00523505" w:rsidRDefault="004F7B2D" w:rsidP="00435836">
      <w:pPr>
        <w:spacing w:after="240" w:line="240" w:lineRule="auto"/>
        <w:jc w:val="both"/>
        <w:rPr>
          <w:rFonts w:ascii="Times New Roman" w:eastAsia="Times New Roman" w:hAnsi="Times New Roman" w:cs="Times New Roman"/>
          <w:sz w:val="24"/>
          <w:szCs w:val="24"/>
          <w:highlight w:val="white"/>
          <w:lang w:val="en-US"/>
        </w:rPr>
      </w:pPr>
      <w:r w:rsidRPr="00523505">
        <w:rPr>
          <w:rFonts w:ascii="Times New Roman" w:eastAsia="Times New Roman" w:hAnsi="Times New Roman" w:cs="Times New Roman"/>
          <w:sz w:val="24"/>
          <w:szCs w:val="24"/>
          <w:highlight w:val="white"/>
          <w:lang w:val="en-US"/>
        </w:rPr>
        <w:t>RUDZIK, A. E. Mothering, Identity</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Construction, and</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Visions</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the Future Among</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Low-Income Adolescent</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Mothers</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from São Paulo, Brazil. </w:t>
      </w:r>
      <w:r w:rsidRPr="00523505">
        <w:rPr>
          <w:rFonts w:ascii="Times New Roman" w:eastAsia="Times New Roman" w:hAnsi="Times New Roman" w:cs="Times New Roman"/>
          <w:i/>
          <w:sz w:val="24"/>
          <w:szCs w:val="24"/>
          <w:highlight w:val="white"/>
          <w:lang w:val="en-US"/>
        </w:rPr>
        <w:t>In</w:t>
      </w:r>
      <w:r w:rsidR="00767348" w:rsidRPr="00523505">
        <w:rPr>
          <w:rFonts w:ascii="Times New Roman" w:eastAsia="Times New Roman" w:hAnsi="Times New Roman" w:cs="Times New Roman"/>
          <w:i/>
          <w:sz w:val="24"/>
          <w:szCs w:val="24"/>
          <w:highlight w:val="white"/>
          <w:lang w:val="en-US"/>
        </w:rPr>
        <w:t xml:space="preserve">: </w:t>
      </w:r>
      <w:r w:rsidRPr="00523505">
        <w:rPr>
          <w:rFonts w:ascii="Times New Roman" w:eastAsia="Times New Roman" w:hAnsi="Times New Roman" w:cs="Times New Roman"/>
          <w:b/>
          <w:iCs/>
          <w:sz w:val="24"/>
          <w:szCs w:val="24"/>
          <w:highlight w:val="white"/>
          <w:lang w:val="en-US"/>
        </w:rPr>
        <w:t>Marginalize</w:t>
      </w:r>
      <w:r w:rsidR="00CB1520" w:rsidRPr="00523505">
        <w:rPr>
          <w:rFonts w:ascii="Times New Roman" w:eastAsia="Times New Roman" w:hAnsi="Times New Roman" w:cs="Times New Roman"/>
          <w:b/>
          <w:iCs/>
          <w:sz w:val="24"/>
          <w:szCs w:val="24"/>
          <w:highlight w:val="white"/>
          <w:lang w:val="en-US"/>
        </w:rPr>
        <w:t xml:space="preserve"> </w:t>
      </w:r>
      <w:r w:rsidRPr="00523505">
        <w:rPr>
          <w:rFonts w:ascii="Times New Roman" w:eastAsia="Times New Roman" w:hAnsi="Times New Roman" w:cs="Times New Roman"/>
          <w:b/>
          <w:iCs/>
          <w:sz w:val="24"/>
          <w:szCs w:val="24"/>
          <w:highlight w:val="white"/>
          <w:lang w:val="en-US"/>
        </w:rPr>
        <w:t>Mothers, Mothering</w:t>
      </w:r>
      <w:r w:rsidR="00CB1520" w:rsidRPr="00523505">
        <w:rPr>
          <w:rFonts w:ascii="Times New Roman" w:eastAsia="Times New Roman" w:hAnsi="Times New Roman" w:cs="Times New Roman"/>
          <w:b/>
          <w:iCs/>
          <w:sz w:val="24"/>
          <w:szCs w:val="24"/>
          <w:highlight w:val="white"/>
          <w:lang w:val="en-US"/>
        </w:rPr>
        <w:t xml:space="preserve"> </w:t>
      </w:r>
      <w:r w:rsidRPr="00523505">
        <w:rPr>
          <w:rFonts w:ascii="Times New Roman" w:eastAsia="Times New Roman" w:hAnsi="Times New Roman" w:cs="Times New Roman"/>
          <w:b/>
          <w:iCs/>
          <w:sz w:val="24"/>
          <w:szCs w:val="24"/>
          <w:highlight w:val="white"/>
          <w:lang w:val="en-US"/>
        </w:rPr>
        <w:t>from</w:t>
      </w:r>
      <w:r w:rsidR="00CB1520" w:rsidRPr="00523505">
        <w:rPr>
          <w:rFonts w:ascii="Times New Roman" w:eastAsia="Times New Roman" w:hAnsi="Times New Roman" w:cs="Times New Roman"/>
          <w:b/>
          <w:iCs/>
          <w:sz w:val="24"/>
          <w:szCs w:val="24"/>
          <w:highlight w:val="white"/>
          <w:lang w:val="en-US"/>
        </w:rPr>
        <w:t xml:space="preserve"> </w:t>
      </w:r>
      <w:r w:rsidRPr="00523505">
        <w:rPr>
          <w:rFonts w:ascii="Times New Roman" w:eastAsia="Times New Roman" w:hAnsi="Times New Roman" w:cs="Times New Roman"/>
          <w:b/>
          <w:iCs/>
          <w:sz w:val="24"/>
          <w:szCs w:val="24"/>
          <w:highlight w:val="white"/>
          <w:lang w:val="en-US"/>
        </w:rPr>
        <w:t>the</w:t>
      </w:r>
      <w:r w:rsidR="00CB1520" w:rsidRPr="00523505">
        <w:rPr>
          <w:rFonts w:ascii="Times New Roman" w:eastAsia="Times New Roman" w:hAnsi="Times New Roman" w:cs="Times New Roman"/>
          <w:b/>
          <w:iCs/>
          <w:sz w:val="24"/>
          <w:szCs w:val="24"/>
          <w:highlight w:val="white"/>
          <w:lang w:val="en-US"/>
        </w:rPr>
        <w:t xml:space="preserve"> </w:t>
      </w:r>
      <w:r w:rsidRPr="00523505">
        <w:rPr>
          <w:rFonts w:ascii="Times New Roman" w:eastAsia="Times New Roman" w:hAnsi="Times New Roman" w:cs="Times New Roman"/>
          <w:b/>
          <w:iCs/>
          <w:sz w:val="24"/>
          <w:szCs w:val="24"/>
          <w:highlight w:val="white"/>
          <w:lang w:val="en-US"/>
        </w:rPr>
        <w:t>Margins</w:t>
      </w:r>
      <w:r w:rsidR="00CB1520" w:rsidRPr="00523505">
        <w:rPr>
          <w:rFonts w:ascii="Times New Roman" w:eastAsia="Times New Roman" w:hAnsi="Times New Roman" w:cs="Times New Roman"/>
          <w:b/>
          <w:iCs/>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(pp. 41-55), EmeraldPublishingLimited, 2018.</w:t>
      </w:r>
    </w:p>
    <w:p w14:paraId="249473B7" w14:textId="77777777" w:rsidR="007D57CE" w:rsidRDefault="004F7B2D" w:rsidP="00435836">
      <w:pPr>
        <w:shd w:val="clear" w:color="auto" w:fill="FFFFFF"/>
        <w:spacing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highlight w:val="white"/>
          <w:lang w:val="en-US"/>
        </w:rPr>
        <w:t>SAMUELSSON, M.; THERNLUND, G.; RINGSTRÖM, J. Using</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the</w:t>
      </w:r>
      <w:r w:rsidR="00CB1520" w:rsidRPr="00523505">
        <w:rPr>
          <w:rFonts w:ascii="Times New Roman" w:eastAsia="Times New Roman" w:hAnsi="Times New Roman" w:cs="Times New Roman"/>
          <w:sz w:val="24"/>
          <w:szCs w:val="24"/>
          <w:highlight w:val="white"/>
          <w:lang w:val="en-US"/>
        </w:rPr>
        <w:t xml:space="preserve"> Five </w:t>
      </w:r>
      <w:r w:rsidRPr="00523505">
        <w:rPr>
          <w:rFonts w:ascii="Times New Roman" w:eastAsia="Times New Roman" w:hAnsi="Times New Roman" w:cs="Times New Roman"/>
          <w:sz w:val="24"/>
          <w:szCs w:val="24"/>
          <w:highlight w:val="white"/>
          <w:lang w:val="en-US"/>
        </w:rPr>
        <w:t>field</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map</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to</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describe</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the social network of</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children: A methodological</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study</w:t>
      </w:r>
      <w:r w:rsidRPr="00523505">
        <w:rPr>
          <w:rFonts w:ascii="Times New Roman" w:eastAsia="Times New Roman" w:hAnsi="Times New Roman" w:cs="Times New Roman"/>
          <w:b/>
          <w:sz w:val="24"/>
          <w:szCs w:val="24"/>
          <w:highlight w:val="white"/>
          <w:lang w:val="en-US"/>
        </w:rPr>
        <w:t>. International</w:t>
      </w:r>
      <w:r w:rsidR="00CB1520"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Journal</w:t>
      </w:r>
      <w:r w:rsidR="00CB1520"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of</w:t>
      </w:r>
      <w:r w:rsidR="00CB1520"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Behavioral</w:t>
      </w:r>
      <w:r w:rsidR="00CB1520" w:rsidRPr="00523505">
        <w:rPr>
          <w:rFonts w:ascii="Times New Roman" w:eastAsia="Times New Roman" w:hAnsi="Times New Roman" w:cs="Times New Roman"/>
          <w:b/>
          <w:sz w:val="24"/>
          <w:szCs w:val="24"/>
          <w:highlight w:val="white"/>
          <w:lang w:val="en-US"/>
        </w:rPr>
        <w:t xml:space="preserve"> </w:t>
      </w:r>
      <w:r w:rsidRPr="00523505">
        <w:rPr>
          <w:rFonts w:ascii="Times New Roman" w:eastAsia="Times New Roman" w:hAnsi="Times New Roman" w:cs="Times New Roman"/>
          <w:b/>
          <w:sz w:val="24"/>
          <w:szCs w:val="24"/>
          <w:highlight w:val="white"/>
          <w:lang w:val="en-US"/>
        </w:rPr>
        <w:t>Development</w:t>
      </w:r>
      <w:r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iCs/>
          <w:sz w:val="24"/>
          <w:szCs w:val="24"/>
          <w:highlight w:val="white"/>
          <w:lang w:val="en-US"/>
        </w:rPr>
        <w:t>19</w:t>
      </w:r>
      <w:r w:rsidRPr="00523505">
        <w:rPr>
          <w:rFonts w:ascii="Times New Roman" w:eastAsia="Times New Roman" w:hAnsi="Times New Roman" w:cs="Times New Roman"/>
          <w:sz w:val="24"/>
          <w:szCs w:val="24"/>
          <w:highlight w:val="white"/>
          <w:lang w:val="en-US"/>
        </w:rPr>
        <w:t xml:space="preserve">(2), 327-345, 1996. </w:t>
      </w:r>
      <w:r w:rsidR="00C65B85" w:rsidRPr="00523505">
        <w:rPr>
          <w:rFonts w:ascii="Times New Roman" w:eastAsia="Times New Roman" w:hAnsi="Times New Roman" w:cs="Times New Roman"/>
          <w:sz w:val="24"/>
          <w:szCs w:val="24"/>
          <w:highlight w:val="white"/>
          <w:lang w:val="en-US"/>
        </w:rPr>
        <w:t xml:space="preserve">DOI: </w:t>
      </w:r>
      <w:hyperlink r:id="rId101">
        <w:r w:rsidR="00C65B85" w:rsidRPr="00523505">
          <w:rPr>
            <w:rFonts w:ascii="Times New Roman" w:eastAsia="Times New Roman" w:hAnsi="Times New Roman" w:cs="Times New Roman"/>
            <w:sz w:val="24"/>
            <w:szCs w:val="24"/>
            <w:highlight w:val="white"/>
            <w:lang w:val="en-US"/>
          </w:rPr>
          <w:t>10.1177/016502549601900206</w:t>
        </w:r>
      </w:hyperlink>
      <w:r w:rsidR="003C5AFB"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Disponível em:</w:t>
      </w:r>
      <w:r w:rsidR="00CB1520" w:rsidRPr="00523505">
        <w:rPr>
          <w:rFonts w:ascii="Times New Roman" w:eastAsia="Times New Roman" w:hAnsi="Times New Roman" w:cs="Times New Roman"/>
          <w:sz w:val="24"/>
          <w:szCs w:val="24"/>
          <w:lang w:val="en-US"/>
        </w:rPr>
        <w:t xml:space="preserve"> </w:t>
      </w:r>
      <w:hyperlink r:id="rId102" w:history="1">
        <w:r w:rsidR="00767348" w:rsidRPr="00523505">
          <w:rPr>
            <w:rFonts w:ascii="Times New Roman" w:eastAsia="Times New Roman" w:hAnsi="Times New Roman" w:cs="Times New Roman"/>
            <w:sz w:val="24"/>
            <w:szCs w:val="24"/>
            <w:highlight w:val="white"/>
            <w:lang w:val="en-US"/>
          </w:rPr>
          <w:t>https://journals.sagepub.com/doi/10.1177/016502549601900206</w:t>
        </w:r>
      </w:hyperlink>
      <w:r w:rsidRPr="00523505">
        <w:rPr>
          <w:rFonts w:ascii="Times New Roman" w:eastAsia="Times New Roman" w:hAnsi="Times New Roman" w:cs="Times New Roman"/>
          <w:sz w:val="24"/>
          <w:szCs w:val="24"/>
          <w:highlight w:val="white"/>
          <w:lang w:val="en-US"/>
        </w:rPr>
        <w:t xml:space="preserve">. </w:t>
      </w:r>
      <w:r w:rsidRPr="003C5AFB">
        <w:rPr>
          <w:rFonts w:ascii="Times New Roman" w:eastAsia="Times New Roman" w:hAnsi="Times New Roman" w:cs="Times New Roman"/>
          <w:sz w:val="24"/>
          <w:szCs w:val="24"/>
          <w:highlight w:val="white"/>
        </w:rPr>
        <w:t xml:space="preserve">Acesso </w:t>
      </w:r>
      <w:r>
        <w:rPr>
          <w:rFonts w:ascii="Times New Roman" w:eastAsia="Times New Roman" w:hAnsi="Times New Roman" w:cs="Times New Roman"/>
          <w:sz w:val="24"/>
          <w:szCs w:val="24"/>
        </w:rPr>
        <w:t>em: 6 de jun</w:t>
      </w:r>
      <w:r w:rsidR="00C65B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0D1BC7F0" w14:textId="0AF24A5E"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rPr>
        <w:t xml:space="preserve">SILVA, C.; FERREIRA, J. A. Gravidez na adolescência e estruturação da identidade feminina. </w:t>
      </w:r>
      <w:r>
        <w:rPr>
          <w:rFonts w:ascii="Times New Roman" w:eastAsia="Times New Roman" w:hAnsi="Times New Roman" w:cs="Times New Roman"/>
          <w:b/>
          <w:sz w:val="24"/>
          <w:szCs w:val="24"/>
          <w:highlight w:val="white"/>
        </w:rPr>
        <w:t>Psychologica</w:t>
      </w:r>
      <w:r>
        <w:rPr>
          <w:rFonts w:ascii="Times New Roman" w:eastAsia="Times New Roman" w:hAnsi="Times New Roman" w:cs="Times New Roman"/>
          <w:sz w:val="24"/>
          <w:szCs w:val="24"/>
          <w:highlight w:val="white"/>
        </w:rPr>
        <w:t xml:space="preserve">, (50), 141-168, 2009. Disponível em </w:t>
      </w:r>
      <w:hyperlink r:id="rId103" w:history="1">
        <w:r w:rsidR="00C65B85" w:rsidRPr="00BC5C0E">
          <w:rPr>
            <w:rFonts w:ascii="Times New Roman" w:eastAsia="Times New Roman" w:hAnsi="Times New Roman" w:cs="Times New Roman"/>
            <w:sz w:val="24"/>
            <w:szCs w:val="24"/>
            <w:highlight w:val="white"/>
          </w:rPr>
          <w:t>https://impactum-journals.uc.pt/psychologica/article/view/973/422</w:t>
        </w:r>
      </w:hyperlink>
      <w:r w:rsidRPr="00BC5C0E">
        <w:rPr>
          <w:rFonts w:ascii="Times New Roman" w:eastAsia="Times New Roman" w:hAnsi="Times New Roman" w:cs="Times New Roman"/>
          <w:sz w:val="24"/>
          <w:szCs w:val="24"/>
          <w:highlight w:val="white"/>
        </w:rPr>
        <w:t xml:space="preserve">. </w:t>
      </w:r>
      <w:r w:rsidRPr="00523505">
        <w:rPr>
          <w:rFonts w:ascii="Times New Roman" w:eastAsia="Times New Roman" w:hAnsi="Times New Roman" w:cs="Times New Roman"/>
          <w:sz w:val="24"/>
          <w:szCs w:val="24"/>
          <w:highlight w:val="white"/>
          <w:lang w:val="en-US"/>
        </w:rPr>
        <w:t>Acesso em: 8 de junh</w:t>
      </w:r>
      <w:r w:rsidR="00BC5C0E" w:rsidRPr="00523505">
        <w:rPr>
          <w:rFonts w:ascii="Times New Roman" w:eastAsia="Times New Roman" w:hAnsi="Times New Roman" w:cs="Times New Roman"/>
          <w:sz w:val="24"/>
          <w:szCs w:val="24"/>
          <w:highlight w:val="white"/>
          <w:lang w:val="en-US"/>
        </w:rPr>
        <w:t>.</w:t>
      </w:r>
      <w:r w:rsidRPr="00523505">
        <w:rPr>
          <w:rFonts w:ascii="Times New Roman" w:eastAsia="Times New Roman" w:hAnsi="Times New Roman" w:cs="Times New Roman"/>
          <w:sz w:val="24"/>
          <w:szCs w:val="24"/>
          <w:highlight w:val="white"/>
          <w:lang w:val="en-US"/>
        </w:rPr>
        <w:t xml:space="preserve"> de</w:t>
      </w:r>
      <w:r w:rsidRPr="00523505">
        <w:rPr>
          <w:rFonts w:ascii="Times New Roman" w:eastAsia="Times New Roman" w:hAnsi="Times New Roman" w:cs="Times New Roman"/>
          <w:sz w:val="24"/>
          <w:szCs w:val="24"/>
          <w:lang w:val="en-US"/>
        </w:rPr>
        <w:t xml:space="preserve"> 2019. </w:t>
      </w:r>
    </w:p>
    <w:p w14:paraId="794EDD7F" w14:textId="77777777" w:rsidR="007D57CE" w:rsidRPr="00271A3C" w:rsidRDefault="004F7B2D" w:rsidP="00435836">
      <w:pPr>
        <w:spacing w:after="240" w:line="240" w:lineRule="auto"/>
        <w:jc w:val="both"/>
        <w:rPr>
          <w:rFonts w:ascii="Times New Roman" w:eastAsia="Times New Roman" w:hAnsi="Times New Roman" w:cs="Times New Roman"/>
          <w:sz w:val="24"/>
          <w:szCs w:val="24"/>
          <w:highlight w:val="white"/>
        </w:rPr>
      </w:pPr>
      <w:r w:rsidRPr="00523505">
        <w:rPr>
          <w:rFonts w:ascii="Times New Roman" w:eastAsia="Times New Roman" w:hAnsi="Times New Roman" w:cs="Times New Roman"/>
          <w:sz w:val="24"/>
          <w:szCs w:val="24"/>
          <w:highlight w:val="white"/>
          <w:lang w:val="en-US"/>
        </w:rPr>
        <w:t>SJÖBERG, M.; BERTILSDOTTER-ROSQVIST, H. Youthfulmothering? Explorin</w:t>
      </w:r>
      <w:r w:rsidR="00CB3493" w:rsidRPr="00523505">
        <w:rPr>
          <w:rFonts w:ascii="Times New Roman" w:eastAsia="Times New Roman" w:hAnsi="Times New Roman" w:cs="Times New Roman"/>
          <w:sz w:val="24"/>
          <w:szCs w:val="24"/>
          <w:highlight w:val="white"/>
          <w:lang w:val="en-US"/>
        </w:rPr>
        <w:t>g</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the</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meaning</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adulthood</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and</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youth</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fulness</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within</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the maternal identity</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work</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057CA1" w:rsidRPr="00523505">
        <w:rPr>
          <w:rFonts w:ascii="Times New Roman" w:eastAsia="Times New Roman" w:hAnsi="Times New Roman" w:cs="Times New Roman"/>
          <w:sz w:val="24"/>
          <w:szCs w:val="24"/>
          <w:highlight w:val="white"/>
          <w:lang w:val="en-US"/>
        </w:rPr>
        <w:t xml:space="preserve"> Young </w:t>
      </w:r>
      <w:r w:rsidRPr="00523505">
        <w:rPr>
          <w:rFonts w:ascii="Times New Roman" w:eastAsia="Times New Roman" w:hAnsi="Times New Roman" w:cs="Times New Roman"/>
          <w:sz w:val="24"/>
          <w:szCs w:val="24"/>
          <w:highlight w:val="white"/>
          <w:lang w:val="en-US"/>
        </w:rPr>
        <w:t>Swedish</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mothers. </w:t>
      </w:r>
      <w:r>
        <w:rPr>
          <w:rFonts w:ascii="Times New Roman" w:eastAsia="Times New Roman" w:hAnsi="Times New Roman" w:cs="Times New Roman"/>
          <w:b/>
          <w:sz w:val="24"/>
          <w:szCs w:val="24"/>
          <w:highlight w:val="white"/>
        </w:rPr>
        <w:t>Feminism&amp;Psychology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28</w:t>
      </w:r>
      <w:r>
        <w:rPr>
          <w:rFonts w:ascii="Times New Roman" w:eastAsia="Times New Roman" w:hAnsi="Times New Roman" w:cs="Times New Roman"/>
          <w:sz w:val="24"/>
          <w:szCs w:val="24"/>
          <w:highlight w:val="white"/>
        </w:rPr>
        <w:t xml:space="preserve">(3), 355-372, 2018. Disponível em: </w:t>
      </w:r>
      <w:hyperlink r:id="rId104">
        <w:r>
          <w:rPr>
            <w:rFonts w:ascii="Times New Roman" w:eastAsia="Times New Roman" w:hAnsi="Times New Roman" w:cs="Times New Roman"/>
            <w:sz w:val="24"/>
            <w:szCs w:val="24"/>
            <w:highlight w:val="white"/>
          </w:rPr>
          <w:t>https://doi.org/10.1177/0959353518784614</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 17 de abr</w:t>
      </w:r>
      <w:r w:rsidR="00BC5C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12FE3CFA" w14:textId="77777777" w:rsidR="007D57CE"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highlight w:val="white"/>
          <w:lang w:val="en-US"/>
        </w:rPr>
        <w:t>SMITH, J. L.; SKINNER, S. R.; FENWICK, J. How</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Australian</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female</w:t>
      </w:r>
      <w:r w:rsidR="00057CA1" w:rsidRPr="00523505">
        <w:rPr>
          <w:rFonts w:ascii="Times New Roman" w:eastAsia="Times New Roman" w:hAnsi="Times New Roman" w:cs="Times New Roman"/>
          <w:sz w:val="24"/>
          <w:szCs w:val="24"/>
          <w:highlight w:val="white"/>
          <w:lang w:val="en-US"/>
        </w:rPr>
        <w:t xml:space="preserve"> adolescentes </w:t>
      </w:r>
      <w:r w:rsidRPr="00523505">
        <w:rPr>
          <w:rFonts w:ascii="Times New Roman" w:eastAsia="Times New Roman" w:hAnsi="Times New Roman" w:cs="Times New Roman"/>
          <w:sz w:val="24"/>
          <w:szCs w:val="24"/>
          <w:highlight w:val="white"/>
          <w:lang w:val="en-US"/>
        </w:rPr>
        <w:t>prioritize</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pregnancy</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protection: a grounded</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theory</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study</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contraceptive Histories. </w:t>
      </w:r>
      <w:r>
        <w:rPr>
          <w:rFonts w:ascii="Times New Roman" w:eastAsia="Times New Roman" w:hAnsi="Times New Roman" w:cs="Times New Roman"/>
          <w:b/>
          <w:sz w:val="24"/>
          <w:szCs w:val="24"/>
          <w:highlight w:val="white"/>
        </w:rPr>
        <w:t>Journal</w:t>
      </w:r>
      <w:r w:rsidR="00CB152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of</w:t>
      </w:r>
      <w:r w:rsidR="00CB152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Adolescent</w:t>
      </w:r>
      <w:r w:rsidR="00CB152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Research, </w:t>
      </w:r>
      <w:r w:rsidRPr="00BC5C0E">
        <w:rPr>
          <w:rFonts w:ascii="Times New Roman" w:eastAsia="Times New Roman" w:hAnsi="Times New Roman" w:cs="Times New Roman"/>
          <w:iCs/>
          <w:sz w:val="24"/>
          <w:szCs w:val="24"/>
          <w:highlight w:val="white"/>
        </w:rPr>
        <w:t>26</w:t>
      </w:r>
      <w:r>
        <w:rPr>
          <w:rFonts w:ascii="Times New Roman" w:eastAsia="Times New Roman" w:hAnsi="Times New Roman" w:cs="Times New Roman"/>
          <w:sz w:val="24"/>
          <w:szCs w:val="24"/>
          <w:highlight w:val="white"/>
        </w:rPr>
        <w:t xml:space="preserve">(5), 617-644, 2011. Disponível em: </w:t>
      </w:r>
      <w:hyperlink r:id="rId105">
        <w:r>
          <w:rPr>
            <w:rFonts w:ascii="Times New Roman" w:eastAsia="Times New Roman" w:hAnsi="Times New Roman" w:cs="Times New Roman"/>
            <w:sz w:val="24"/>
            <w:szCs w:val="24"/>
            <w:highlight w:val="white"/>
          </w:rPr>
          <w:t>https://psycnet.apa.org/record/2011-16908-004</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Acesso em: 7 de jun</w:t>
      </w:r>
      <w:r w:rsidR="00BC5C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4CD5C608" w14:textId="77777777" w:rsidR="007D57CE" w:rsidRPr="00523505" w:rsidRDefault="004F7B2D" w:rsidP="00435836">
      <w:pPr>
        <w:spacing w:after="240" w:line="240" w:lineRule="auto"/>
        <w:jc w:val="both"/>
        <w:rPr>
          <w:rFonts w:ascii="Times New Roman" w:eastAsia="Times New Roman" w:hAnsi="Times New Roman" w:cs="Times New Roman"/>
          <w:sz w:val="24"/>
          <w:szCs w:val="24"/>
          <w:lang w:val="en-US"/>
        </w:rPr>
      </w:pPr>
      <w:r w:rsidRPr="00523505">
        <w:rPr>
          <w:rFonts w:ascii="Times New Roman" w:eastAsia="Times New Roman" w:hAnsi="Times New Roman" w:cs="Times New Roman"/>
          <w:sz w:val="24"/>
          <w:szCs w:val="24"/>
          <w:highlight w:val="white"/>
          <w:lang w:val="en-US"/>
        </w:rPr>
        <w:t>SMITHBATTLE, L. Legacies</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of</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advantage</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and</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disadvantage: The case of</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teen</w:t>
      </w:r>
      <w:r w:rsidR="00CB1520"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sz w:val="24"/>
          <w:szCs w:val="24"/>
          <w:highlight w:val="white"/>
          <w:lang w:val="en-US"/>
        </w:rPr>
        <w:t xml:space="preserve">mothers. </w:t>
      </w:r>
      <w:r w:rsidRPr="00523505">
        <w:rPr>
          <w:rFonts w:ascii="Times New Roman" w:eastAsia="Times New Roman" w:hAnsi="Times New Roman" w:cs="Times New Roman"/>
          <w:b/>
          <w:sz w:val="24"/>
          <w:szCs w:val="24"/>
          <w:highlight w:val="white"/>
          <w:lang w:val="en-US"/>
        </w:rPr>
        <w:t>Public Health Nursing</w:t>
      </w:r>
      <w:r w:rsidRPr="00523505">
        <w:rPr>
          <w:rFonts w:ascii="Times New Roman" w:eastAsia="Times New Roman" w:hAnsi="Times New Roman" w:cs="Times New Roman"/>
          <w:sz w:val="24"/>
          <w:szCs w:val="24"/>
          <w:highlight w:val="white"/>
          <w:lang w:val="en-US"/>
        </w:rPr>
        <w:t xml:space="preserve">, </w:t>
      </w:r>
      <w:r w:rsidRPr="00523505">
        <w:rPr>
          <w:rFonts w:ascii="Times New Roman" w:eastAsia="Times New Roman" w:hAnsi="Times New Roman" w:cs="Times New Roman"/>
          <w:iCs/>
          <w:sz w:val="24"/>
          <w:szCs w:val="24"/>
          <w:highlight w:val="white"/>
          <w:lang w:val="en-US"/>
        </w:rPr>
        <w:t>24</w:t>
      </w:r>
      <w:r w:rsidRPr="00523505">
        <w:rPr>
          <w:rFonts w:ascii="Times New Roman" w:eastAsia="Times New Roman" w:hAnsi="Times New Roman" w:cs="Times New Roman"/>
          <w:sz w:val="24"/>
          <w:szCs w:val="24"/>
          <w:highlight w:val="white"/>
          <w:lang w:val="en-US"/>
        </w:rPr>
        <w:t>(5), 409-420</w:t>
      </w:r>
      <w:r w:rsidRPr="00523505">
        <w:rPr>
          <w:rFonts w:ascii="Times New Roman" w:eastAsia="Times New Roman" w:hAnsi="Times New Roman" w:cs="Times New Roman"/>
          <w:sz w:val="24"/>
          <w:szCs w:val="24"/>
          <w:lang w:val="en-US"/>
        </w:rPr>
        <w:t xml:space="preserve">, 2007 </w:t>
      </w:r>
    </w:p>
    <w:p w14:paraId="401B1066" w14:textId="77777777" w:rsidR="00E256E8" w:rsidRPr="00523505" w:rsidRDefault="004F7B2D" w:rsidP="00435836">
      <w:pPr>
        <w:spacing w:after="240" w:line="240" w:lineRule="auto"/>
        <w:jc w:val="both"/>
        <w:rPr>
          <w:rFonts w:ascii="Times New Roman" w:eastAsia="Times New Roman" w:hAnsi="Times New Roman" w:cs="Times New Roman"/>
          <w:sz w:val="24"/>
          <w:szCs w:val="24"/>
          <w:lang w:val="en-US"/>
        </w:rPr>
      </w:pPr>
      <w:r w:rsidRPr="00523505">
        <w:rPr>
          <w:rFonts w:ascii="Times New Roman" w:eastAsia="Times New Roman" w:hAnsi="Times New Roman" w:cs="Times New Roman"/>
          <w:sz w:val="24"/>
          <w:szCs w:val="24"/>
          <w:lang w:val="en-US"/>
        </w:rPr>
        <w:t>W</w:t>
      </w:r>
      <w:r w:rsidR="00BC5C0E" w:rsidRPr="00523505">
        <w:rPr>
          <w:rFonts w:ascii="Times New Roman" w:eastAsia="Times New Roman" w:hAnsi="Times New Roman" w:cs="Times New Roman"/>
          <w:sz w:val="24"/>
          <w:szCs w:val="24"/>
          <w:lang w:val="en-US"/>
        </w:rPr>
        <w:t>ORLD HEALTH ORGANIZATION</w:t>
      </w:r>
      <w:r w:rsidR="00E256E8" w:rsidRPr="00523505">
        <w:rPr>
          <w:rFonts w:ascii="Times New Roman" w:eastAsia="Times New Roman" w:hAnsi="Times New Roman" w:cs="Times New Roman"/>
          <w:sz w:val="24"/>
          <w:szCs w:val="24"/>
          <w:lang w:val="en-US"/>
        </w:rPr>
        <w:t>.</w:t>
      </w:r>
      <w:r w:rsidR="00CB1520"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b/>
          <w:bCs/>
          <w:sz w:val="24"/>
          <w:szCs w:val="24"/>
          <w:lang w:val="en-US"/>
        </w:rPr>
        <w:t>Global accelerated</w:t>
      </w:r>
      <w:r w:rsidR="00CB1520" w:rsidRPr="00523505">
        <w:rPr>
          <w:rFonts w:ascii="Times New Roman" w:eastAsia="Times New Roman" w:hAnsi="Times New Roman" w:cs="Times New Roman"/>
          <w:b/>
          <w:bCs/>
          <w:sz w:val="24"/>
          <w:szCs w:val="24"/>
          <w:lang w:val="en-US"/>
        </w:rPr>
        <w:t xml:space="preserve"> </w:t>
      </w:r>
      <w:r w:rsidRPr="00523505">
        <w:rPr>
          <w:rFonts w:ascii="Times New Roman" w:eastAsia="Times New Roman" w:hAnsi="Times New Roman" w:cs="Times New Roman"/>
          <w:b/>
          <w:bCs/>
          <w:sz w:val="24"/>
          <w:szCs w:val="24"/>
          <w:lang w:val="en-US"/>
        </w:rPr>
        <w:t>action for the</w:t>
      </w:r>
      <w:r w:rsidR="00CB1520" w:rsidRPr="00523505">
        <w:rPr>
          <w:rFonts w:ascii="Times New Roman" w:eastAsia="Times New Roman" w:hAnsi="Times New Roman" w:cs="Times New Roman"/>
          <w:b/>
          <w:bCs/>
          <w:sz w:val="24"/>
          <w:szCs w:val="24"/>
          <w:lang w:val="en-US"/>
        </w:rPr>
        <w:t xml:space="preserve"> </w:t>
      </w:r>
      <w:r w:rsidRPr="00523505">
        <w:rPr>
          <w:rFonts w:ascii="Times New Roman" w:eastAsia="Times New Roman" w:hAnsi="Times New Roman" w:cs="Times New Roman"/>
          <w:b/>
          <w:bCs/>
          <w:sz w:val="24"/>
          <w:szCs w:val="24"/>
          <w:lang w:val="en-US"/>
        </w:rPr>
        <w:t>health</w:t>
      </w:r>
      <w:r w:rsidR="00CB1520" w:rsidRPr="00523505">
        <w:rPr>
          <w:rFonts w:ascii="Times New Roman" w:eastAsia="Times New Roman" w:hAnsi="Times New Roman" w:cs="Times New Roman"/>
          <w:b/>
          <w:bCs/>
          <w:sz w:val="24"/>
          <w:szCs w:val="24"/>
          <w:lang w:val="en-US"/>
        </w:rPr>
        <w:t xml:space="preserve"> </w:t>
      </w:r>
      <w:r w:rsidRPr="00523505">
        <w:rPr>
          <w:rFonts w:ascii="Times New Roman" w:eastAsia="Times New Roman" w:hAnsi="Times New Roman" w:cs="Times New Roman"/>
          <w:b/>
          <w:bCs/>
          <w:sz w:val="24"/>
          <w:szCs w:val="24"/>
          <w:lang w:val="en-US"/>
        </w:rPr>
        <w:t>of</w:t>
      </w:r>
      <w:r w:rsidR="00CB1520" w:rsidRPr="00523505">
        <w:rPr>
          <w:rFonts w:ascii="Times New Roman" w:eastAsia="Times New Roman" w:hAnsi="Times New Roman" w:cs="Times New Roman"/>
          <w:b/>
          <w:bCs/>
          <w:sz w:val="24"/>
          <w:szCs w:val="24"/>
          <w:lang w:val="en-US"/>
        </w:rPr>
        <w:t xml:space="preserve"> </w:t>
      </w:r>
      <w:r w:rsidRPr="00523505">
        <w:rPr>
          <w:rFonts w:ascii="Times New Roman" w:eastAsia="Times New Roman" w:hAnsi="Times New Roman" w:cs="Times New Roman"/>
          <w:b/>
          <w:bCs/>
          <w:sz w:val="24"/>
          <w:szCs w:val="24"/>
          <w:lang w:val="en-US"/>
        </w:rPr>
        <w:t>adolescents (AA-HA!):</w:t>
      </w:r>
      <w:r w:rsidR="00CB1520" w:rsidRPr="00523505">
        <w:rPr>
          <w:rFonts w:ascii="Times New Roman" w:eastAsia="Times New Roman" w:hAnsi="Times New Roman" w:cs="Times New Roman"/>
          <w:b/>
          <w:bCs/>
          <w:sz w:val="24"/>
          <w:szCs w:val="24"/>
          <w:lang w:val="en-US"/>
        </w:rPr>
        <w:t xml:space="preserve"> </w:t>
      </w:r>
      <w:r w:rsidRPr="00523505">
        <w:rPr>
          <w:rFonts w:ascii="Times New Roman" w:eastAsia="Times New Roman" w:hAnsi="Times New Roman" w:cs="Times New Roman"/>
          <w:b/>
          <w:bCs/>
          <w:sz w:val="24"/>
          <w:szCs w:val="24"/>
          <w:lang w:val="en-US"/>
        </w:rPr>
        <w:t>guidance</w:t>
      </w:r>
      <w:r w:rsidR="00CB1520" w:rsidRPr="00523505">
        <w:rPr>
          <w:rFonts w:ascii="Times New Roman" w:eastAsia="Times New Roman" w:hAnsi="Times New Roman" w:cs="Times New Roman"/>
          <w:b/>
          <w:bCs/>
          <w:sz w:val="24"/>
          <w:szCs w:val="24"/>
          <w:lang w:val="en-US"/>
        </w:rPr>
        <w:t xml:space="preserve"> </w:t>
      </w:r>
      <w:r w:rsidRPr="00523505">
        <w:rPr>
          <w:rFonts w:ascii="Times New Roman" w:eastAsia="Times New Roman" w:hAnsi="Times New Roman" w:cs="Times New Roman"/>
          <w:b/>
          <w:bCs/>
          <w:sz w:val="24"/>
          <w:szCs w:val="24"/>
          <w:lang w:val="en-US"/>
        </w:rPr>
        <w:t>to</w:t>
      </w:r>
      <w:r w:rsidR="00CB1520" w:rsidRPr="00523505">
        <w:rPr>
          <w:rFonts w:ascii="Times New Roman" w:eastAsia="Times New Roman" w:hAnsi="Times New Roman" w:cs="Times New Roman"/>
          <w:b/>
          <w:bCs/>
          <w:sz w:val="24"/>
          <w:szCs w:val="24"/>
          <w:lang w:val="en-US"/>
        </w:rPr>
        <w:t xml:space="preserve"> </w:t>
      </w:r>
      <w:r w:rsidRPr="00523505">
        <w:rPr>
          <w:rFonts w:ascii="Times New Roman" w:eastAsia="Times New Roman" w:hAnsi="Times New Roman" w:cs="Times New Roman"/>
          <w:b/>
          <w:bCs/>
          <w:sz w:val="24"/>
          <w:szCs w:val="24"/>
          <w:lang w:val="en-US"/>
        </w:rPr>
        <w:t>support country implementation</w:t>
      </w:r>
      <w:r w:rsidRPr="00523505">
        <w:rPr>
          <w:rFonts w:ascii="Times New Roman" w:eastAsia="Times New Roman" w:hAnsi="Times New Roman" w:cs="Times New Roman"/>
          <w:sz w:val="24"/>
          <w:szCs w:val="24"/>
          <w:lang w:val="en-US"/>
        </w:rPr>
        <w:t xml:space="preserve">. </w:t>
      </w:r>
      <w:r w:rsidRPr="00E256E8">
        <w:rPr>
          <w:rFonts w:ascii="Times New Roman" w:eastAsia="Times New Roman" w:hAnsi="Times New Roman" w:cs="Times New Roman"/>
          <w:sz w:val="24"/>
          <w:szCs w:val="24"/>
        </w:rPr>
        <w:t>Geneva: WHO</w:t>
      </w:r>
      <w:r w:rsidR="00E256E8" w:rsidRPr="00E256E8">
        <w:rPr>
          <w:rFonts w:ascii="Times New Roman" w:eastAsia="Times New Roman" w:hAnsi="Times New Roman" w:cs="Times New Roman"/>
          <w:sz w:val="24"/>
          <w:szCs w:val="24"/>
        </w:rPr>
        <w:t>, 2017.</w:t>
      </w:r>
      <w:r w:rsidR="00E256E8">
        <w:rPr>
          <w:rFonts w:ascii="Times New Roman" w:eastAsia="Times New Roman" w:hAnsi="Times New Roman" w:cs="Times New Roman"/>
          <w:sz w:val="24"/>
          <w:szCs w:val="24"/>
        </w:rPr>
        <w:t xml:space="preserve">Disponível em: </w:t>
      </w:r>
      <w:hyperlink r:id="rId106" w:history="1">
        <w:r w:rsidR="00E256E8" w:rsidRPr="004C4DC7">
          <w:rPr>
            <w:rFonts w:ascii="Times New Roman" w:eastAsia="Times New Roman" w:hAnsi="Times New Roman" w:cs="Times New Roman"/>
            <w:sz w:val="24"/>
            <w:szCs w:val="24"/>
          </w:rPr>
          <w:t>https://apps.who.int/iris/bitstream/handle/10665/255415/9789241512343-eng.pdf?sequence=1</w:t>
        </w:r>
      </w:hyperlink>
      <w:r w:rsidR="00E256E8">
        <w:rPr>
          <w:rFonts w:ascii="Times New Roman" w:eastAsia="Times New Roman" w:hAnsi="Times New Roman" w:cs="Times New Roman"/>
          <w:sz w:val="24"/>
          <w:szCs w:val="24"/>
        </w:rPr>
        <w:t xml:space="preserve">. </w:t>
      </w:r>
      <w:r w:rsidR="00E256E8" w:rsidRPr="00523505">
        <w:rPr>
          <w:rFonts w:ascii="Times New Roman" w:eastAsia="Times New Roman" w:hAnsi="Times New Roman" w:cs="Times New Roman"/>
          <w:sz w:val="24"/>
          <w:szCs w:val="24"/>
          <w:lang w:val="en-US"/>
        </w:rPr>
        <w:t>Acesso em:</w:t>
      </w:r>
      <w:r w:rsidR="004C4DC7" w:rsidRPr="00523505">
        <w:rPr>
          <w:rFonts w:ascii="Times New Roman" w:eastAsia="Times New Roman" w:hAnsi="Times New Roman" w:cs="Times New Roman"/>
          <w:sz w:val="24"/>
          <w:szCs w:val="24"/>
          <w:lang w:val="en-US"/>
        </w:rPr>
        <w:t xml:space="preserve"> 20 de jun. de 2019.</w:t>
      </w:r>
    </w:p>
    <w:p w14:paraId="6320FA3D" w14:textId="77777777" w:rsidR="007D57CE" w:rsidRPr="00203111" w:rsidRDefault="004F7B2D" w:rsidP="00435836">
      <w:pPr>
        <w:spacing w:after="240" w:line="240" w:lineRule="auto"/>
        <w:jc w:val="both"/>
        <w:rPr>
          <w:rFonts w:ascii="Times New Roman" w:eastAsia="Times New Roman" w:hAnsi="Times New Roman" w:cs="Times New Roman"/>
          <w:sz w:val="24"/>
          <w:szCs w:val="24"/>
        </w:rPr>
      </w:pPr>
      <w:r w:rsidRPr="00523505">
        <w:rPr>
          <w:rFonts w:ascii="Times New Roman" w:eastAsia="Times New Roman" w:hAnsi="Times New Roman" w:cs="Times New Roman"/>
          <w:sz w:val="24"/>
          <w:szCs w:val="24"/>
          <w:lang w:val="en-US"/>
        </w:rPr>
        <w:t>YURDAKUL, M. Perceived social support in pregnant</w:t>
      </w:r>
      <w:r w:rsidR="00CB1520" w:rsidRPr="00523505">
        <w:rPr>
          <w:rFonts w:ascii="Times New Roman" w:eastAsia="Times New Roman" w:hAnsi="Times New Roman" w:cs="Times New Roman"/>
          <w:sz w:val="24"/>
          <w:szCs w:val="24"/>
          <w:lang w:val="en-US"/>
        </w:rPr>
        <w:t xml:space="preserve"> </w:t>
      </w:r>
      <w:r w:rsidRPr="00523505">
        <w:rPr>
          <w:rFonts w:ascii="Times New Roman" w:eastAsia="Times New Roman" w:hAnsi="Times New Roman" w:cs="Times New Roman"/>
          <w:sz w:val="24"/>
          <w:szCs w:val="24"/>
          <w:lang w:val="en-US"/>
        </w:rPr>
        <w:t xml:space="preserve">adolescents in Mersin area in Turkey. </w:t>
      </w:r>
      <w:r>
        <w:rPr>
          <w:rFonts w:ascii="Times New Roman" w:eastAsia="Times New Roman" w:hAnsi="Times New Roman" w:cs="Times New Roman"/>
          <w:b/>
          <w:sz w:val="24"/>
          <w:szCs w:val="24"/>
        </w:rPr>
        <w:t>Pakistan</w:t>
      </w:r>
      <w:r w:rsidR="00886E9D">
        <w:rPr>
          <w:rFonts w:ascii="Times New Roman" w:eastAsia="Times New Roman" w:hAnsi="Times New Roman" w:cs="Times New Roman"/>
          <w:b/>
          <w:sz w:val="24"/>
          <w:szCs w:val="24"/>
        </w:rPr>
        <w:t xml:space="preserve"> jornal </w:t>
      </w:r>
      <w:r>
        <w:rPr>
          <w:rFonts w:ascii="Times New Roman" w:eastAsia="Times New Roman" w:hAnsi="Times New Roman" w:cs="Times New Roman"/>
          <w:b/>
          <w:sz w:val="24"/>
          <w:szCs w:val="24"/>
        </w:rPr>
        <w:t>of medical sciences,</w:t>
      </w:r>
      <w:r w:rsidR="00CB1520">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xml:space="preserve">(1), 115, 2018. Disponível em: </w:t>
      </w:r>
      <w:hyperlink r:id="rId107">
        <w:r>
          <w:rPr>
            <w:rFonts w:ascii="Times New Roman" w:eastAsia="Times New Roman" w:hAnsi="Times New Roman" w:cs="Times New Roman"/>
            <w:sz w:val="24"/>
            <w:szCs w:val="24"/>
          </w:rPr>
          <w:t>https://www.ncbi.nlm.nih.gov/pmc/articles/PMC5856994/</w:t>
        </w:r>
      </w:hyperlink>
      <w:r>
        <w:rPr>
          <w:rFonts w:ascii="Times New Roman" w:eastAsia="Times New Roman" w:hAnsi="Times New Roman" w:cs="Times New Roman"/>
          <w:sz w:val="24"/>
          <w:szCs w:val="24"/>
        </w:rPr>
        <w:t>. Acesso em: 12 de jul</w:t>
      </w:r>
      <w:r w:rsidR="004C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032CE3EF" w14:textId="77777777" w:rsidR="007F6ACA" w:rsidRDefault="00203111" w:rsidP="00C807AD">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30FF45" w14:textId="1EA66C76" w:rsidR="007D57CE" w:rsidRDefault="004F7B2D" w:rsidP="00EC29A9">
      <w:pPr>
        <w:spacing w:line="360" w:lineRule="auto"/>
        <w:jc w:val="center"/>
        <w:rPr>
          <w:rFonts w:ascii="Times New Roman" w:eastAsia="Times New Roman" w:hAnsi="Times New Roman" w:cs="Times New Roman"/>
          <w:b/>
          <w:sz w:val="24"/>
          <w:szCs w:val="24"/>
        </w:rPr>
      </w:pPr>
      <w:bookmarkStart w:id="17" w:name="_Hlk47267754"/>
      <w:r>
        <w:rPr>
          <w:rFonts w:ascii="Times New Roman" w:eastAsia="Times New Roman" w:hAnsi="Times New Roman" w:cs="Times New Roman"/>
          <w:b/>
          <w:sz w:val="24"/>
          <w:szCs w:val="24"/>
        </w:rPr>
        <w:lastRenderedPageBreak/>
        <w:t xml:space="preserve">CAPÍTULO </w:t>
      </w:r>
      <w:r w:rsidR="00FA43E2">
        <w:rPr>
          <w:rFonts w:ascii="Times New Roman" w:eastAsia="Times New Roman" w:hAnsi="Times New Roman" w:cs="Times New Roman"/>
          <w:b/>
          <w:sz w:val="24"/>
          <w:szCs w:val="24"/>
        </w:rPr>
        <w:t>5</w:t>
      </w:r>
    </w:p>
    <w:p w14:paraId="2EBDE3CB" w14:textId="7185EFD3" w:rsidR="007D57CE" w:rsidRDefault="004F7B2D" w:rsidP="00EC29A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GÊNERO E RAÇA/ETNIA NA GRAVIDEZ E MATERNIDADE AD</w:t>
      </w:r>
      <w:r w:rsidR="004F7F0B">
        <w:rPr>
          <w:rFonts w:ascii="Times New Roman" w:eastAsia="Times New Roman" w:hAnsi="Times New Roman" w:cs="Times New Roman"/>
          <w:b/>
          <w:sz w:val="24"/>
          <w:szCs w:val="24"/>
        </w:rPr>
        <w:t>OLESCENTE</w:t>
      </w:r>
      <w:r w:rsidR="00CB1520">
        <w:rPr>
          <w:rFonts w:ascii="Times New Roman" w:eastAsia="Times New Roman" w:hAnsi="Times New Roman" w:cs="Times New Roman"/>
          <w:b/>
          <w:sz w:val="24"/>
          <w:szCs w:val="24"/>
        </w:rPr>
        <w:t>S</w:t>
      </w:r>
      <w:r w:rsidR="004F7F0B">
        <w:rPr>
          <w:rFonts w:ascii="Times New Roman" w:eastAsia="Times New Roman" w:hAnsi="Times New Roman" w:cs="Times New Roman"/>
          <w:b/>
          <w:sz w:val="24"/>
          <w:szCs w:val="24"/>
        </w:rPr>
        <w:t xml:space="preserve">: APONTAMENTOS SOBRE </w:t>
      </w:r>
      <w:r>
        <w:rPr>
          <w:rFonts w:ascii="Times New Roman" w:eastAsia="Times New Roman" w:hAnsi="Times New Roman" w:cs="Times New Roman"/>
          <w:b/>
          <w:sz w:val="24"/>
          <w:szCs w:val="24"/>
        </w:rPr>
        <w:t>RACISMO INSTITUCIONAL</w:t>
      </w:r>
    </w:p>
    <w:p w14:paraId="3A4E6A36" w14:textId="5A44E00E" w:rsidR="003B3545" w:rsidRDefault="003B3545" w:rsidP="00EC29A9">
      <w:pPr>
        <w:spacing w:line="360" w:lineRule="auto"/>
        <w:jc w:val="center"/>
        <w:rPr>
          <w:rFonts w:ascii="Times New Roman" w:eastAsia="Times New Roman" w:hAnsi="Times New Roman" w:cs="Times New Roman"/>
          <w:b/>
          <w:sz w:val="24"/>
          <w:szCs w:val="24"/>
        </w:rPr>
      </w:pPr>
    </w:p>
    <w:p w14:paraId="1F545FD1" w14:textId="76024F60" w:rsidR="003B3545" w:rsidRPr="003B3545" w:rsidRDefault="003B3545" w:rsidP="003B3545">
      <w:pPr>
        <w:spacing w:line="360" w:lineRule="auto"/>
        <w:jc w:val="right"/>
        <w:rPr>
          <w:rFonts w:ascii="Times New Roman" w:eastAsia="Times New Roman" w:hAnsi="Times New Roman" w:cs="Times New Roman"/>
          <w:b/>
          <w:sz w:val="24"/>
          <w:szCs w:val="24"/>
        </w:rPr>
      </w:pPr>
      <w:r w:rsidRPr="003B3545">
        <w:rPr>
          <w:rFonts w:ascii="Times New Roman" w:hAnsi="Times New Roman" w:cs="Times New Roman"/>
          <w:color w:val="222222"/>
          <w:sz w:val="24"/>
          <w:szCs w:val="24"/>
          <w:shd w:val="clear" w:color="auto" w:fill="FFFFFF"/>
        </w:rPr>
        <w:t>Marina Monteiro da Silva</w:t>
      </w:r>
    </w:p>
    <w:bookmarkEnd w:id="17"/>
    <w:p w14:paraId="45D8B88A"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262C5F26" w14:textId="77777777" w:rsidR="007D57CE" w:rsidRDefault="00886E9D" w:rsidP="00B660CB">
      <w:pPr>
        <w:spacing w:line="360" w:lineRule="auto"/>
        <w:rPr>
          <w:rFonts w:ascii="Times New Roman" w:eastAsia="Times New Roman" w:hAnsi="Times New Roman" w:cs="Times New Roman"/>
          <w:b/>
          <w:sz w:val="24"/>
          <w:szCs w:val="24"/>
        </w:rPr>
      </w:pPr>
      <w:bookmarkStart w:id="18" w:name="_Hlk47268198"/>
      <w:r>
        <w:rPr>
          <w:rFonts w:ascii="Times New Roman" w:eastAsia="Times New Roman" w:hAnsi="Times New Roman" w:cs="Times New Roman"/>
          <w:b/>
          <w:sz w:val="24"/>
          <w:szCs w:val="24"/>
        </w:rPr>
        <w:t>1. Apresentação</w:t>
      </w:r>
    </w:p>
    <w:bookmarkEnd w:id="18"/>
    <w:p w14:paraId="0F4B068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capítulo se dedica a refletir como gênero e raça/etnia influenciam a vivência da gravidez e maternidade na adolescência. Pensando nos motivos que tornam um ou mais grupos vulneráveis a uma gravidez precoce, buscou-se identificar quais populações adolescente</w:t>
      </w:r>
      <w:r w:rsidR="00CB152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estariam mais propensas a esse acontecimento e quais os fatores contribuiriam para sua ocorrência. Percebe-se no Brasil que jovens de classes sociais mais baixas, com menor escolaridade e de cor preta/parda são mais propensos a ter uma gravidez precoce e não planejada. Logo, se questiona: Considerando que já se sabe qual público está mais sujeito à uma gravidez na adolescência, por que se falha em prestar a devida atenção à situação? Fatores como desigualdades de gênero, discriminação racial e racismo institucional parecem colaborar para isso. </w:t>
      </w:r>
    </w:p>
    <w:p w14:paraId="4C472F9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o exercício da maternidade adolescente aparece marcada por essas interferências sociais, reafirmando as desigualdades entre os papéis de gênero dentro da sociedade. As jovens mães acabam por terem mais dificuldades para a conclusão dos estudos e, consequentemente, na entrada e ascensão no mercado de trabalho, o que acaba por perpetuar trajetórias de vida intergeracionais marcadas por estigmas pré-existentes no campo familiar caracterizado por poucas oportunidades e chances de mobilidade social.</w:t>
      </w:r>
    </w:p>
    <w:p w14:paraId="61F9313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Conclui-se, então, que é necessário discutir porque as políticas públicas têm se mostrado ineficientes, quer seja pela falta de uma compreensão real de questão tão complexa como a maternidade na adolescência, quer seja pela dificuldade para implementação e articulação de uma rede de apoio para cumprimento destas políticas e suas ações. Com base nisso, esse capítulo pretende propor reflexões sobre quais fatores sociais se destacam como entraves para a garantia dos direitos sexuais e reprodutivos das adolescentes brasileiras, trazendo para o cenário de discussão questões sobre gênero, raça\etnia e o racismo institucional.</w:t>
      </w:r>
    </w:p>
    <w:p w14:paraId="2FE296ED" w14:textId="77777777" w:rsidR="007D57CE" w:rsidRDefault="007D57CE" w:rsidP="00C807AD">
      <w:pPr>
        <w:spacing w:line="360" w:lineRule="auto"/>
        <w:ind w:firstLine="709"/>
        <w:jc w:val="both"/>
        <w:rPr>
          <w:rFonts w:ascii="Times New Roman" w:eastAsia="Times New Roman" w:hAnsi="Times New Roman" w:cs="Times New Roman"/>
          <w:b/>
          <w:sz w:val="24"/>
          <w:szCs w:val="24"/>
          <w:highlight w:val="yellow"/>
        </w:rPr>
      </w:pPr>
    </w:p>
    <w:p w14:paraId="22C4CA8E" w14:textId="77777777" w:rsidR="007D57CE" w:rsidRDefault="00B728A4" w:rsidP="00B660CB">
      <w:pPr>
        <w:spacing w:line="360" w:lineRule="auto"/>
        <w:rPr>
          <w:rFonts w:ascii="Times New Roman" w:eastAsia="Times New Roman" w:hAnsi="Times New Roman" w:cs="Times New Roman"/>
          <w:b/>
          <w:sz w:val="24"/>
          <w:szCs w:val="24"/>
        </w:rPr>
      </w:pPr>
      <w:bookmarkStart w:id="19" w:name="_Hlk47268248"/>
      <w:r>
        <w:rPr>
          <w:rFonts w:ascii="Times New Roman" w:eastAsia="Times New Roman" w:hAnsi="Times New Roman" w:cs="Times New Roman"/>
          <w:b/>
          <w:sz w:val="24"/>
          <w:szCs w:val="24"/>
        </w:rPr>
        <w:t>2. Quem são as adolescentes que engravidam?</w:t>
      </w:r>
    </w:p>
    <w:bookmarkEnd w:id="19"/>
    <w:p w14:paraId="729B75D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adolescência é uma etapa evolutiva marcada por diversas mudanças físicas, psicológicas e sociais. Geralmente, também é nesse momento que a vida sexual se inicia, permeada por interferências sociais, econômicas, culturais etc., as quais, combinados com às inseguranças e conflitos próprios dessa fase, resultam em vivências críticas para o desenvolvimento dos jovens. A gravidez na adolescência, por exemplo, é resultado desse tipo de vivência, a qual possui causa multifatorial e consequências </w:t>
      </w:r>
      <w:r w:rsidR="00CB1520">
        <w:rPr>
          <w:rFonts w:ascii="Times New Roman" w:eastAsia="Times New Roman" w:hAnsi="Times New Roman" w:cs="Times New Roman"/>
          <w:sz w:val="24"/>
          <w:szCs w:val="24"/>
        </w:rPr>
        <w:t>em longo prazo</w:t>
      </w:r>
      <w:r>
        <w:rPr>
          <w:rFonts w:ascii="Times New Roman" w:eastAsia="Times New Roman" w:hAnsi="Times New Roman" w:cs="Times New Roman"/>
          <w:sz w:val="24"/>
          <w:szCs w:val="24"/>
        </w:rPr>
        <w:t>. Tanto no Brasil quanto em países da América Latina e Caribe observa-se uma alta taxa de gravidez na adolescência e, mesmo com origem multifatorial, é possível traçar um caminho comum para esse fenômeno (PAN AMERICAN HEALTH ORGANIZATION; UNITED NATIONS POPULATION FUND; UNITED CHILDREN’S FUND, 2017).</w:t>
      </w:r>
    </w:p>
    <w:p w14:paraId="510575A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pesquisa realizada pelo Instituto Brasileiro de Geografia e Estatística (IBGE) em 2014, o perfil da população de adolescentes grávidas é composto por meninas entre 15 e 19 anos de idade com ao menos um filho nascido vivo. A maior concentração delas se encontrava no final da adolescência e no início da juventude, com um índice de 65,9% entre meninas de 18 a 19 anos de idade. Quanto ao recorte de cor/raça, 69% destas jovens eram negras (pretas ou pardas) e, em relação às condições de trabalho e atividades exercidas, 59,7% delas não trabalhavam e nem estudavam e 92,5% cuidavam dos afazeres domésticos.</w:t>
      </w:r>
    </w:p>
    <w:p w14:paraId="5980585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Logo, pode-se perceber que existe um perfil de adolescentes mais vulneráveis a ocorrência de uma gravidez precoce. Esse perfil é caracterizado por jovens negras, de baixa renda, com menor escolaridade e menores oportunidades no mercado de trabalho (PATIAS, 2011). Destaca-se que o grupo mais vulnerável dentre a população brasileira em termos de escolaridade, renda e oportunidades são as mulheres negras. De acordo com dados do IBGE (2018), a população de cor preta ou parda está presente entre os 10% da população com menores rendimentos, quando comparada a população de cor branca, com discrepância ainda no rendimento financeiro entre os sexos (razão M/H = 77,1%). </w:t>
      </w:r>
    </w:p>
    <w:p w14:paraId="2BC91FE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as disparidades entre os gêneros se acirram e mulheres e homens aparecem na pesquisa citada (IBGE, 2018) em franca desigualdade social, especialmente quando precocemente engravidam. Observa-se que 6,7% das mulheres não avançaram na escolaridade por questões de gravidez ou problemas de saúde ou deficiências física ou mental contra 4,4% dos homens, que pararam os estudos por se tornarem pais. Com isso, 39% das mulheres entre 18 e 29 anos não concluíram o ensino médio, resultando em maior concentração delas dedicadas aos afazeres domésticos ou ao cuidado de crianças, adolescentes, idosos ou pessoas com necessidades especiais. Em contrapartida, 0,5% dos </w:t>
      </w:r>
      <w:r>
        <w:rPr>
          <w:rFonts w:ascii="Times New Roman" w:eastAsia="Times New Roman" w:hAnsi="Times New Roman" w:cs="Times New Roman"/>
          <w:sz w:val="24"/>
          <w:szCs w:val="24"/>
        </w:rPr>
        <w:lastRenderedPageBreak/>
        <w:t xml:space="preserve">homens negros não concluíram os estudos por ter necessidade de cuidar de afazeres domésticos ou de crianças, adolescentes, idosos ou pessoas com necessidades especiais. </w:t>
      </w:r>
    </w:p>
    <w:p w14:paraId="5DD999C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Afetadas por fatores socioeconômicos e culturais, como essas adolescentes experienciam a gravidez precoce e como elas podem exercer sua maternidade? De maneira geral, as respostas para essas questões se focam, em geral, em um fator importante que é a ausência de poder para decidir quando e com que frequência querem ou não engravidar. Essa falta de poder decisório é gerada, principalmente, pela carência de assistência e informação sobre seus direitos sexuais e reprodutivos, além da desigualdade de gênero e suas repercussões na construção dos valores sociais e morais, pessoais e familiares, que influenciam os valores culturais relacionados ao exercício da vida sexual pelos adolescentes.</w:t>
      </w:r>
    </w:p>
    <w:p w14:paraId="7FEDAF0C"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5C61694D" w14:textId="77777777" w:rsidR="007D57CE" w:rsidRDefault="008B59AA" w:rsidP="00B660CB">
      <w:pPr>
        <w:spacing w:line="360" w:lineRule="auto"/>
        <w:rPr>
          <w:rFonts w:ascii="Times New Roman" w:eastAsia="Times New Roman" w:hAnsi="Times New Roman" w:cs="Times New Roman"/>
          <w:b/>
          <w:sz w:val="24"/>
          <w:szCs w:val="24"/>
        </w:rPr>
      </w:pPr>
      <w:bookmarkStart w:id="20" w:name="_Hlk47268446"/>
      <w:r>
        <w:rPr>
          <w:rFonts w:ascii="Times New Roman" w:eastAsia="Times New Roman" w:hAnsi="Times New Roman" w:cs="Times New Roman"/>
          <w:b/>
          <w:sz w:val="24"/>
          <w:szCs w:val="24"/>
        </w:rPr>
        <w:t xml:space="preserve">3. A carência de assistência e informação sobre direitos sexuais e reprodutivos para </w:t>
      </w:r>
      <w:r w:rsidR="00EA6B09">
        <w:rPr>
          <w:rFonts w:ascii="Times New Roman" w:eastAsia="Times New Roman" w:hAnsi="Times New Roman" w:cs="Times New Roman"/>
          <w:b/>
          <w:sz w:val="24"/>
          <w:szCs w:val="24"/>
        </w:rPr>
        <w:t xml:space="preserve">os </w:t>
      </w:r>
      <w:r>
        <w:rPr>
          <w:rFonts w:ascii="Times New Roman" w:eastAsia="Times New Roman" w:hAnsi="Times New Roman" w:cs="Times New Roman"/>
          <w:b/>
          <w:sz w:val="24"/>
          <w:szCs w:val="24"/>
        </w:rPr>
        <w:t>jovens</w:t>
      </w:r>
    </w:p>
    <w:bookmarkEnd w:id="20"/>
    <w:p w14:paraId="2011984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dos grandes desafios quando se pensa em gravidez precoce é o acesso à informação e aos serviços de saúde pela maioria da população jovem. As taxas de gestação na adolescência são mais elevadas na parcela da população com baixa renda, com menor nível de escolaridade e residente fora dos centros urbanos (IBGE, 2015). Esse mesmo público tem menor acesso aos serviços de saúde e às informações sobre seus direitos sexuais e reprodutivos, o que resulta na falta de acesso e utilização dos métodos contraceptivos, os quais, quando usados, são feitos de forma incorreta e ineficiente (MARTINS, 2006). Neste cenário percebe-se claramente a pouca disponibilização de informações sobre as questões relacionadas </w:t>
      </w:r>
      <w:r w:rsidR="00EA6B0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saúde sexual e reprodutiva que, aliada a carência de ações de aconselhamento para planejamento familiar e acesso aos métodos contraceptivos, agrava a problemática da gravidez precoce não planejada.</w:t>
      </w:r>
    </w:p>
    <w:p w14:paraId="5E0A8A9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problemática mostra-se, ainda, como resultado da falta de profissionais qualificados e treinados para prestar uma atenção integral</w:t>
      </w:r>
      <w:r>
        <w:rPr>
          <w:rFonts w:ascii="Times New Roman" w:eastAsia="Times New Roman" w:hAnsi="Times New Roman" w:cs="Times New Roman"/>
          <w:sz w:val="24"/>
          <w:szCs w:val="24"/>
          <w:highlight w:val="white"/>
        </w:rPr>
        <w:t xml:space="preserve"> a </w:t>
      </w:r>
      <w:r>
        <w:rPr>
          <w:rFonts w:ascii="Times New Roman" w:eastAsia="Times New Roman" w:hAnsi="Times New Roman" w:cs="Times New Roman"/>
          <w:sz w:val="24"/>
          <w:szCs w:val="24"/>
        </w:rPr>
        <w:t>população adolescente, visto que é necessário oferecer a esse público uma escuta qualificada voltada para compreender de forma mais abrangente suas demandas e os fatores relacionados aos comportamentos de risco na adolescência. A desqualificação profissional para atender esse público resulta no afastamento dos adolescentes das unidades de saúde. Segundo Santos et. al. (2017), muitas vezes os funcionários destas unidades ainda estão presos a uma visão negativa da gestação na adolescência, o que faz com que muitas e muitos adolescentes não frequentem os serviços de saúde por sentirem vergonha e serem vítimas de um tratamento discriminatório.</w:t>
      </w:r>
    </w:p>
    <w:p w14:paraId="5573BDA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Evento promovido pelo Fundo das Nações Unidas para a Infância (UNICEF) e Fundo de População das Nações Unidas (UNFPA) e pelo Instituto dos Direitos da Criança e do Adolescente (INDICA) em 2015 propiciou um espaço de diálogo entre profissionais, em sua maior parte da área da saúde, e representantes da população adolescente gestante e mães e seus companheiros. Como resultado desse evento foi produzido o documento Gravidez na Adolescência no Brasil – Vozes de Meninas e de Especialistas</w:t>
      </w:r>
      <w:r w:rsidR="00EA6B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(SANTOS et al., 2017), onde é possível encontrar relatos das percepções das adolescentes sobre esse momento da gravidez. Em relação aos serviços de saúde, muitos jovens revelaram que os profissionais de saúde têm dificuldade em tratar sobre sexualidade com os jovens por diversos motivos, quer seja porque acreditam que esse tema é um tabu e, por consequente, não é um assunto apropriado para ser discutido com o público jovem, quer seja porque os profissionais compreendem que esse tema deve ser tratado apenas pelas famílias porque acreditam que falar sobre sexualidade pode ser uma forma de incentivar o ato sexual. Assim, a dificuldade para se falar sobre sexualidade com adolescentes se traduz na crença dos profissionais de que se trata de um assunto que não deve fazer parte da vida de meninos e meninas.</w:t>
      </w:r>
    </w:p>
    <w:p w14:paraId="543FF16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 acesso à informações e exercer seu poder para decidir sobre o momento mais adequado para engravidar e ser mãe não são direitos universais garantidos para a população jovem feminina. Na busca pelo exercício pleno dos seus direitos sexuais e reprodutivos, as mulheres encontram obstáculos sociais e institucionais, muitas vezes direcionados mais para uns grupos do que para outros. Essa desigualdade de direitos é profundamente afetada pela desigualdade de gênero, que produz, por questões sociais, raciais e morais, um grande controle sobre a saúde sexual e reprodutiva feminina. Reconhecer a desigualdade de gênero como um impulsionador para o não cumprimento destes direitos pode gerar avanços para redução de todas as desigualdades nos campos da saúde sexual e reprodutiva, com impactos também para </w:t>
      </w:r>
      <w:r w:rsidR="00EA6B09">
        <w:rPr>
          <w:rFonts w:ascii="Times New Roman" w:eastAsia="Times New Roman" w:hAnsi="Times New Roman" w:cs="Times New Roman"/>
          <w:sz w:val="24"/>
          <w:szCs w:val="24"/>
        </w:rPr>
        <w:t>a redução das desigualdades econômicas</w:t>
      </w:r>
      <w:r>
        <w:rPr>
          <w:rFonts w:ascii="Times New Roman" w:eastAsia="Times New Roman" w:hAnsi="Times New Roman" w:cs="Times New Roman"/>
          <w:sz w:val="24"/>
          <w:szCs w:val="24"/>
        </w:rPr>
        <w:t xml:space="preserve"> (UNFPA, 2017). Especialmente as mulheres negras são as mais afetadas e vulneráveis devido ao precário acesso aos métodos contraceptivos e o início precoce da vida sexual (PERPÉTUO, 2000).</w:t>
      </w:r>
    </w:p>
    <w:p w14:paraId="341DFE86"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7DBA344A" w14:textId="77777777" w:rsidR="007D57CE" w:rsidRDefault="008B59AA" w:rsidP="000972F0">
      <w:pPr>
        <w:spacing w:line="360" w:lineRule="auto"/>
        <w:rPr>
          <w:rFonts w:ascii="Times New Roman" w:eastAsia="Times New Roman" w:hAnsi="Times New Roman" w:cs="Times New Roman"/>
          <w:b/>
          <w:sz w:val="24"/>
          <w:szCs w:val="24"/>
        </w:rPr>
      </w:pPr>
      <w:bookmarkStart w:id="21" w:name="_Hlk47268493"/>
      <w:r>
        <w:rPr>
          <w:rFonts w:ascii="Times New Roman" w:eastAsia="Times New Roman" w:hAnsi="Times New Roman" w:cs="Times New Roman"/>
          <w:b/>
          <w:sz w:val="24"/>
          <w:szCs w:val="24"/>
        </w:rPr>
        <w:t xml:space="preserve">4. Desigualdades de gênero e </w:t>
      </w:r>
      <w:r w:rsidR="00EA6B09">
        <w:rPr>
          <w:rFonts w:ascii="Times New Roman" w:eastAsia="Times New Roman" w:hAnsi="Times New Roman" w:cs="Times New Roman"/>
          <w:b/>
          <w:sz w:val="24"/>
          <w:szCs w:val="24"/>
        </w:rPr>
        <w:t xml:space="preserve">suas </w:t>
      </w:r>
      <w:r>
        <w:rPr>
          <w:rFonts w:ascii="Times New Roman" w:eastAsia="Times New Roman" w:hAnsi="Times New Roman" w:cs="Times New Roman"/>
          <w:b/>
          <w:sz w:val="24"/>
          <w:szCs w:val="24"/>
        </w:rPr>
        <w:t xml:space="preserve">repercussões para </w:t>
      </w:r>
      <w:r w:rsidR="00EA6B09">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gravidez e maternidade adolesc</w:t>
      </w:r>
      <w:r w:rsidR="00EA6B09">
        <w:rPr>
          <w:rFonts w:ascii="Times New Roman" w:eastAsia="Times New Roman" w:hAnsi="Times New Roman" w:cs="Times New Roman"/>
          <w:b/>
          <w:sz w:val="24"/>
          <w:szCs w:val="24"/>
        </w:rPr>
        <w:t>entes</w:t>
      </w:r>
    </w:p>
    <w:bookmarkEnd w:id="21"/>
    <w:p w14:paraId="6B75046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normas sociais frequentemente demarcam as diferenças entre os gêneros e as atitudes e vivências esperadas para mulheres e homens. Enquanto o papel do homem sempre esteve mais vinculado à</w:t>
      </w:r>
      <w:r>
        <w:rPr>
          <w:rFonts w:ascii="Calibri" w:eastAsia="Calibri" w:hAnsi="Calibri" w:cs="Calibri"/>
        </w:rPr>
        <w:t xml:space="preserve"> v</w:t>
      </w:r>
      <w:r>
        <w:rPr>
          <w:rFonts w:ascii="Times New Roman" w:eastAsia="Times New Roman" w:hAnsi="Times New Roman" w:cs="Times New Roman"/>
          <w:sz w:val="24"/>
          <w:szCs w:val="24"/>
        </w:rPr>
        <w:t xml:space="preserve">ida pública, com a responsabilidade pelas relações externas e o sustento da família; para a mulher se espera a manutenção do lar e da família e a </w:t>
      </w:r>
      <w:r>
        <w:rPr>
          <w:rFonts w:ascii="Times New Roman" w:eastAsia="Times New Roman" w:hAnsi="Times New Roman" w:cs="Times New Roman"/>
          <w:sz w:val="24"/>
          <w:szCs w:val="24"/>
        </w:rPr>
        <w:lastRenderedPageBreak/>
        <w:t xml:space="preserve">responsabilidade pelo cuidado, os quais são papéis socialmente menos valorizados e frequentemente atrelados ao domínio privado (DIAS; AQUINO, 2006). Por sua vez, as lutas feministas, na década de 60, trouxeram uma nova perspectiva para esse cenário, principalmente pelo advento da pílula anticoncepcional. Apesar disso, na esfera da maternidade e das configurações familiares </w:t>
      </w:r>
      <w:r w:rsidR="00EA6B09">
        <w:rPr>
          <w:rFonts w:ascii="Times New Roman" w:eastAsia="Times New Roman" w:hAnsi="Times New Roman" w:cs="Times New Roman"/>
          <w:sz w:val="24"/>
          <w:szCs w:val="24"/>
        </w:rPr>
        <w:t>mantêm-se</w:t>
      </w:r>
      <w:r>
        <w:rPr>
          <w:rFonts w:ascii="Times New Roman" w:eastAsia="Times New Roman" w:hAnsi="Times New Roman" w:cs="Times New Roman"/>
          <w:sz w:val="24"/>
          <w:szCs w:val="24"/>
        </w:rPr>
        <w:t xml:space="preserve"> valores morais antigos e estereotipados sobre masculinidade e feminilidade, com relações de poder desigual entre homens e mulheres, as quais perpetuam um lugar de submissão para a população feminina. Isso representa grande contradição na organização da sociedade, uma vez que, junto com o aumento da autonomia das mulheres sobre seus corpos, permanece um ideário da maternidade como sagrada e uma das maiores expressões do feminino.</w:t>
      </w:r>
    </w:p>
    <w:p w14:paraId="0335BCB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Heilborn et al. (2002) as concepções de gênero são grandes influenciadoras das tomadas de decisão e de negociação sobre as práticas contraceptivas durante a adolescência. Observa-se a permanência e perpetuação da assimetria nas relações entre os gêneros, nas quais a soberania masculina e a dificuldade de acesso e uso de métodos contraceptivos transformam-se em fator de risco importante para ocorrência da gravidez não planejada na adolescência. Métodos contraceptivos, como </w:t>
      </w:r>
      <w:r w:rsidR="00EA6B09">
        <w:rPr>
          <w:rFonts w:ascii="Times New Roman" w:eastAsia="Times New Roman" w:hAnsi="Times New Roman" w:cs="Times New Roman"/>
          <w:sz w:val="24"/>
          <w:szCs w:val="24"/>
        </w:rPr>
        <w:t>por exemplo,</w:t>
      </w:r>
      <w:r>
        <w:rPr>
          <w:rFonts w:ascii="Times New Roman" w:eastAsia="Times New Roman" w:hAnsi="Times New Roman" w:cs="Times New Roman"/>
          <w:sz w:val="24"/>
          <w:szCs w:val="24"/>
        </w:rPr>
        <w:t xml:space="preserve"> os preservativos, ainda se associam a crenças como a desconfiança no parceiro, o que, por sua vez, dificulta a adoção deste método pelas jovens devido </w:t>
      </w:r>
      <w:r w:rsidR="00EA6B09">
        <w:rPr>
          <w:rFonts w:ascii="Times New Roman" w:eastAsia="Times New Roman" w:hAnsi="Times New Roman" w:cs="Times New Roman"/>
          <w:sz w:val="24"/>
          <w:szCs w:val="24"/>
        </w:rPr>
        <w:t>às</w:t>
      </w:r>
      <w:r>
        <w:rPr>
          <w:rFonts w:ascii="Times New Roman" w:eastAsia="Times New Roman" w:hAnsi="Times New Roman" w:cs="Times New Roman"/>
          <w:sz w:val="24"/>
          <w:szCs w:val="24"/>
        </w:rPr>
        <w:t xml:space="preserve"> representações sociais e valores morais associados a sua utilização (BRANDÃO; HEILBORN, 2006).</w:t>
      </w:r>
    </w:p>
    <w:p w14:paraId="3F951989" w14:textId="77777777" w:rsidR="007D57CE" w:rsidRDefault="004F7B2D" w:rsidP="00C807AD">
      <w:pPr>
        <w:spacing w:line="36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Dessa forma, o discurso social apresenta mais uma faceta daquela contradição que impõe o controle sobre os corpos e a vida sexual da “mulher moderna”, </w:t>
      </w:r>
      <w:r w:rsidR="00EA6B09">
        <w:rPr>
          <w:rFonts w:ascii="Times New Roman" w:eastAsia="Times New Roman" w:hAnsi="Times New Roman" w:cs="Times New Roman"/>
          <w:sz w:val="24"/>
          <w:szCs w:val="24"/>
        </w:rPr>
        <w:t>ao mesmo tempo em que</w:t>
      </w:r>
      <w:r>
        <w:rPr>
          <w:rFonts w:ascii="Times New Roman" w:eastAsia="Times New Roman" w:hAnsi="Times New Roman" w:cs="Times New Roman"/>
          <w:sz w:val="24"/>
          <w:szCs w:val="24"/>
        </w:rPr>
        <w:t xml:space="preserve"> lhe garante o direito ao livre exercício sexual. Dessa contradição resulta ainda o estigma da “mulher inocente”, que, com uma postura mais passiva e de anulação do seu desejo sexual, continua submissa ao poder e decisão do parceiro, quando relações ambivalentes de autonomia e submissão assumem um papel fundamental na construção da identidade feminina. Com isso, a responsabilidade pelo cuidado com a vida afetivo-sexual e reprodutora e a prevenção de uma gravidez precoce e indesejada recai exclusivamente sobre as meninas, exigindo delas uma postura ativa e decisória na escolha do método contraceptivo, ao mesmo tempo em que pressões sociais a impedem de tornar público seu desejo e necessidade destes métodos, porque isso revelaria seu início de vida sexual ativa.</w:t>
      </w:r>
    </w:p>
    <w:p w14:paraId="560175E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aspecto cercado por essa ambivalência é a maternidade, para a qual as relações de gênero também reforçam contradições sociais. Historicamente, ser mãe estaria </w:t>
      </w:r>
      <w:r w:rsidR="00EA6B09">
        <w:rPr>
          <w:rFonts w:ascii="Times New Roman" w:eastAsia="Times New Roman" w:hAnsi="Times New Roman" w:cs="Times New Roman"/>
          <w:sz w:val="24"/>
          <w:szCs w:val="24"/>
        </w:rPr>
        <w:t>atrelado</w:t>
      </w:r>
      <w:r>
        <w:rPr>
          <w:rFonts w:ascii="Times New Roman" w:eastAsia="Times New Roman" w:hAnsi="Times New Roman" w:cs="Times New Roman"/>
          <w:sz w:val="24"/>
          <w:szCs w:val="24"/>
        </w:rPr>
        <w:t xml:space="preserve"> à construção de um projeto de vida pessoal e familiar que se opõe ao campo profissional. Em contextos onde as oportunidades educacionais e de inserção no mercado de trabalho são </w:t>
      </w:r>
      <w:r>
        <w:rPr>
          <w:rFonts w:ascii="Times New Roman" w:eastAsia="Times New Roman" w:hAnsi="Times New Roman" w:cs="Times New Roman"/>
          <w:sz w:val="24"/>
          <w:szCs w:val="24"/>
        </w:rPr>
        <w:lastRenderedPageBreak/>
        <w:t>escassas, as desigualdades entre os papéis tradicionais de gênero se expressam de forma mais acentuada e ser mãe pode ser uma escolha que ocupa um importante lugar no projeto de vida pessoal da adolescente. Nesses contextos, por vezes a maternidade aparece como uma opção para o enfrentamento da desigualdade e da vulnerabilidade social, já que ser mãe pode resultar em uma representação social mais positiva da mulher, a qual favorece uma mudança de status social. Para adolescentes em condição de vulnerabilidade socioeconômica e de invisibilidade social, a experiência da gravidez na adolescência e, posteriormente, da maternidade precoce possibilita ocupar um lugar de evidência e conquistar um espaço respeitável dentro da família, da comunidade e da sociedade em geral.</w:t>
      </w:r>
    </w:p>
    <w:p w14:paraId="1116488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desejo das adolescentes pela maternidade, pautado na necessidade de reafirmação do feminino imposto pelos valores sociais, convive com uma visão desfavorável da maternidade precoce, com impacto para esse público e prejuízos para seu desempenho educacional e futuro profissional. Nesse sentido, é ingênuo falar de gravidez na adolescência exclusivamente não planejada e indesejada. Estudo de Madeira (1996) observou há mais de 20 anos atrás que adolescentes escolhiam ser mãe, ou seja, elas planejavam engravidar devido o que “ser mulher e mãe” representa socialmente para o seu contexto sociocultural. Mas será que nos dias de hoje o panorama é o mesmo? A gestação na adolescência continua sendo uma escolha e decisão da jovem? Para responder a essas questões é importante refletir que existem casos em que a gravidez precoce será encarada como um projeto de vida, especialmente para meninas de classes ou grupos sociais em que ocupa, a gravidez e a maternidade preencherão o vazio deixado pela carência de recursos e oportunidades para construir sonhos e expectativas de ascensão social. </w:t>
      </w:r>
    </w:p>
    <w:p w14:paraId="1EE898A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das mudanças nas áreas da saúde e da educação com a implementação de ações voltadas para saúde sexual e reprodutiva dos adolescentes, as concepções morais e sociais sobre o gênero feminino que se pautam na ideia de que toda mulher deve ser mãe ainda são determinantes para a ocorrência da gravidez na adolescência. Com isso medidas públicas foram criadas, como o Programa Saúde na Escola (PSE), do Ministério da Saúde e da Educação, que possui em uma de suas linhas de ação o foco voltado para saúde e prevenção nas escolas, com o intuito de promover maior informação e desconstruir mitos relacionados à saúde sexual e reprodutiva, e a gravidez na adolescência (BRASIL, 2011). Programas como estes são importantes para abrir debate dessas questões durante a adolescência, visando diminuir os futuros impactos que podem ser causados na vida desses jovens.</w:t>
      </w:r>
    </w:p>
    <w:p w14:paraId="5C34974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Outro fator importante relacionado </w:t>
      </w:r>
      <w:r w:rsidR="00EA6B0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gravidez na adolescência que merece reflexão e debate é a violência de gênero, que pode inclusive aumentar na gravidez. Em documento divulgado pela Organização Panamericana da Saúde e a Organização Mundial da Saúde (2015), mostra que a violência causada por parceiros íntimos, durante a gestação, pode ser um importante fator para a ocorrência da mortalidade materna, os dados ainda apontam os desfechos negativos que essa situação de violência pode produzir. Nos Estados Unidos da América, 54% dos suicídios e 45% dos homicídios de mulheres durante a gravidez ou no pós-parto estavam associados à violência contra mulher praticada por seus parceiros íntimos. A violência intrafamiliar também é um fator a ser considerado na gestação das adolescentes, violências físicas, psicológicas e verbais podem surgir logo após a confirmação da gravidez, sendo reproduzido durante a gestação e praticados tanto pelos pais quanto pelo parceiro (SALCEDO et al., 2013).</w:t>
      </w:r>
    </w:p>
    <w:p w14:paraId="689B83F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violência sexual, por exemplo, possui fortes vínculos com as questões de gênero e demonstra como o poder e a desigualdade estão associados e são exercidos contra mulheres. A violência sexual, além de ser uma violação dos direitos humanos, traz repercussões de grande impacto na saúde física e psíquica de mulheres adolescentes. Populações femininas que sofrem violência sexual experimentam sofrimento psíquico intenso, acompanhados de medo, pânico, baixa autoestima, perda da autonomia etc., o qual predispõe esse público a quadros clínicos psicopatológicos graves, como a depressão</w:t>
      </w:r>
      <w:r w:rsidR="00EA6B09">
        <w:rPr>
          <w:rFonts w:ascii="Times New Roman" w:eastAsia="Times New Roman" w:hAnsi="Times New Roman" w:cs="Times New Roman"/>
          <w:sz w:val="24"/>
          <w:szCs w:val="24"/>
        </w:rPr>
        <w:t>, por exemplo,</w:t>
      </w:r>
      <w:r>
        <w:rPr>
          <w:rFonts w:ascii="Times New Roman" w:eastAsia="Times New Roman" w:hAnsi="Times New Roman" w:cs="Times New Roman"/>
          <w:sz w:val="24"/>
          <w:szCs w:val="24"/>
        </w:rPr>
        <w:t xml:space="preserve"> (BRASIL, 2012). </w:t>
      </w:r>
    </w:p>
    <w:p w14:paraId="31233F8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violência sexual é um fenômeno universal que ocorre em espaços públicos e privado e atinge mulheres de todas as classes, etnias, religiões, culturas e níveis sociais e econômicos, as quais podem ser vítimas em qualquer etapa da vida, incluindo a adolescência (DREZETT, 2003). Estudo de Souto et</w:t>
      </w:r>
      <w:r w:rsidR="00EA6B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(2017) revela que a maior parte da violência sexual, sofrida por meninas de até 13 anos de idade teve como provável autor o namorado ou ex-namorado, cônjuge ou ex-cônjuge (51,6%), seguido por amigo ou conhecido (17,6%) e pai ou padrasto (13,0%). O local predominante da ocorrência dessa violência foi a residência (69,3%), mostrando que são pessoas próximas do convívio familiar. Outro marcador importante nessa pesquisa foi a análise de raça/cor, que reforçou a condição de desigualdade social, visto que as crianças e adolescentes negras são as mais susceptíveis à violência sexual. </w:t>
      </w:r>
    </w:p>
    <w:p w14:paraId="3049D85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 desigualdade de gênero mostra-se como um produtor de violência e coerção contra o gênero feminino, que deve ser combatida em todas as suas formas de expressão, especialmente pelas suas repercussões </w:t>
      </w:r>
      <w:r w:rsidR="00CB1520">
        <w:rPr>
          <w:rFonts w:ascii="Times New Roman" w:eastAsia="Times New Roman" w:hAnsi="Times New Roman" w:cs="Times New Roman"/>
          <w:sz w:val="24"/>
          <w:szCs w:val="24"/>
        </w:rPr>
        <w:t>em longo prazo</w:t>
      </w:r>
      <w:r>
        <w:rPr>
          <w:rFonts w:ascii="Times New Roman" w:eastAsia="Times New Roman" w:hAnsi="Times New Roman" w:cs="Times New Roman"/>
          <w:sz w:val="24"/>
          <w:szCs w:val="24"/>
        </w:rPr>
        <w:t xml:space="preserve"> que aumentam a vulnerabilidade de mulheres em seus projetos pessoais e profissionais. Pautadas em estigmas sociais, essa desigualdade traz repercussões importantes para a gravidez e maternidade, </w:t>
      </w:r>
      <w:r>
        <w:rPr>
          <w:rFonts w:ascii="Times New Roman" w:eastAsia="Times New Roman" w:hAnsi="Times New Roman" w:cs="Times New Roman"/>
          <w:sz w:val="24"/>
          <w:szCs w:val="24"/>
        </w:rPr>
        <w:lastRenderedPageBreak/>
        <w:t>especialmente quando se trata de mulheres adolescentes negras. Para essas impõem-se, ainda, a discriminação racial presente nos cenários dos serviços de saúde, nos quais elas acabam por ser triplamente discriminadas por serem gestantes ou mães adolescentes e negras.</w:t>
      </w:r>
    </w:p>
    <w:p w14:paraId="1BFE6751" w14:textId="77777777" w:rsidR="002145E5" w:rsidRDefault="002145E5" w:rsidP="00C807AD">
      <w:pPr>
        <w:spacing w:line="360" w:lineRule="auto"/>
        <w:ind w:firstLine="709"/>
        <w:jc w:val="both"/>
        <w:rPr>
          <w:rFonts w:ascii="Times New Roman" w:eastAsia="Times New Roman" w:hAnsi="Times New Roman" w:cs="Times New Roman"/>
          <w:sz w:val="24"/>
          <w:szCs w:val="24"/>
        </w:rPr>
      </w:pPr>
    </w:p>
    <w:p w14:paraId="09CE47C0" w14:textId="77777777" w:rsidR="007D57CE" w:rsidRPr="00E76222" w:rsidRDefault="00E76222" w:rsidP="000972F0">
      <w:pPr>
        <w:spacing w:line="360" w:lineRule="auto"/>
        <w:rPr>
          <w:rFonts w:ascii="Times New Roman" w:eastAsia="Times New Roman" w:hAnsi="Times New Roman" w:cs="Times New Roman"/>
          <w:b/>
          <w:sz w:val="24"/>
          <w:szCs w:val="24"/>
        </w:rPr>
      </w:pPr>
      <w:bookmarkStart w:id="22" w:name="_Hlk47268567"/>
      <w:r>
        <w:rPr>
          <w:rFonts w:ascii="Times New Roman" w:eastAsia="Times New Roman" w:hAnsi="Times New Roman" w:cs="Times New Roman"/>
          <w:b/>
          <w:sz w:val="24"/>
          <w:szCs w:val="24"/>
        </w:rPr>
        <w:t>5.</w:t>
      </w:r>
      <w:r w:rsidR="00EA6B0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w:t>
      </w:r>
      <w:r w:rsidR="008B59AA" w:rsidRPr="00E76222">
        <w:rPr>
          <w:rFonts w:ascii="Times New Roman" w:eastAsia="Times New Roman" w:hAnsi="Times New Roman" w:cs="Times New Roman"/>
          <w:b/>
          <w:sz w:val="24"/>
          <w:szCs w:val="24"/>
        </w:rPr>
        <w:t>iscriminação racial, racismo institucional e relações com a saúde na gestação e maternidade adolescente</w:t>
      </w:r>
      <w:r w:rsidR="00EA6B09">
        <w:rPr>
          <w:rFonts w:ascii="Times New Roman" w:eastAsia="Times New Roman" w:hAnsi="Times New Roman" w:cs="Times New Roman"/>
          <w:b/>
          <w:sz w:val="24"/>
          <w:szCs w:val="24"/>
        </w:rPr>
        <w:t>s</w:t>
      </w:r>
    </w:p>
    <w:bookmarkEnd w:id="22"/>
    <w:p w14:paraId="49A3428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discriminação racial</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junto com os estereótipos e preconceitos sociais baseados nos estigmas étnico-raciais, são os principais componentes do racismo, que por sua vez afeta diretamente a saúde da mulher. O racismo tem relação, inclusive, com a trajetória familiar e individual, ou seja, suas condições de nascimento, de vida, de trabalho, emprego, renda e de acesso à informação e aos bens e serviços (WERNECK, 2005). Pode-se então afirmar que a discriminação racial abrange os processos excludentes por razões raciais e étnicas que, apesar de caminharem juntas, se diferenciam em termos conceituais. </w:t>
      </w:r>
    </w:p>
    <w:p w14:paraId="173B19B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Atualmente do ponto de vista biológico o conceito de raça não existe mais. Entretanto, apesar de todo progresso científico e discussão crítica sobre essa concepção de raça, o conceito ainda é vinculado a uma ideia de inferioridade dos negros em relação aos brancos, sendo os primeiros considerados como de raça inferior. O termo raça, então, representa um conceito sociológico que orienta e ordena um discurso social sobre uma determinada população, no caso a negra (GUIMARÃES, 2008). Por sua vez, o conceito de etnia diz respeito à uma construção </w:t>
      </w:r>
      <w:r w:rsidR="00EA6B09">
        <w:rPr>
          <w:rFonts w:ascii="Times New Roman" w:eastAsia="Times New Roman" w:hAnsi="Times New Roman" w:cs="Times New Roman"/>
          <w:sz w:val="24"/>
          <w:szCs w:val="24"/>
        </w:rPr>
        <w:t>simbólico-cultural</w:t>
      </w:r>
      <w:r>
        <w:rPr>
          <w:rFonts w:ascii="Times New Roman" w:eastAsia="Times New Roman" w:hAnsi="Times New Roman" w:cs="Times New Roman"/>
          <w:sz w:val="24"/>
          <w:szCs w:val="24"/>
        </w:rPr>
        <w:t xml:space="preserve"> baseada em elementos que congregam sujeitos em um mesmo grupo, como por exemplo uma língua, uma religião, um mito. A discriminação étnica mostra-se, então, como desdobramento da discriminação racial, visto que sem discriminação racial não existe discriminação étnica. Com isso, conceitos como raça, etnia e cultura representam elementos que mediam as relações vividas entre os diversos grupos e sustentam embates políticos e sociais geradores de tensões e relações tão conflituosas (SILVA; SOARES, 2011).</w:t>
      </w:r>
    </w:p>
    <w:p w14:paraId="51566CE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racismo é ainda compreendido como um fenômeno ideológico, com forte influência nos atos de violação de direitos e de produção de iniquidades, principalmente no campo da </w:t>
      </w:r>
      <w:r>
        <w:rPr>
          <w:rFonts w:ascii="Times New Roman" w:eastAsia="Times New Roman" w:hAnsi="Times New Roman" w:cs="Times New Roman"/>
          <w:sz w:val="24"/>
          <w:szCs w:val="24"/>
        </w:rPr>
        <w:lastRenderedPageBreak/>
        <w:t>saúde. Nesse campo, o racismo se torna visível na qualidade do cuidado e da assistência prestada, nos sofrimentos que podem ser evitados ou mortes precoces, nas taxas de mortalidade da população adulta e nos coeficientes de mortalidade materna (MARTINS, 2006). Com o reconhecimento do racismo como um fator estruturante da sociedade brasileira, em 2006 o Conselho Nacional de Saúde aprovou a criação da Política Nacional de Saúde Integral da População Negra (PNSIPN), assentindo que as desigualdades raciais são fatores que interferem no processo de saúde, doença, cuidado e morte, bem como legitimando a necessidade de se implementar políticas que combatessem as iniquidades raciais. Em 2009, o Ministério da Saúde publicou a Portaria nº 992, que instituiu a PNSIPN com objetivo de promover a saúde integral da população negra, priorizando a redução das desigualdades étnico-raciais, o combate ao racismo e à discriminação nas instituições e serviços do Sistema Único de Saúde – SUS (BRASIL, 2009).</w:t>
      </w:r>
    </w:p>
    <w:p w14:paraId="7B9DAC11"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seus objetivos específicos, o PNSIPN busca inserir a interseccionalidade de gênero e raça como destaque para a promoção da saúde da população negra, fazendo com que se crie um campo de ação específico na área de saúde da mulher. Tornar o tema da interseccionalidade como foco nas ações de saúde foi um grande avanço dessa política, pois, assim, se </w:t>
      </w:r>
      <w:r w:rsidR="00EA6B09">
        <w:rPr>
          <w:rFonts w:ascii="Times New Roman" w:eastAsia="Times New Roman" w:hAnsi="Times New Roman" w:cs="Times New Roman"/>
          <w:sz w:val="24"/>
          <w:szCs w:val="24"/>
        </w:rPr>
        <w:t>reconhecem</w:t>
      </w:r>
      <w:r>
        <w:rPr>
          <w:rFonts w:ascii="Times New Roman" w:eastAsia="Times New Roman" w:hAnsi="Times New Roman" w:cs="Times New Roman"/>
          <w:sz w:val="24"/>
          <w:szCs w:val="24"/>
        </w:rPr>
        <w:t xml:space="preserve"> as mulheres negras </w:t>
      </w:r>
      <w:r w:rsidR="00EA6B09">
        <w:rPr>
          <w:rFonts w:ascii="Times New Roman" w:eastAsia="Times New Roman" w:hAnsi="Times New Roman" w:cs="Times New Roman"/>
          <w:sz w:val="24"/>
          <w:szCs w:val="24"/>
        </w:rPr>
        <w:t xml:space="preserve">como aquelas que </w:t>
      </w:r>
      <w:r>
        <w:rPr>
          <w:rFonts w:ascii="Times New Roman" w:eastAsia="Times New Roman" w:hAnsi="Times New Roman" w:cs="Times New Roman"/>
          <w:sz w:val="24"/>
          <w:szCs w:val="24"/>
        </w:rPr>
        <w:t>sofrem duplamente pelas vulnerabilidades já conhecidas oriundas da desigualdade de gênero e da discriminação racial.</w:t>
      </w:r>
    </w:p>
    <w:p w14:paraId="6ADEFE8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Política Nacional de Atenção Integral à Saúde da Mulher (BRASIL, 2004) foi outro marco importante para evidenciar as necessidades específicas das mulheres negras. Um dos seus objetivos específicos é promover a atenção à saúde da mulher negra, enfatizando que o recorte racial/étnico é fundamental para a análise dos indicadores de saúde e para o planejamento e execução das ações, para, assim, ser possível avaliar a qualidade de vida desses grupos e compreender como adoecem e\ou morrem. Pela junção de suas vulnerabilidades e a precariedade de suas condições de vida, as mulheres negras também apresentam as maiores taxas de doenças relacionadas à pobreza. Isso é consequência da grande vulnerabilidade social desta população e mostra, então, a necessidade de se pensar em determinantes sociais de saúde da população negra, como o racismo e a desigualdade de gênero. Grupo ainda mais vulnerável é o de gestantes adolescentes negras, as quais constituem o grupo com maior chance de realizar um pré-natal inadequado quando comparado às brancas, destacou-se também no estudo de Almeida et al. (2019) que 97% das gestantes adolescentes pretas tiveram a assistência prestada pelos serviços públicos de saúde, o que mostra a necessidade de se rever a qualidade da assistência prestada pelo SUS.</w:t>
      </w:r>
    </w:p>
    <w:p w14:paraId="07D8B3D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Destaca-se que as iniquidades vivenciadas pela população negra brasileira causam impactos negativos em sua saúde e o racismo institucional é um fator agravante para isso. Esse tipo de racismo que ocorre no campo da saúde estimula a perpetuação da violência e desigualdade de gênero, com consequente violação dos direitos humanos. As ações discriminatórias, como o racismo e o sexismo, geram impactos psíquicos para esta população, que passa a adotar estratégias psicológicas de defesa construídas culturalmente que nem sempre são recursos psíquicos que auxiliam a lidar com as consequências como a somatização, a negação, a racionalização e a invisibilidade para o seu enfrentamento (BRASIL, 2011).</w:t>
      </w:r>
    </w:p>
    <w:p w14:paraId="1F788E6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racismo institucional remonta à história da nossa sociedade e reflete diretamente nas relações sociais e nas ações exercidas pelo Estado. Em seu processo de construção ideológica, o Brasil se sustentou em uma “democracia racial”, onde, teoricamente, raças\etnias e culturas fundiram-se harmonicamente. Entretanto, esse processo esconde na verdade a manutenção de hierarquias raciais, onde a população branca ocupa, historicamente, um lugar principal e dominante na construção de um modelo social, comportamental e moral, a ser seguido pela população brasileira (LÓPEZ, 2012). Segundo Almeida (2018), existe uma concepção institucional do racismo que fundamenta uma compreensão mais ampla das relações raciais. Considerando que as instituições impõem normas e valores sociais aos seus atores, elas moldam o comportamento dos indivíduos e legitima lutas entre classes e grupos sociais, todos procurando assumir o controle da instituição. Logo, o racismo não resulta exclusivamente dos comportamentos dos indivíduos, mas sim do funcionamento das instituições e, assim, serve ao benefício e privilégio de certos grupos étnicos (ALMEIDA, 2018).</w:t>
      </w:r>
    </w:p>
    <w:p w14:paraId="6EFD02CD"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Silvério (2002), o racismo tem ainda uma conformação institucional e o Estado é o principal legitimador desse processo, que se tornou um componente fundamental da nossa sociedade. Para esse autor, os racismos se configuram mais na esfera institucional e estrutural do que individual, com o Estado legitimando a exclusão de segmentos da sociedade, como, por exemplo, a população negra. Nesse caso, essa responsabilidade do Estado remonta ao período pós-abolição, quando ele foi ausente e omisso na reintegração da população ex-escrava ao novo sistema social e econômico.</w:t>
      </w:r>
    </w:p>
    <w:p w14:paraId="7B61617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Estudo de Kalckmann et al. (2007) destaca que as desigualdades praticadas na atenção à saúde afetam principalmente a população negra e reafirma que o racismo presente na sociedade brasileira, legitimado historicamente pelo Estado e suas instâncias governamentais, está longe de ser superado. A população negra é discriminada nos serviços </w:t>
      </w:r>
      <w:r>
        <w:rPr>
          <w:rFonts w:ascii="Times New Roman" w:eastAsia="Times New Roman" w:hAnsi="Times New Roman" w:cs="Times New Roman"/>
          <w:sz w:val="24"/>
          <w:szCs w:val="24"/>
        </w:rPr>
        <w:lastRenderedPageBreak/>
        <w:t>de saúde, seja nos setores públicos ou privados, o que revela o descumprimento de um dos princípios básicos do SUS, que é a equidade. O tratamento oferecido pelos profissionais de saúde à população negra agrava sua condição de vulnerabilidade, de forma a aumentar as barreiras para o acesso aos serviços de saúde e afastar e diminuir suas possibilidades de diálogo com usuários de acordo com sua origem ético-racial (KALCKMANN et al., 2007). Isso se agrava quando se trata da gestante adolescente negra, para quem ainda pesa a desqualificação profissional para atender integralmente as suas demandas de mulher grávida levando em consideração suas necessidades como adolescente. Para esse público, o racismo institucional se pauta ainda na visão negativa que paira sob a gravidez precoce e as atitudes discriminatórias dos que lhe prestam o cuidado e a assistência nas unidades de saúde (SANTOS et al., 2017).</w:t>
      </w:r>
    </w:p>
    <w:p w14:paraId="61E40656"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racismo institucional se mostra impregnado nas relações entre profissionais e usuários, formuladores e gestores de políticas públicas para a população negra (XAVIER, 2004), o que favorece a violência e violação de direitos no campo da saúde particularmente para esse público. Ele traz ainda como consequência o crescimento da vulnerabilidade desse grupo, aumentando, consequentemente, problemas de saúde pública, como a violência por exemplo. A OMS (2002) considera a violência como uma interferência à saúde importante, definindo-a da seguinte forma:</w:t>
      </w:r>
    </w:p>
    <w:p w14:paraId="03D40CCE" w14:textId="3EF2A7C5" w:rsidR="007D57CE" w:rsidRDefault="004F7B2D" w:rsidP="00F857F5">
      <w:pPr>
        <w:spacing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6B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violência é o “uso intencional de força física ou de poder, real ou uma ameaça, contra si próprio, contra outra pessoa, ou contra um grupo ou uma comunidade, que resulte ou tenha grande possibilidade de resultar em lesão, morte, dano psicológico, deficiência de desenvolvimento ou privação” (OMS, 2002, p.5)</w:t>
      </w:r>
    </w:p>
    <w:p w14:paraId="7E1AFAF7" w14:textId="77777777" w:rsidR="00FA43E2" w:rsidRDefault="00FA43E2" w:rsidP="00F857F5">
      <w:pPr>
        <w:spacing w:line="360" w:lineRule="auto"/>
        <w:ind w:left="2268" w:firstLine="709"/>
        <w:jc w:val="both"/>
        <w:rPr>
          <w:rFonts w:ascii="Times New Roman" w:eastAsia="Times New Roman" w:hAnsi="Times New Roman" w:cs="Times New Roman"/>
          <w:sz w:val="24"/>
          <w:szCs w:val="24"/>
        </w:rPr>
      </w:pPr>
    </w:p>
    <w:p w14:paraId="78FBDC1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a violência gerada pelas ações discriminatórias aos negros é mais um fator de adoecimento da população negra, permanecendo em um lugar de subalternidade a partir do momento em que não são dirigidas ações de atenção integral à saúde a esse grupo. Para combate ao racismo institucional, principalmente no campo da saúde, foi criado em 2005 o Programa de Combate ao Racismo Institucional (PCRI), em uma parceria entre a </w:t>
      </w:r>
      <w:r>
        <w:rPr>
          <w:rFonts w:ascii="Times New Roman" w:eastAsia="Times New Roman" w:hAnsi="Times New Roman" w:cs="Times New Roman"/>
          <w:sz w:val="24"/>
          <w:szCs w:val="24"/>
          <w:highlight w:val="white"/>
        </w:rPr>
        <w:t xml:space="preserve">Secretaria Nacional de Políticas de Promoção da Igualdade Racial </w:t>
      </w:r>
      <w:r>
        <w:rPr>
          <w:rFonts w:ascii="Times New Roman" w:eastAsia="Times New Roman" w:hAnsi="Times New Roman" w:cs="Times New Roman"/>
          <w:sz w:val="24"/>
          <w:szCs w:val="24"/>
        </w:rPr>
        <w:t xml:space="preserve"> (SEPPIR), o Ministério Público Federal, o Ministério da Saúde, a Organização Pan-Americana de Saúde (OPAS), o Departamento Britânico para o Desenvolvimento Internacional e Redução da Pobreza (DFID) e o Programa das Nações Unidas para o Desenvolvimento (PNUD). O PCRI teve como propósito apoiar, de forma integrada, o combate e a prevenção ao racismo institucional </w:t>
      </w:r>
      <w:r>
        <w:rPr>
          <w:rFonts w:ascii="Times New Roman" w:eastAsia="Times New Roman" w:hAnsi="Times New Roman" w:cs="Times New Roman"/>
          <w:sz w:val="24"/>
          <w:szCs w:val="24"/>
        </w:rPr>
        <w:lastRenderedPageBreak/>
        <w:t>no setor público, além de servir de suporte para a sociedade civil na avaliação e no monitoramento desse combate. Um dos principais foco</w:t>
      </w:r>
      <w:r w:rsidR="00EA6B0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do PCRI é na área da saúde, que constitui um dos dois componentes principais para redução das iniquidades raciais. Assim, esse programa contribuiu para a formulação, implementação, avaliação e monitoramento de políticas efetivamente equitativas dentro do SUS (IPEA, 2009).</w:t>
      </w:r>
    </w:p>
    <w:p w14:paraId="7137C428"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 ao racismo institucional no contexto da saúde, uma situação ainda mais delicada deve ser analisada: a assistência à mulher negra. Mulheres negras vivem em piores condições de saúde e de vida, além de possuírem os menores níveis de renda e escolaridade no Brasil (MARTINS, 2006). Um dos principais estudos sobre as desigualdades raciais e assistência pré-parto e ao parto (LEAL et</w:t>
      </w:r>
      <w:r w:rsidR="00EA6B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2005) revela as consequências da diferença de acesso aos serviços de saúde e da percepção da qualidade do atendimento recebido por mulheres negras e pardas, mostrando uma constante ocorrência da violação dos direitos sexuais e reprodutivos e a não promoção de um cuidado humanizado. É grave a disparidade de acesso à saúde em termos de quantidade de consultas e de qualidade da assistência para mulheres durante o período pré-natal, incluindo a peregrinação em busca de atendimento, que alcança índices de 31,8% entre as negras, 28,8% para as pardas e 18,5% para as brancas. Ao observar essas informações, constata-se que mulheres negras enfrentam maiores obstáculos para acessar os serviços de saúde, o que pode acarretar maior sofrimento na gravidez e desfechos negativos para essa população (LEAL et</w:t>
      </w:r>
      <w:r w:rsidR="00EA6B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2005).</w:t>
      </w:r>
    </w:p>
    <w:p w14:paraId="036D3656"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agravante dessa desigualdade nos serviços de saúde se percebe quando se contabiliza os desfechos acarretados por toda falta de assistência, como por exemplo os índices de mortalidade materna entre mulheres negras. Estudo sobre a mortalidade materna das mulheres negras de Martins (2006)</w:t>
      </w:r>
      <w:r w:rsidR="00EA6B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qual diversos relatórios de Comitês de Morte Materna foram analisados</w:t>
      </w:r>
      <w:r w:rsidR="00EA6B09">
        <w:rPr>
          <w:rFonts w:ascii="Times New Roman" w:eastAsia="Times New Roman" w:hAnsi="Times New Roman" w:cs="Times New Roman"/>
          <w:sz w:val="24"/>
          <w:szCs w:val="24"/>
        </w:rPr>
        <w:t>, identificou</w:t>
      </w:r>
      <w:r>
        <w:rPr>
          <w:rFonts w:ascii="Times New Roman" w:eastAsia="Times New Roman" w:hAnsi="Times New Roman" w:cs="Times New Roman"/>
          <w:sz w:val="24"/>
          <w:szCs w:val="24"/>
        </w:rPr>
        <w:t xml:space="preserve"> maior risco de mortalidade materna entre </w:t>
      </w:r>
      <w:r w:rsidR="00EA6B09">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mulheres negras, incluindo as pretas e pardas. Isso enfatiza a grande desigualdade social e étnico-racial que acomete esta população. Ressalta-se que estes dados podem ainda não corresponder a realidade, uma vez que pode haver uma sub notificação dos casos pela dificuldade na classificação da raça/cor destas mulheres, para as quais a cor da pele é autodeclarada e nem sempre é investigada pelo profissional que atribui a raça\etnia que melhor lhe parece.</w:t>
      </w:r>
    </w:p>
    <w:p w14:paraId="0FCA21D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repercussões dos efeitos do racismo institucional na saúde da mulher negra são presentes em todos os processos relativos à sua saúde sexual e reprodutiva e especial atenção deve ser dada para a população gestante adolescente desta origem étnica. Para essas o problema se apresenta ainda mais expressivo, face às repercussões para a história da gestação e maternidade atravessada pela precocidade da adolescência. Dados revelam que as mulheres </w:t>
      </w:r>
      <w:r>
        <w:rPr>
          <w:rFonts w:ascii="Times New Roman" w:eastAsia="Times New Roman" w:hAnsi="Times New Roman" w:cs="Times New Roman"/>
          <w:sz w:val="24"/>
          <w:szCs w:val="24"/>
        </w:rPr>
        <w:lastRenderedPageBreak/>
        <w:t>negras são as que possuem menor número de consulta para acompanhamento pré-natal, assim como maiores índices de mortalidade materna (MARTINS, 2006). Por sua vez, estudos sobre atenção à saúde de gestantes adolescentes negras denunciam que as desigualdades raciais produzem como consequência de seus efeitos um maior índice de óbito neonatal para os filhos das mulheres negras, reflexo da maior dificuldade de acesso aos serviços e cuidados de saúde (OLIVEIRA, GAMA; SILVA, 2010).</w:t>
      </w:r>
    </w:p>
    <w:p w14:paraId="5880E91B"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refletir que as diferenças na assistência às mulheres negras e brancas no sistema de saúde se sustentam na própria organização das instituições de saúde e na sociedade. É a sociedade brasileira e suas instituições que reafirmam e se sustentam no racismo institucional, que se presentifica nas ações de assistência à população, de forma geral e específica para determinados grupos mais vulneráveis e sujeitos à desigualdade e exclusão social.</w:t>
      </w:r>
    </w:p>
    <w:p w14:paraId="647B8CE5"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72D91018" w14:textId="77777777" w:rsidR="007D57CE" w:rsidRDefault="00E76222" w:rsidP="000972F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A tripl</w:t>
      </w:r>
      <w:r w:rsidR="00EA6B09">
        <w:rPr>
          <w:rFonts w:ascii="Times New Roman" w:eastAsia="Times New Roman" w:hAnsi="Times New Roman" w:cs="Times New Roman"/>
          <w:b/>
          <w:sz w:val="24"/>
          <w:szCs w:val="24"/>
        </w:rPr>
        <w:t>a vulnerabilidade e o olhar da P</w:t>
      </w:r>
      <w:r>
        <w:rPr>
          <w:rFonts w:ascii="Times New Roman" w:eastAsia="Times New Roman" w:hAnsi="Times New Roman" w:cs="Times New Roman"/>
          <w:b/>
          <w:sz w:val="24"/>
          <w:szCs w:val="24"/>
        </w:rPr>
        <w:t>sicologia sob as questões da gestante/mãe</w:t>
      </w:r>
      <w:r w:rsidR="00EA6B0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adolescente </w:t>
      </w:r>
      <w:r w:rsidR="00EA6B09">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negra</w:t>
      </w:r>
    </w:p>
    <w:p w14:paraId="0C4B5FEF"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vivência da gestação na adolescência por meninas negras pode ser marcada pela entrada em diversos processos de vulnerabilidade. O corpo dessas meninas é marcado por estigmas e preconceitos que desconsideram suas necessidades e podem levá-la a uma condição de sofrimento psíquico na vivência da gestação e da maternidade. Junto com a gravidez precoce e não planejada vem o abandono do companheiro e a prática da maternidade de forma solo, quando muitas adolescentes passam a se isolar e se afastar do convívio social com os amigos (AQUINO et</w:t>
      </w:r>
      <w:r w:rsidR="00EA6B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2003). </w:t>
      </w:r>
    </w:p>
    <w:p w14:paraId="42AC070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desigualdade de gênero aparece de forma marcante na gestação na adolescência, pois mesmo depois do advento da gravidez e das responsabilidades pela maternidade, ela passa a assumir o papel de jovem mulher e precisará conciliar as obrigações familiares, os cuidados ao filho, os estudos etc. Ao parceiro adolescente cabe, muitas vezes, apenas o auxílio financeiro, que por vezes é assumido pela sua família, tirando dele a responsabilidade como pai. Para ele, então, a gravidez não parece ter tanta repercussão na vida social, nas relações pessoais, nos hábitos de lazer e na continuidade dos estudos. </w:t>
      </w:r>
    </w:p>
    <w:p w14:paraId="5C956729"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grande sentimento de solidão e isolamento que a gestante\mãe adolescente vivência pode ser agravado, principalmente, entre jovens que possuem pele preta ou parda, especialmente para aquelas que não vivem com o pai do seu bebê. Dentre essas, tal como já discutido, o atendimento pré-natal fica comprometido, com poucas (ou até nenhuma) consultas e exames pré-natais e o devido acompanhamento durante o ciclo gravídico-</w:t>
      </w:r>
      <w:r>
        <w:rPr>
          <w:rFonts w:ascii="Times New Roman" w:eastAsia="Times New Roman" w:hAnsi="Times New Roman" w:cs="Times New Roman"/>
          <w:sz w:val="24"/>
          <w:szCs w:val="24"/>
        </w:rPr>
        <w:lastRenderedPageBreak/>
        <w:t xml:space="preserve">puerperal. Não desejar a gestação e </w:t>
      </w:r>
      <w:r w:rsidR="00220ACA">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tentativas de abortar não </w:t>
      </w:r>
      <w:r w:rsidR="00220ACA">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00220ACA">
        <w:rPr>
          <w:rFonts w:ascii="Times New Roman" w:eastAsia="Times New Roman" w:hAnsi="Times New Roman" w:cs="Times New Roman"/>
          <w:sz w:val="24"/>
          <w:szCs w:val="24"/>
        </w:rPr>
        <w:t>incomum</w:t>
      </w:r>
      <w:r>
        <w:rPr>
          <w:rFonts w:ascii="Times New Roman" w:eastAsia="Times New Roman" w:hAnsi="Times New Roman" w:cs="Times New Roman"/>
          <w:sz w:val="24"/>
          <w:szCs w:val="24"/>
        </w:rPr>
        <w:t xml:space="preserve"> entre as jovens grávidas, especialmente para as negras que se encontram em uma condição de dupla vulnerabilidade: por serem adolescentes e terem a pele marcada pelo estigma do racismo institucional. Comumente elas apresentam uma autovalorização negativa e baixas expectativas de futuro, confirmando um lugar de desvalorização na escala social em função da raça/etnia que lhes confere um status social negativo, mesmo durante a gravidez (SABROZA, LEAL, SOUZA; GAMA, 2004). Diante disso, percebe-se que as adolescentes negras que engravidam passam por uma “tripla condição de vulnerabilidade” (grifo das autoras): 1) são mulheres; 2) são negras, e 3) são gestantes adolescentes. </w:t>
      </w:r>
    </w:p>
    <w:p w14:paraId="6AA379C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questão da interseccionalidade entre gênero e racismo é um fator indiscutível na produção da vulnerabilidade social da população brasileira. As mulheres negras são as que menos contam com suporte social e recebem assistência à saúde adequada, os quais</w:t>
      </w:r>
      <w:r w:rsidR="00EA6B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combinado com os riscos relativos à falta de informação sobre saúde reprodutiva, gestação, parto e pós-parto, agravam a vulnerabilidade das adolescentes negras nessa interseção. Entretanto, importante considerar que dois padrões são percebidos sobre a vivência da maternidade de jovens negras. O primeiro, como exposto, é o mais negativo e se sustenta na representação simbólica do que é ser mulher negra na sociedade brasileira. O segundo revela </w:t>
      </w:r>
      <w:r w:rsidR="00EA6B09">
        <w:rPr>
          <w:rFonts w:ascii="Times New Roman" w:eastAsia="Times New Roman" w:hAnsi="Times New Roman" w:cs="Times New Roman"/>
          <w:sz w:val="24"/>
          <w:szCs w:val="24"/>
        </w:rPr>
        <w:t>outra</w:t>
      </w:r>
      <w:r>
        <w:rPr>
          <w:rFonts w:ascii="Times New Roman" w:eastAsia="Times New Roman" w:hAnsi="Times New Roman" w:cs="Times New Roman"/>
          <w:sz w:val="24"/>
          <w:szCs w:val="24"/>
        </w:rPr>
        <w:t xml:space="preserve"> faceta da gravidez adolescente para a população jovem negra: a maternidade como um projeto de vida e sonhos. Para algumas adolescentes, a maternidade precoce pode proporcionar ganhos emocionais, com reflexos positivos para sua autoestima e sua afetividade. Na contramão do esperado para esse momento de desenvolvimento, a maternidade na adolescência, embora traga limitações para as jovens no campo educacional e por vezes profissional, pode assumir um significado positivo para sua organização de futuro. Ainda que considerado como um potencial problema de saúde pública (BRASIL, 2018), a gravidez na adolescência pode ter um impacto positivo ao preencher com novos significados um espaço vazio de afeto e proporcionar a aceitação da adolescente em grupos sociais onde a maternidade é bem vista, aceita e apoiada (SANTOS; SCHOR, 2003).</w:t>
      </w:r>
    </w:p>
    <w:p w14:paraId="1C83474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Apontar a maternidade na adolescência com um destino unicamente de exclusão e de perda de oportunidades pode parecer uma visão equivocada e simplória para um evento tão complexo. Para adolescentes de grupos mais vulneráveis socialmente, a perda de perspectivas futuras em relação à educação e ao trabalho e a oportunidade de alcançar um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socioeconômico mais elevado por meio dos estudos e da profissionalização não era sequer uma opção antes de engravidarem. Com isso, a chegada de um filho pode produzir </w:t>
      </w:r>
      <w:r w:rsidR="00EA6B09">
        <w:rPr>
          <w:rFonts w:ascii="Times New Roman" w:eastAsia="Times New Roman" w:hAnsi="Times New Roman" w:cs="Times New Roman"/>
          <w:sz w:val="24"/>
          <w:szCs w:val="24"/>
        </w:rPr>
        <w:t>outro</w:t>
      </w:r>
      <w:r>
        <w:rPr>
          <w:rFonts w:ascii="Times New Roman" w:eastAsia="Times New Roman" w:hAnsi="Times New Roman" w:cs="Times New Roman"/>
          <w:sz w:val="24"/>
          <w:szCs w:val="24"/>
        </w:rPr>
        <w:t xml:space="preserve"> sentido para suas vidas, baseado na perspectiva de desenvolvimento pessoal e de </w:t>
      </w:r>
      <w:r>
        <w:rPr>
          <w:rFonts w:ascii="Times New Roman" w:eastAsia="Times New Roman" w:hAnsi="Times New Roman" w:cs="Times New Roman"/>
          <w:sz w:val="24"/>
          <w:szCs w:val="24"/>
        </w:rPr>
        <w:lastRenderedPageBreak/>
        <w:t xml:space="preserve">dedicação aos cuidados de alguém para quem ela dirigirá seus anseios e atenção. Nestes casos, um filho pode representar uma meta que as impulsiona para conquistar sua autonomia e adquirir maturidade emocional. </w:t>
      </w:r>
    </w:p>
    <w:p w14:paraId="7352E21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Baseado nos valores sociais e na representação da maternidade como um símbolo de completude feminina, desempenhar o papel materno de cuidado e dedicação a um filho também pode gerar nas jovens sentimentos de competência e a crença de que </w:t>
      </w:r>
      <w:r w:rsidR="00661F54">
        <w:rPr>
          <w:rFonts w:ascii="Times New Roman" w:eastAsia="Times New Roman" w:hAnsi="Times New Roman" w:cs="Times New Roman"/>
          <w:sz w:val="24"/>
          <w:szCs w:val="24"/>
        </w:rPr>
        <w:t>passar</w:t>
      </w:r>
      <w:r>
        <w:rPr>
          <w:rFonts w:ascii="Times New Roman" w:eastAsia="Times New Roman" w:hAnsi="Times New Roman" w:cs="Times New Roman"/>
          <w:sz w:val="24"/>
          <w:szCs w:val="24"/>
        </w:rPr>
        <w:t>ão</w:t>
      </w:r>
      <w:r w:rsidR="00661F54">
        <w:rPr>
          <w:rFonts w:ascii="Times New Roman" w:eastAsia="Times New Roman" w:hAnsi="Times New Roman" w:cs="Times New Roman"/>
          <w:sz w:val="24"/>
          <w:szCs w:val="24"/>
        </w:rPr>
        <w:t xml:space="preserve"> a ser</w:t>
      </w:r>
      <w:r>
        <w:rPr>
          <w:rFonts w:ascii="Times New Roman" w:eastAsia="Times New Roman" w:hAnsi="Times New Roman" w:cs="Times New Roman"/>
          <w:sz w:val="24"/>
          <w:szCs w:val="24"/>
        </w:rPr>
        <w:t xml:space="preserve"> mais respeitadas no seu meio social, o que aumentaria, inclusive, sua autoestima. O que se mostra necessário é o reconhecimento de que o evento da gestação pode proporcionar vivências subjetivas diversas, de acordo com a realidade histórica, socioeconômica e cultural de cada jovem. É nesse lugar que a Psicologia adentra com um saber que reconhece que nesse processo existem questões subjetivas que legitimam perspectivas, pessoais, familiares e sociais, que muitas vezes ficam invisíveis, mas que precisam ser consideradas na análise da gestação e maternidade adolescentes.</w:t>
      </w:r>
    </w:p>
    <w:p w14:paraId="4DB837A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Psicologia, que já teve sua história marcada pela sua contribuição na manutenção de certas desigualdades sociais e de gênero, como o racismo e o sexismo, atualmente se reinventa a partir de uma perspectiva de análise crítica sobre os fenômenos psicológicos à luz da realidade brasileira, considerando seus efeitos sob o sujeito e seu contexto. Como é possível, então, pensar em uma Psicologia que contribua para a diminuição dessas desigualdades e que promova saúde em seu conceito mais amplo? Entende-se que um recurso potente para proporcionar essas mudanças no campo da ciência psicológica é investir em uma formação crítica dos profissionais. Portanto, é de suma importância apresentar temas relevantes da nossa realidade contemporânea para análise e discussão dos graduandos em Psicologia e futuros psicólogos a fim de que eles reconheçam o impacto das relações raciais, da desigualdade de gênero e dos fatores de risco relacionados às condições de vulnerabilidade que são produtores de sofrimento psíquico no cotidiano da sociedade brasileira.</w:t>
      </w:r>
    </w:p>
    <w:p w14:paraId="2F3C4E4C"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Código de Ética Profissional do Psicólogo se compromete com estas questões em dois pontos, quando define como princípios para as ações da prática psicológica o seguinte:</w:t>
      </w:r>
    </w:p>
    <w:p w14:paraId="379495C6" w14:textId="77777777" w:rsidR="007D57CE" w:rsidRDefault="004F7B2D" w:rsidP="001F2DD7">
      <w:pPr>
        <w:spacing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O psicólogo trabalhará visando promover a saúde e a qualidade de vida das pessoas e das coletividades e contribuirá para a eliminação de quaisquer formas de negligência, discriminação, exploração, violência, crueldade e opressão.</w:t>
      </w:r>
    </w:p>
    <w:p w14:paraId="5A429070" w14:textId="5272A3AF" w:rsidR="007D57CE" w:rsidRDefault="004F7B2D" w:rsidP="001F2DD7">
      <w:pPr>
        <w:spacing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O psicólogo atuará com responsabilidade social, analisando crítica e historicamente a realidade política, econômica, social e cultural.</w:t>
      </w:r>
      <w:r w:rsidR="00661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(Conselho Federal de Psicologia, 2005, p.7).</w:t>
      </w:r>
    </w:p>
    <w:p w14:paraId="12FE403A" w14:textId="77777777" w:rsidR="00FA43E2" w:rsidRDefault="00FA43E2" w:rsidP="001F2DD7">
      <w:pPr>
        <w:spacing w:line="360" w:lineRule="auto"/>
        <w:ind w:left="2268" w:firstLine="709"/>
        <w:jc w:val="both"/>
        <w:rPr>
          <w:rFonts w:ascii="Times New Roman" w:eastAsia="Times New Roman" w:hAnsi="Times New Roman" w:cs="Times New Roman"/>
          <w:sz w:val="24"/>
          <w:szCs w:val="24"/>
        </w:rPr>
      </w:pPr>
    </w:p>
    <w:p w14:paraId="46AC0BC7"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sendo, a Psicologia, enquanto ciência e profissão, deve assumir seu compromisso ético-político com a sociedade, inserindo em seus campos de formação e atuação teorias e reflexões que forneçam elementos para uma leitura crítica da realidade e para subsidiar práticas interventivas anti discriminatórias e promotoras de saúde. Apesar da necessidade de se enfrentar a discriminação racial e de gênero e de se promover uma sociedade mais justa estarem presentes no código profissional, pouco se observa a inserção dessas discussões nas bases curriculares dos cursos de graduação em Psicologia no Brasil (CONSELHO FEDERAL DE PSICOLOGIA, 2017). </w:t>
      </w:r>
    </w:p>
    <w:p w14:paraId="514CAB2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as portas não forem abertas desde a formação profissional e os debates não forem levados para dentro das salas de aula, os profissionais continuarão descolados da realidade do nosso país e, consequentemente, com maior dificuldade de promover a equidade na assistência à toda a população. Para isso, é importante capacitar todos os psicólogos para, em quaisquer instituições, serem capazes de exercer ações condizentes com aqueles princípios do Código de Ética Profissional do Psicólogo. Com isso, eles devem ser preparados para exercer um papel crítico e efetivo na sociedade a fim de contribuir para a mudança na organização hegemônica institucional. Assim, o trabalho do psicólogo ajudará a prevenir a perpetuação das desigualdades sociais e de gênero e repensar novas práticas integrativas de atenção à população brasileira, com enfoque especial para o público jovem marcado pela tripla condição de vulnerabilidade: ser mulher, gestante adolescente e negra.</w:t>
      </w:r>
    </w:p>
    <w:p w14:paraId="054E0907"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1DBD0492" w14:textId="77777777" w:rsidR="007D57CE" w:rsidRDefault="00696608" w:rsidP="001F2D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Considerações finais</w:t>
      </w:r>
    </w:p>
    <w:p w14:paraId="7765234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vivência da gravidez e da maternidade na adolescência é um processo atravessado por diversos fatores. No que tange às questões sociais, as desigualdades raciais e de gênero têm se mostrado fatores de grande impacto para a saúde da população gestante adolescente, fazendo com que o ângulo de análise dessa questão mude e a gravidez na adolescência não seja mais considerada como uma questão de saúde pública simples.</w:t>
      </w:r>
    </w:p>
    <w:p w14:paraId="7E06B374"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assimetria dos gêneros se reflete na vida das adolescentes desde o momento em que elas iniciam a vida sexual, sem a necessária assistência e informação sobre os seus direitos sexuais e reprodutivos. Ainda não se admite que o jovem tenha uma vida sexual ativa, principalmente no caso de meninas. Dessa forma, esse grupo se torna ainda mais vulnerável à ocorrência de uma gravidez precoce. Por sua vez, o sistema saúde ainda se mostra extremamente despreparado para atender esse público, prestando uma assistência baseada em uma prática que nem sempre condiz com a realidade e as demandas dessas jovens. </w:t>
      </w:r>
    </w:p>
    <w:p w14:paraId="621F5B8E"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Concomitantemente, a família aparece como reprodutor de normas e estigmas sociais que imputam à mulher um papel de submissão em relação ao homem, o que dificulta ainda mais o acesso à informação das adolescentes que iniciam precocemente sua vida sexual. Essa família como mais uma organização social cria normas proibitivas e invisibiliza </w:t>
      </w:r>
      <w:r w:rsidR="00661F54">
        <w:rPr>
          <w:rFonts w:ascii="Times New Roman" w:eastAsia="Times New Roman" w:hAnsi="Times New Roman" w:cs="Times New Roman"/>
          <w:sz w:val="24"/>
          <w:szCs w:val="24"/>
        </w:rPr>
        <w:t>às</w:t>
      </w:r>
      <w:r>
        <w:rPr>
          <w:rFonts w:ascii="Times New Roman" w:eastAsia="Times New Roman" w:hAnsi="Times New Roman" w:cs="Times New Roman"/>
          <w:sz w:val="24"/>
          <w:szCs w:val="24"/>
        </w:rPr>
        <w:t xml:space="preserve"> reais necessidades desse momento evolutivo dos seus filhos. Somente quando a gravidez realmente ganha forma dentro da família, é que a família se volta para esta questão, na maioria das vezes sem uma interação dialógica apropriada com a adolescente grávida. Isso se agrava quando as jovens reproduzem os padrões já existentes em seu círculo familiar e reafirmam um lugar para o gênero feminino como aquele único responsável pelo cuidado da vida doméstica e dos filhos e predestinado a não ter outra perspectiva de vida.</w:t>
      </w:r>
    </w:p>
    <w:p w14:paraId="68083E82"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racismo cumpre também um seu papel nesse processo, quando cria mais barreiras para essa submissão do gênero feminino. As perspectivas de futuro das jovens negras não são diferentes, porque refletem projetos de vida baseados em uma menor escolaridade e em dificuldades de inserção no mercado de trabalho. Mulheres negras enfrentam mais obstáculos para entrada do mercado de trabalho, o que perpetua um ciclo de falta de oportunidade e minam suas chances de mudança de um </w:t>
      </w:r>
      <w:r>
        <w:rPr>
          <w:rFonts w:ascii="Times New Roman" w:eastAsia="Times New Roman" w:hAnsi="Times New Roman" w:cs="Times New Roman"/>
          <w:i/>
          <w:sz w:val="24"/>
          <w:szCs w:val="24"/>
        </w:rPr>
        <w:t xml:space="preserve">status </w:t>
      </w:r>
      <w:r>
        <w:rPr>
          <w:rFonts w:ascii="Times New Roman" w:eastAsia="Times New Roman" w:hAnsi="Times New Roman" w:cs="Times New Roman"/>
          <w:sz w:val="24"/>
          <w:szCs w:val="24"/>
        </w:rPr>
        <w:t>social. Instalado ainda dentro das instituições de saúde, o racismo também impede que as jovens tenham um acesso adequado aos serviços de saúde e à informação sobre saúde sexual e reprodutiva. Dessa forma, é negado a elas poder escolher se, quando e com que frequência pretendem engravidar. Quando a gravidez acontece, elas também são as que mais sofrem dentro do sistema de saúde, porque recebem menor assistência durante o ciclo gravídico-puerperal.</w:t>
      </w:r>
    </w:p>
    <w:p w14:paraId="1F52FEF5"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soluções para a mudança desse cenário é articular lutas pela diminuição da desigualdade racial e de gênero com investimentos para o desenvolvimento econômico e social destas populações. As maiores urgências, então, se direcionam para a formulação de políticas públicas baseadas na análise das questões sociais e étnico-raciais, de forma conjunta, ampla, crítica pautada na interseccionalidade entre gênero, raça/etnia e classe social. Baseado nisso, a Psicologia pode assumir função importante na desconstrução dos estigmas que sustentam essa interseccionalidade, tornando legítimo o sofrimento psíquico causado pelas desigualdades de gênero e pelo racismo. A Psicologia como ciência e profissão assume sua responsabilidade ética quando considera os fatores sociais que causam esse sofrimento. É função do psicólogo lutar para que as necessidades de certos grupos não sejam invisibilizadas e que, dessa forma, não se enfraqueça seus modos de enfrentamento e não legitime suas lutas. Dentro do campo da saúde, o Psicólogo deve ser a ponte para unir promoção da saúde e equidade na assistência por meio de uma escuta qualificada, um </w:t>
      </w:r>
      <w:r>
        <w:rPr>
          <w:rFonts w:ascii="Times New Roman" w:eastAsia="Times New Roman" w:hAnsi="Times New Roman" w:cs="Times New Roman"/>
          <w:sz w:val="24"/>
          <w:szCs w:val="24"/>
        </w:rPr>
        <w:lastRenderedPageBreak/>
        <w:t>acolhimento humanizado e, acima de tudo, uma visão crítica sobre as questões sociais e os efeitos das ações discriminatórias que levam jovens marcadas pela tripla vulnerabilidade às situações de sofrimento.</w:t>
      </w:r>
    </w:p>
    <w:p w14:paraId="4E0BCEE6" w14:textId="77777777" w:rsidR="002145E5" w:rsidRDefault="002145E5" w:rsidP="00C807AD">
      <w:pPr>
        <w:spacing w:line="360" w:lineRule="auto"/>
        <w:ind w:firstLine="709"/>
        <w:jc w:val="both"/>
        <w:rPr>
          <w:rFonts w:ascii="Times New Roman" w:eastAsia="Times New Roman" w:hAnsi="Times New Roman" w:cs="Times New Roman"/>
          <w:b/>
          <w:color w:val="222222"/>
          <w:sz w:val="24"/>
          <w:szCs w:val="24"/>
        </w:rPr>
      </w:pPr>
    </w:p>
    <w:p w14:paraId="360D3BDA" w14:textId="77777777" w:rsidR="007D57CE" w:rsidRPr="00696608" w:rsidRDefault="00696608" w:rsidP="00FA43E2">
      <w:pPr>
        <w:spacing w:line="360" w:lineRule="auto"/>
        <w:jc w:val="both"/>
        <w:rPr>
          <w:rFonts w:ascii="Times New Roman" w:eastAsia="Times New Roman" w:hAnsi="Times New Roman" w:cs="Times New Roman"/>
          <w:b/>
          <w:sz w:val="24"/>
          <w:szCs w:val="24"/>
        </w:rPr>
      </w:pPr>
      <w:r w:rsidRPr="00696608">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696608">
        <w:rPr>
          <w:rFonts w:ascii="Times New Roman" w:eastAsia="Times New Roman" w:hAnsi="Times New Roman" w:cs="Times New Roman"/>
          <w:b/>
          <w:sz w:val="24"/>
          <w:szCs w:val="24"/>
        </w:rPr>
        <w:t xml:space="preserve">eferências </w:t>
      </w:r>
      <w:r>
        <w:rPr>
          <w:rFonts w:ascii="Times New Roman" w:eastAsia="Times New Roman" w:hAnsi="Times New Roman" w:cs="Times New Roman"/>
          <w:b/>
          <w:sz w:val="24"/>
          <w:szCs w:val="24"/>
        </w:rPr>
        <w:t>B</w:t>
      </w:r>
      <w:r w:rsidRPr="00696608">
        <w:rPr>
          <w:rFonts w:ascii="Times New Roman" w:eastAsia="Times New Roman" w:hAnsi="Times New Roman" w:cs="Times New Roman"/>
          <w:b/>
          <w:sz w:val="24"/>
          <w:szCs w:val="24"/>
        </w:rPr>
        <w:t>ibliográficas</w:t>
      </w:r>
    </w:p>
    <w:p w14:paraId="34BDDC0F"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ALMEIDA, S. </w:t>
      </w:r>
      <w:r>
        <w:rPr>
          <w:rFonts w:ascii="Times New Roman" w:eastAsia="Times New Roman" w:hAnsi="Times New Roman" w:cs="Times New Roman"/>
          <w:b/>
          <w:sz w:val="24"/>
          <w:szCs w:val="24"/>
        </w:rPr>
        <w:t xml:space="preserve">O Que é Racismo Estrutural? </w:t>
      </w:r>
      <w:r>
        <w:rPr>
          <w:rFonts w:ascii="Times New Roman" w:eastAsia="Times New Roman" w:hAnsi="Times New Roman" w:cs="Times New Roman"/>
          <w:sz w:val="24"/>
          <w:szCs w:val="24"/>
        </w:rPr>
        <w:t>Belo Horizonte: Letramento, 2018</w:t>
      </w:r>
    </w:p>
    <w:p w14:paraId="72AFF853" w14:textId="77777777" w:rsidR="001F2DD7" w:rsidRDefault="001F2DD7" w:rsidP="007E4196">
      <w:pPr>
        <w:spacing w:line="240" w:lineRule="auto"/>
        <w:jc w:val="both"/>
        <w:rPr>
          <w:rFonts w:ascii="Times New Roman" w:eastAsia="Times New Roman" w:hAnsi="Times New Roman" w:cs="Times New Roman"/>
          <w:sz w:val="24"/>
          <w:szCs w:val="24"/>
        </w:rPr>
      </w:pPr>
    </w:p>
    <w:p w14:paraId="63D66FED"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ALMEIDA, A. H. V. de</w:t>
      </w:r>
      <w:r w:rsidR="00E34B2B">
        <w:rPr>
          <w:rFonts w:ascii="Times New Roman" w:eastAsia="Times New Roman" w:hAnsi="Times New Roman" w:cs="Times New Roman"/>
          <w:sz w:val="24"/>
          <w:szCs w:val="24"/>
        </w:rPr>
        <w:t>.</w:t>
      </w:r>
      <w:r>
        <w:rPr>
          <w:rFonts w:ascii="Times New Roman" w:eastAsia="Times New Roman" w:hAnsi="Times New Roman" w:cs="Times New Roman"/>
          <w:sz w:val="24"/>
          <w:szCs w:val="24"/>
        </w:rPr>
        <w:t>; GAMA, S. G. N</w:t>
      </w:r>
      <w:r w:rsidR="00E34B2B">
        <w:rPr>
          <w:rFonts w:ascii="Times New Roman" w:eastAsia="Times New Roman" w:hAnsi="Times New Roman" w:cs="Times New Roman"/>
          <w:sz w:val="24"/>
          <w:szCs w:val="24"/>
        </w:rPr>
        <w:t>.</w:t>
      </w:r>
      <w:r>
        <w:rPr>
          <w:rFonts w:ascii="Times New Roman" w:eastAsia="Times New Roman" w:hAnsi="Times New Roman" w:cs="Times New Roman"/>
          <w:sz w:val="24"/>
          <w:szCs w:val="24"/>
        </w:rPr>
        <w:t>; COSTA, M. C. O</w:t>
      </w:r>
      <w:r w:rsidR="00E34B2B">
        <w:rPr>
          <w:rFonts w:ascii="Times New Roman" w:eastAsia="Times New Roman" w:hAnsi="Times New Roman" w:cs="Times New Roman"/>
          <w:sz w:val="24"/>
          <w:szCs w:val="24"/>
        </w:rPr>
        <w:t>.</w:t>
      </w:r>
      <w:r>
        <w:rPr>
          <w:rFonts w:ascii="Times New Roman" w:eastAsia="Times New Roman" w:hAnsi="Times New Roman" w:cs="Times New Roman"/>
          <w:sz w:val="24"/>
          <w:szCs w:val="24"/>
        </w:rPr>
        <w:t>; VIELLAS, E. F</w:t>
      </w:r>
      <w:r w:rsidR="00E34B2B">
        <w:rPr>
          <w:rFonts w:ascii="Times New Roman" w:eastAsia="Times New Roman" w:hAnsi="Times New Roman" w:cs="Times New Roman"/>
          <w:sz w:val="24"/>
          <w:szCs w:val="24"/>
        </w:rPr>
        <w:t>.</w:t>
      </w:r>
      <w:r>
        <w:rPr>
          <w:rFonts w:ascii="Times New Roman" w:eastAsia="Times New Roman" w:hAnsi="Times New Roman" w:cs="Times New Roman"/>
          <w:sz w:val="24"/>
          <w:szCs w:val="24"/>
        </w:rPr>
        <w:t>; MARTINELLI, K. G</w:t>
      </w:r>
      <w:r w:rsidR="00E34B2B">
        <w:rPr>
          <w:rFonts w:ascii="Times New Roman" w:eastAsia="Times New Roman" w:hAnsi="Times New Roman" w:cs="Times New Roman"/>
          <w:sz w:val="24"/>
          <w:szCs w:val="24"/>
        </w:rPr>
        <w:t>.</w:t>
      </w:r>
      <w:r>
        <w:rPr>
          <w:rFonts w:ascii="Times New Roman" w:eastAsia="Times New Roman" w:hAnsi="Times New Roman" w:cs="Times New Roman"/>
          <w:sz w:val="24"/>
          <w:szCs w:val="24"/>
        </w:rPr>
        <w:t>; LEAL, M. do C. Desigualdades econômicas e raciais na assistência pré-natal de grávidas adolescentes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Brasil, 2011-2012. </w:t>
      </w:r>
      <w:r>
        <w:rPr>
          <w:rFonts w:ascii="Times New Roman" w:eastAsia="Times New Roman" w:hAnsi="Times New Roman" w:cs="Times New Roman"/>
          <w:b/>
          <w:sz w:val="24"/>
          <w:szCs w:val="24"/>
        </w:rPr>
        <w:t>Revista Brasileira de Saúde Materno Infantil,</w:t>
      </w:r>
      <w:r>
        <w:rPr>
          <w:rFonts w:ascii="Times New Roman" w:eastAsia="Times New Roman" w:hAnsi="Times New Roman" w:cs="Times New Roman"/>
          <w:sz w:val="24"/>
          <w:szCs w:val="24"/>
        </w:rPr>
        <w:t xml:space="preserve"> 19(1), 43-52, 2019. Disponível em: </w:t>
      </w:r>
      <w:hyperlink r:id="rId108">
        <w:r w:rsidRPr="00E34B2B">
          <w:rPr>
            <w:rFonts w:ascii="Times New Roman" w:eastAsia="Times New Roman" w:hAnsi="Times New Roman" w:cs="Times New Roman"/>
            <w:sz w:val="24"/>
            <w:szCs w:val="24"/>
          </w:rPr>
          <w:t>http://www.scielo.br/scielo.php?script=sci_arttext&amp;pid=S151938292019000100043&amp;lng=pt&amp;nrm=iso&amp;tlng=pt</w:t>
        </w:r>
      </w:hyperlink>
      <w:r w:rsidRPr="00E34B2B">
        <w:rPr>
          <w:rFonts w:ascii="Times New Roman" w:eastAsia="Times New Roman" w:hAnsi="Times New Roman" w:cs="Times New Roman"/>
          <w:sz w:val="24"/>
          <w:szCs w:val="24"/>
        </w:rPr>
        <w:t>. Acesso em: 25 de maio de 2019.</w:t>
      </w:r>
    </w:p>
    <w:p w14:paraId="3490C6F7" w14:textId="77777777" w:rsidR="007E4196" w:rsidRDefault="007E4196" w:rsidP="007E4196">
      <w:pPr>
        <w:spacing w:line="240" w:lineRule="auto"/>
        <w:jc w:val="both"/>
        <w:rPr>
          <w:rFonts w:ascii="Times New Roman" w:eastAsia="Times New Roman" w:hAnsi="Times New Roman" w:cs="Times New Roman"/>
          <w:sz w:val="24"/>
          <w:szCs w:val="24"/>
        </w:rPr>
      </w:pPr>
    </w:p>
    <w:p w14:paraId="312DD2D7"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AQUINO, E. M. L</w:t>
      </w:r>
      <w:r w:rsidR="00E34B2B">
        <w:rPr>
          <w:rFonts w:ascii="Times New Roman" w:eastAsia="Times New Roman" w:hAnsi="Times New Roman" w:cs="Times New Roman"/>
          <w:sz w:val="24"/>
          <w:szCs w:val="24"/>
        </w:rPr>
        <w:t>.</w:t>
      </w:r>
      <w:r>
        <w:rPr>
          <w:rFonts w:ascii="Times New Roman" w:eastAsia="Times New Roman" w:hAnsi="Times New Roman" w:cs="Times New Roman"/>
          <w:sz w:val="24"/>
          <w:szCs w:val="24"/>
        </w:rPr>
        <w:t>; HEILBORN, M. L</w:t>
      </w:r>
      <w:r w:rsidR="00E34B2B">
        <w:rPr>
          <w:rFonts w:ascii="Times New Roman" w:eastAsia="Times New Roman" w:hAnsi="Times New Roman" w:cs="Times New Roman"/>
          <w:sz w:val="24"/>
          <w:szCs w:val="24"/>
        </w:rPr>
        <w:t>.</w:t>
      </w:r>
      <w:r>
        <w:rPr>
          <w:rFonts w:ascii="Times New Roman" w:eastAsia="Times New Roman" w:hAnsi="Times New Roman" w:cs="Times New Roman"/>
          <w:sz w:val="24"/>
          <w:szCs w:val="24"/>
        </w:rPr>
        <w:t>; KNAUTH, D</w:t>
      </w:r>
      <w:r w:rsidR="00557E34">
        <w:rPr>
          <w:rFonts w:ascii="Times New Roman" w:eastAsia="Times New Roman" w:hAnsi="Times New Roman" w:cs="Times New Roman"/>
          <w:sz w:val="24"/>
          <w:szCs w:val="24"/>
        </w:rPr>
        <w:t>.</w:t>
      </w:r>
      <w:r>
        <w:rPr>
          <w:rFonts w:ascii="Times New Roman" w:eastAsia="Times New Roman" w:hAnsi="Times New Roman" w:cs="Times New Roman"/>
          <w:sz w:val="24"/>
          <w:szCs w:val="24"/>
        </w:rPr>
        <w:t>; BOZON, M</w:t>
      </w:r>
      <w:r w:rsidR="00557E34">
        <w:rPr>
          <w:rFonts w:ascii="Times New Roman" w:eastAsia="Times New Roman" w:hAnsi="Times New Roman" w:cs="Times New Roman"/>
          <w:sz w:val="24"/>
          <w:szCs w:val="24"/>
        </w:rPr>
        <w:t>.</w:t>
      </w:r>
      <w:r>
        <w:rPr>
          <w:rFonts w:ascii="Times New Roman" w:eastAsia="Times New Roman" w:hAnsi="Times New Roman" w:cs="Times New Roman"/>
          <w:sz w:val="24"/>
          <w:szCs w:val="24"/>
        </w:rPr>
        <w:t>; ALMEIDA, M. C</w:t>
      </w:r>
      <w:r w:rsidR="00557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ARAÚJO, J</w:t>
      </w:r>
      <w:r w:rsidR="00557E3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MENEZES, G. Adolescência e reprodução no Brasil: a heterogeneidade dos perfis sociais. </w:t>
      </w:r>
      <w:r>
        <w:rPr>
          <w:rFonts w:ascii="Times New Roman" w:eastAsia="Times New Roman" w:hAnsi="Times New Roman" w:cs="Times New Roman"/>
          <w:b/>
          <w:sz w:val="24"/>
          <w:szCs w:val="24"/>
          <w:highlight w:val="white"/>
        </w:rPr>
        <w:t>Cadernos de Saúde Pública</w:t>
      </w:r>
      <w:r>
        <w:rPr>
          <w:rFonts w:ascii="Times New Roman" w:eastAsia="Times New Roman" w:hAnsi="Times New Roman" w:cs="Times New Roman"/>
          <w:sz w:val="24"/>
          <w:szCs w:val="24"/>
          <w:highlight w:val="white"/>
        </w:rPr>
        <w:t>, 19 (Suppl. 2), 2003</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Disponível em: </w:t>
      </w:r>
      <w:hyperlink r:id="rId109">
        <w:r w:rsidRPr="00557E34">
          <w:rPr>
            <w:rFonts w:ascii="Times New Roman" w:eastAsia="Times New Roman" w:hAnsi="Times New Roman" w:cs="Times New Roman"/>
            <w:sz w:val="24"/>
            <w:szCs w:val="24"/>
          </w:rPr>
          <w:t>http://www.scielo.br/scielo.php?script=sci_arttext&amp;pid=S0102-311X2003000800019&amp;lng=en&amp;nrm=iso&amp;tlng=pt</w:t>
        </w:r>
      </w:hyperlink>
      <w:r w:rsidRPr="00557E34">
        <w:rPr>
          <w:rFonts w:ascii="Times New Roman" w:eastAsia="Times New Roman" w:hAnsi="Times New Roman" w:cs="Times New Roman"/>
          <w:sz w:val="24"/>
          <w:szCs w:val="24"/>
        </w:rPr>
        <w:t>. Acesso em:20 de maio de 2019.</w:t>
      </w:r>
    </w:p>
    <w:p w14:paraId="45FE452B" w14:textId="77777777" w:rsidR="00647DC2" w:rsidRDefault="00647DC2" w:rsidP="007E4196">
      <w:pPr>
        <w:spacing w:line="240" w:lineRule="auto"/>
        <w:jc w:val="both"/>
        <w:rPr>
          <w:rFonts w:ascii="Times New Roman" w:eastAsia="Times New Roman" w:hAnsi="Times New Roman" w:cs="Times New Roman"/>
          <w:sz w:val="24"/>
          <w:szCs w:val="24"/>
        </w:rPr>
      </w:pPr>
    </w:p>
    <w:p w14:paraId="46B04BE7" w14:textId="77777777" w:rsidR="007D57CE" w:rsidRPr="001A4451"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BRANDÃO, E. R</w:t>
      </w:r>
      <w:r w:rsidR="001A4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HEILBORN, M. L. Sexualidade e gravidez na adolescência entre jovens de camadas médias do Rio de Janeiro – Brasil. </w:t>
      </w:r>
      <w:r>
        <w:rPr>
          <w:rFonts w:ascii="Times New Roman" w:eastAsia="Times New Roman" w:hAnsi="Times New Roman" w:cs="Times New Roman"/>
          <w:b/>
          <w:sz w:val="24"/>
          <w:szCs w:val="24"/>
        </w:rPr>
        <w:t>Cad. Saúde Pública</w:t>
      </w:r>
      <w:r>
        <w:rPr>
          <w:rFonts w:ascii="Times New Roman" w:eastAsia="Times New Roman" w:hAnsi="Times New Roman" w:cs="Times New Roman"/>
          <w:sz w:val="24"/>
          <w:szCs w:val="24"/>
        </w:rPr>
        <w:t>, 22 (7):1421-1430, 2006</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Disponível em: </w:t>
      </w:r>
      <w:hyperlink r:id="rId110">
        <w:r w:rsidRPr="001A4451">
          <w:rPr>
            <w:rFonts w:ascii="Times New Roman" w:eastAsia="Times New Roman" w:hAnsi="Times New Roman" w:cs="Times New Roman"/>
            <w:sz w:val="24"/>
            <w:szCs w:val="24"/>
          </w:rPr>
          <w:t>http://www.scielo.br/scielo.php?script=sci_arttext&amp;pid=S0102-311X2006000700007&amp;lng=en&amp;nrm=iso&amp;tlng=pt</w:t>
        </w:r>
      </w:hyperlink>
      <w:r w:rsidRPr="001A4451">
        <w:rPr>
          <w:rFonts w:ascii="Times New Roman" w:eastAsia="Times New Roman" w:hAnsi="Times New Roman" w:cs="Times New Roman"/>
          <w:sz w:val="24"/>
          <w:szCs w:val="24"/>
        </w:rPr>
        <w:t>. Acesso em: 4 de ju</w:t>
      </w:r>
      <w:r w:rsidR="001A4451">
        <w:rPr>
          <w:rFonts w:ascii="Times New Roman" w:eastAsia="Times New Roman" w:hAnsi="Times New Roman" w:cs="Times New Roman"/>
          <w:sz w:val="24"/>
          <w:szCs w:val="24"/>
        </w:rPr>
        <w:t>n.</w:t>
      </w:r>
      <w:r w:rsidRPr="001A4451">
        <w:rPr>
          <w:rFonts w:ascii="Times New Roman" w:eastAsia="Times New Roman" w:hAnsi="Times New Roman" w:cs="Times New Roman"/>
          <w:sz w:val="24"/>
          <w:szCs w:val="24"/>
        </w:rPr>
        <w:t xml:space="preserve"> de 2019. </w:t>
      </w:r>
    </w:p>
    <w:p w14:paraId="745CA91E" w14:textId="77777777" w:rsidR="00647DC2" w:rsidRDefault="00647DC2" w:rsidP="007E4196">
      <w:pPr>
        <w:spacing w:line="240" w:lineRule="auto"/>
        <w:jc w:val="both"/>
        <w:rPr>
          <w:rFonts w:ascii="Times New Roman" w:eastAsia="Times New Roman" w:hAnsi="Times New Roman" w:cs="Times New Roman"/>
          <w:sz w:val="24"/>
          <w:szCs w:val="24"/>
        </w:rPr>
      </w:pPr>
    </w:p>
    <w:p w14:paraId="21D0D9B0"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Decreto n° 65.810.</w:t>
      </w:r>
      <w:r>
        <w:rPr>
          <w:rFonts w:ascii="Times New Roman" w:eastAsia="Times New Roman" w:hAnsi="Times New Roman" w:cs="Times New Roman"/>
          <w:sz w:val="24"/>
          <w:szCs w:val="24"/>
        </w:rPr>
        <w:t xml:space="preserve"> Promulga a Convenção Internacional sobre a Eliminação de todas as Formas de Discriminação Racial. Brasília, DF: Presidência da República, 1969 Disponível em: </w:t>
      </w:r>
      <w:hyperlink r:id="rId111">
        <w:r w:rsidRPr="001A4451">
          <w:rPr>
            <w:rFonts w:ascii="Times New Roman" w:eastAsia="Times New Roman" w:hAnsi="Times New Roman" w:cs="Times New Roman"/>
            <w:sz w:val="24"/>
            <w:szCs w:val="24"/>
          </w:rPr>
          <w:t>http://www.planalto.gov.br/ccivil_03/decreto/1950-1969/D65810.html</w:t>
        </w:r>
      </w:hyperlink>
      <w:r w:rsidRPr="001A4451">
        <w:rPr>
          <w:rFonts w:ascii="Times New Roman" w:eastAsia="Times New Roman" w:hAnsi="Times New Roman" w:cs="Times New Roman"/>
          <w:sz w:val="24"/>
          <w:szCs w:val="24"/>
        </w:rPr>
        <w:t>. Acesso em: 16 de jun</w:t>
      </w:r>
      <w:r w:rsidR="001A4451">
        <w:rPr>
          <w:rFonts w:ascii="Times New Roman" w:eastAsia="Times New Roman" w:hAnsi="Times New Roman" w:cs="Times New Roman"/>
          <w:sz w:val="24"/>
          <w:szCs w:val="24"/>
        </w:rPr>
        <w:t>.</w:t>
      </w:r>
      <w:r w:rsidRPr="001A4451">
        <w:rPr>
          <w:rFonts w:ascii="Times New Roman" w:eastAsia="Times New Roman" w:hAnsi="Times New Roman" w:cs="Times New Roman"/>
          <w:sz w:val="24"/>
          <w:szCs w:val="24"/>
        </w:rPr>
        <w:t xml:space="preserve"> de 2019.</w:t>
      </w:r>
    </w:p>
    <w:p w14:paraId="643BFD17" w14:textId="77777777" w:rsidR="00647DC2" w:rsidRDefault="00647DC2" w:rsidP="007E4196">
      <w:pPr>
        <w:spacing w:line="240" w:lineRule="auto"/>
        <w:jc w:val="both"/>
        <w:rPr>
          <w:rFonts w:ascii="Times New Roman" w:eastAsia="Times New Roman" w:hAnsi="Times New Roman" w:cs="Times New Roman"/>
          <w:sz w:val="24"/>
          <w:szCs w:val="24"/>
        </w:rPr>
      </w:pPr>
    </w:p>
    <w:p w14:paraId="6C69587C"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Política Nacional de Atenção Integral à Saúde da Mulher – Princípios e Diretrizes.</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Secretaria de Atenção à Saúde, Departamento de Ações Programáticas Estratégicas</w:t>
      </w:r>
      <w:r>
        <w:rPr>
          <w:rFonts w:ascii="Times New Roman" w:eastAsia="Times New Roman" w:hAnsi="Times New Roman" w:cs="Times New Roman"/>
          <w:sz w:val="24"/>
          <w:szCs w:val="24"/>
        </w:rPr>
        <w:t xml:space="preserve">. (Série C – Projetos, Programas e Relatórios), Brasília: DF, 2004. Disponível em: </w:t>
      </w:r>
      <w:hyperlink r:id="rId112">
        <w:r w:rsidRPr="001A4451">
          <w:rPr>
            <w:rFonts w:ascii="Times New Roman" w:eastAsia="Times New Roman" w:hAnsi="Times New Roman" w:cs="Times New Roman"/>
            <w:sz w:val="24"/>
            <w:szCs w:val="24"/>
          </w:rPr>
          <w:t>http://bvsms.saude.gov.br/bvs/publicacoes/politica_nac_atencao_mulher.pdf</w:t>
        </w:r>
      </w:hyperlink>
      <w:r w:rsidRPr="001A4451">
        <w:rPr>
          <w:rFonts w:ascii="Times New Roman" w:eastAsia="Times New Roman" w:hAnsi="Times New Roman" w:cs="Times New Roman"/>
          <w:sz w:val="24"/>
          <w:szCs w:val="24"/>
        </w:rPr>
        <w:t>. Acesso em: 16 de jun</w:t>
      </w:r>
      <w:r w:rsidR="001A4451">
        <w:rPr>
          <w:rFonts w:ascii="Times New Roman" w:eastAsia="Times New Roman" w:hAnsi="Times New Roman" w:cs="Times New Roman"/>
          <w:sz w:val="24"/>
          <w:szCs w:val="24"/>
        </w:rPr>
        <w:t>.</w:t>
      </w:r>
      <w:r w:rsidRPr="001A4451">
        <w:rPr>
          <w:rFonts w:ascii="Times New Roman" w:eastAsia="Times New Roman" w:hAnsi="Times New Roman" w:cs="Times New Roman"/>
          <w:sz w:val="24"/>
          <w:szCs w:val="24"/>
        </w:rPr>
        <w:t xml:space="preserve"> de 2019</w:t>
      </w:r>
    </w:p>
    <w:p w14:paraId="207473ED" w14:textId="77777777" w:rsidR="00647DC2" w:rsidRDefault="00647DC2" w:rsidP="007E4196">
      <w:pPr>
        <w:spacing w:line="240" w:lineRule="auto"/>
        <w:jc w:val="both"/>
        <w:rPr>
          <w:rFonts w:ascii="Times New Roman" w:eastAsia="Times New Roman" w:hAnsi="Times New Roman" w:cs="Times New Roman"/>
          <w:sz w:val="24"/>
          <w:szCs w:val="24"/>
        </w:rPr>
      </w:pPr>
    </w:p>
    <w:p w14:paraId="2E900DB6"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Portaria MS N.992, de 13 de maio de 2009. Institui a Política Nacional de Saúde Integral da População Negra</w:t>
      </w:r>
      <w:r>
        <w:rPr>
          <w:rFonts w:ascii="Times New Roman" w:eastAsia="Times New Roman" w:hAnsi="Times New Roman" w:cs="Times New Roman"/>
          <w:b/>
          <w:sz w:val="24"/>
          <w:szCs w:val="24"/>
        </w:rPr>
        <w:t>. Diário Oficial [da] República Federativa do Brasil</w:t>
      </w:r>
      <w:r>
        <w:rPr>
          <w:rFonts w:ascii="Times New Roman" w:eastAsia="Times New Roman" w:hAnsi="Times New Roman" w:cs="Times New Roman"/>
          <w:sz w:val="24"/>
          <w:szCs w:val="24"/>
        </w:rPr>
        <w:t xml:space="preserve">. Ministério da Saúde, Brasília. Seção 1, 2009. Disponível em: </w:t>
      </w:r>
      <w:hyperlink r:id="rId113">
        <w:r w:rsidRPr="00EC241C">
          <w:rPr>
            <w:rFonts w:ascii="Times New Roman" w:eastAsia="Times New Roman" w:hAnsi="Times New Roman" w:cs="Times New Roman"/>
            <w:sz w:val="24"/>
            <w:szCs w:val="24"/>
          </w:rPr>
          <w:t>http://bvsms.saude.gov.br/bvs/saudelegis/gm/2009/prt0992_13_05_2009.html</w:t>
        </w:r>
      </w:hyperlink>
      <w:r w:rsidRPr="00EC241C">
        <w:rPr>
          <w:rFonts w:ascii="Times New Roman" w:eastAsia="Times New Roman" w:hAnsi="Times New Roman" w:cs="Times New Roman"/>
          <w:sz w:val="24"/>
          <w:szCs w:val="24"/>
        </w:rPr>
        <w:t>. Acesso em: 16 de jun</w:t>
      </w:r>
      <w:r w:rsidR="00EC241C">
        <w:rPr>
          <w:rFonts w:ascii="Times New Roman" w:eastAsia="Times New Roman" w:hAnsi="Times New Roman" w:cs="Times New Roman"/>
          <w:sz w:val="24"/>
          <w:szCs w:val="24"/>
        </w:rPr>
        <w:t>.</w:t>
      </w:r>
      <w:r w:rsidR="00661F54">
        <w:rPr>
          <w:rFonts w:ascii="Times New Roman" w:eastAsia="Times New Roman" w:hAnsi="Times New Roman" w:cs="Times New Roman"/>
          <w:sz w:val="24"/>
          <w:szCs w:val="24"/>
        </w:rPr>
        <w:t xml:space="preserve"> de 2019.</w:t>
      </w:r>
    </w:p>
    <w:p w14:paraId="676AC4F3" w14:textId="77777777" w:rsidR="00661F54" w:rsidRDefault="00661F54" w:rsidP="007E4196">
      <w:pPr>
        <w:spacing w:line="240" w:lineRule="auto"/>
        <w:jc w:val="both"/>
        <w:rPr>
          <w:rFonts w:ascii="Times New Roman" w:eastAsia="Times New Roman" w:hAnsi="Times New Roman" w:cs="Times New Roman"/>
          <w:sz w:val="24"/>
          <w:szCs w:val="24"/>
        </w:rPr>
      </w:pPr>
    </w:p>
    <w:p w14:paraId="06128336"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Racismo como determinante social de saúde. </w:t>
      </w:r>
      <w:r>
        <w:rPr>
          <w:rFonts w:ascii="Times New Roman" w:eastAsia="Times New Roman" w:hAnsi="Times New Roman" w:cs="Times New Roman"/>
          <w:b/>
          <w:sz w:val="24"/>
          <w:szCs w:val="24"/>
        </w:rPr>
        <w:t>Secretaria de Políticas de Ações Afirmativas</w:t>
      </w:r>
      <w:r>
        <w:rPr>
          <w:rFonts w:ascii="Times New Roman" w:eastAsia="Times New Roman" w:hAnsi="Times New Roman" w:cs="Times New Roman"/>
          <w:sz w:val="24"/>
          <w:szCs w:val="24"/>
        </w:rPr>
        <w:t xml:space="preserve">. SPAA/SEPPIR, Brasília: DF, 2011. Recuperado de: </w:t>
      </w:r>
      <w:hyperlink r:id="rId114">
        <w:r w:rsidRPr="00EC241C">
          <w:rPr>
            <w:rFonts w:ascii="Times New Roman" w:eastAsia="Times New Roman" w:hAnsi="Times New Roman" w:cs="Times New Roman"/>
            <w:sz w:val="24"/>
            <w:szCs w:val="24"/>
          </w:rPr>
          <w:t>https://www.mdh.gov.br/biblioteca/igualdade-racial/racismo-como-determinante-social-de-saude</w:t>
        </w:r>
      </w:hyperlink>
      <w:r w:rsidRPr="00EC241C">
        <w:rPr>
          <w:rFonts w:ascii="Times New Roman" w:eastAsia="Times New Roman" w:hAnsi="Times New Roman" w:cs="Times New Roman"/>
          <w:sz w:val="24"/>
          <w:szCs w:val="24"/>
        </w:rPr>
        <w:t>. Acesso em: 18 de jun</w:t>
      </w:r>
      <w:r w:rsidR="00EC241C">
        <w:rPr>
          <w:rFonts w:ascii="Times New Roman" w:eastAsia="Times New Roman" w:hAnsi="Times New Roman" w:cs="Times New Roman"/>
          <w:sz w:val="24"/>
          <w:szCs w:val="24"/>
        </w:rPr>
        <w:t>.</w:t>
      </w:r>
      <w:r w:rsidRPr="00EC241C">
        <w:rPr>
          <w:rFonts w:ascii="Times New Roman" w:eastAsia="Times New Roman" w:hAnsi="Times New Roman" w:cs="Times New Roman"/>
          <w:sz w:val="24"/>
          <w:szCs w:val="24"/>
        </w:rPr>
        <w:t xml:space="preserve"> de 2019</w:t>
      </w:r>
    </w:p>
    <w:p w14:paraId="0F40556F" w14:textId="77777777" w:rsidR="001E67AE" w:rsidRDefault="001E67AE" w:rsidP="007E4196">
      <w:pPr>
        <w:spacing w:line="240" w:lineRule="auto"/>
        <w:jc w:val="both"/>
        <w:rPr>
          <w:rFonts w:ascii="Times New Roman" w:eastAsia="Times New Roman" w:hAnsi="Times New Roman" w:cs="Times New Roman"/>
          <w:sz w:val="24"/>
          <w:szCs w:val="24"/>
        </w:rPr>
      </w:pPr>
    </w:p>
    <w:p w14:paraId="321A3A3F"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BRASIL. Secretaria de Atenção à Saúde. Departamento de Atenção Básica. Instrutivo PSE / Ministério da Saúde. </w:t>
      </w:r>
      <w:r>
        <w:rPr>
          <w:rFonts w:ascii="Times New Roman" w:eastAsia="Times New Roman" w:hAnsi="Times New Roman" w:cs="Times New Roman"/>
          <w:b/>
          <w:sz w:val="24"/>
          <w:szCs w:val="24"/>
        </w:rPr>
        <w:t xml:space="preserve">Secretaria de Atenção à Saúde. </w:t>
      </w:r>
      <w:r>
        <w:rPr>
          <w:rFonts w:ascii="Times New Roman" w:eastAsia="Times New Roman" w:hAnsi="Times New Roman" w:cs="Times New Roman"/>
          <w:sz w:val="24"/>
          <w:szCs w:val="24"/>
        </w:rPr>
        <w:t xml:space="preserve">Departamento de Atenção Básica. – Brasília, 2011. Disponível em: </w:t>
      </w:r>
      <w:hyperlink r:id="rId115">
        <w:r w:rsidRPr="00EC241C">
          <w:rPr>
            <w:rFonts w:ascii="Times New Roman" w:eastAsia="Times New Roman" w:hAnsi="Times New Roman" w:cs="Times New Roman"/>
            <w:sz w:val="24"/>
            <w:szCs w:val="24"/>
          </w:rPr>
          <w:t>http://189.28.128.100/dab/docs/legislacao/passo_a_passo_pse.pdf</w:t>
        </w:r>
      </w:hyperlink>
      <w:r w:rsidRPr="00EC241C">
        <w:rPr>
          <w:rFonts w:ascii="Times New Roman" w:eastAsia="Times New Roman" w:hAnsi="Times New Roman" w:cs="Times New Roman"/>
          <w:sz w:val="24"/>
          <w:szCs w:val="24"/>
        </w:rPr>
        <w:t>. Acesso em: 18 de jun</w:t>
      </w:r>
      <w:r w:rsidR="00EC241C">
        <w:rPr>
          <w:rFonts w:ascii="Times New Roman" w:eastAsia="Times New Roman" w:hAnsi="Times New Roman" w:cs="Times New Roman"/>
          <w:sz w:val="24"/>
          <w:szCs w:val="24"/>
        </w:rPr>
        <w:t>.</w:t>
      </w:r>
      <w:r w:rsidRPr="00EC241C">
        <w:rPr>
          <w:rFonts w:ascii="Times New Roman" w:eastAsia="Times New Roman" w:hAnsi="Times New Roman" w:cs="Times New Roman"/>
          <w:sz w:val="24"/>
          <w:szCs w:val="24"/>
        </w:rPr>
        <w:t xml:space="preserve"> de 2019.</w:t>
      </w:r>
    </w:p>
    <w:p w14:paraId="33396232" w14:textId="77777777" w:rsidR="001E67AE" w:rsidRDefault="001E67AE" w:rsidP="007E4196">
      <w:pPr>
        <w:spacing w:line="240" w:lineRule="auto"/>
        <w:jc w:val="both"/>
        <w:rPr>
          <w:rFonts w:ascii="Times New Roman" w:eastAsia="Times New Roman" w:hAnsi="Times New Roman" w:cs="Times New Roman"/>
          <w:sz w:val="24"/>
          <w:szCs w:val="24"/>
        </w:rPr>
      </w:pPr>
    </w:p>
    <w:p w14:paraId="3B78F3CD" w14:textId="77777777" w:rsidR="007D57CE" w:rsidRPr="00EC241C"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Área Técnica de Saúde da Mulher. Prevenção e tratamento dos agravos resultantes da violência sexual contra mulheres e adolescentes. 3. ed. Atualizada e ampliada. </w:t>
      </w:r>
      <w:r>
        <w:rPr>
          <w:rFonts w:ascii="Times New Roman" w:eastAsia="Times New Roman" w:hAnsi="Times New Roman" w:cs="Times New Roman"/>
          <w:b/>
          <w:sz w:val="24"/>
          <w:szCs w:val="24"/>
        </w:rPr>
        <w:t>Secretaria de Atenção à Saúde</w:t>
      </w:r>
      <w:r>
        <w:rPr>
          <w:rFonts w:ascii="Times New Roman" w:eastAsia="Times New Roman" w:hAnsi="Times New Roman" w:cs="Times New Roman"/>
          <w:sz w:val="24"/>
          <w:szCs w:val="24"/>
        </w:rPr>
        <w:t xml:space="preserve">, Brasília: Ministério da Saúde: Norma Técnica, 2012. Disponível em: </w:t>
      </w:r>
      <w:hyperlink r:id="rId116">
        <w:r w:rsidRPr="00EC241C">
          <w:rPr>
            <w:rFonts w:ascii="Times New Roman" w:eastAsia="Times New Roman" w:hAnsi="Times New Roman" w:cs="Times New Roman"/>
            <w:sz w:val="24"/>
            <w:szCs w:val="24"/>
          </w:rPr>
          <w:t>http://bvsms.saude.gov.br/bvs/publicacoes/prevencao_agravo_violencia_sexual_mulheres_3ed.pdf</w:t>
        </w:r>
      </w:hyperlink>
      <w:r w:rsidRPr="00EC241C">
        <w:rPr>
          <w:rFonts w:ascii="Times New Roman" w:eastAsia="Times New Roman" w:hAnsi="Times New Roman" w:cs="Times New Roman"/>
          <w:sz w:val="24"/>
          <w:szCs w:val="24"/>
        </w:rPr>
        <w:t>. Acesso em: 4 de jul</w:t>
      </w:r>
      <w:r w:rsidR="00EC241C">
        <w:rPr>
          <w:rFonts w:ascii="Times New Roman" w:eastAsia="Times New Roman" w:hAnsi="Times New Roman" w:cs="Times New Roman"/>
          <w:sz w:val="24"/>
          <w:szCs w:val="24"/>
        </w:rPr>
        <w:t>.</w:t>
      </w:r>
      <w:r w:rsidRPr="00EC241C">
        <w:rPr>
          <w:rFonts w:ascii="Times New Roman" w:eastAsia="Times New Roman" w:hAnsi="Times New Roman" w:cs="Times New Roman"/>
          <w:sz w:val="24"/>
          <w:szCs w:val="24"/>
        </w:rPr>
        <w:t xml:space="preserve"> de 2019.</w:t>
      </w:r>
    </w:p>
    <w:p w14:paraId="2A2DDEEF" w14:textId="77777777" w:rsidR="001E67AE" w:rsidRDefault="001E67AE" w:rsidP="007E4196">
      <w:pPr>
        <w:spacing w:line="240" w:lineRule="auto"/>
        <w:jc w:val="both"/>
        <w:rPr>
          <w:rFonts w:ascii="Times New Roman" w:eastAsia="Times New Roman" w:hAnsi="Times New Roman" w:cs="Times New Roman"/>
          <w:sz w:val="24"/>
          <w:szCs w:val="24"/>
        </w:rPr>
      </w:pPr>
    </w:p>
    <w:p w14:paraId="3CCE3A09"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Fundo de População das Nações Unidas (UNFPA). Mundos distantes. </w:t>
      </w:r>
      <w:r>
        <w:rPr>
          <w:rFonts w:ascii="Times New Roman" w:eastAsia="Times New Roman" w:hAnsi="Times New Roman" w:cs="Times New Roman"/>
          <w:b/>
          <w:sz w:val="24"/>
          <w:szCs w:val="24"/>
        </w:rPr>
        <w:t>Saúde e direitos reprodutivos em uma era de desigualdade</w:t>
      </w:r>
      <w:r>
        <w:rPr>
          <w:rFonts w:ascii="Times New Roman" w:eastAsia="Times New Roman" w:hAnsi="Times New Roman" w:cs="Times New Roman"/>
          <w:sz w:val="24"/>
          <w:szCs w:val="24"/>
        </w:rPr>
        <w:t xml:space="preserve">, 2017. Recuperado de: </w:t>
      </w:r>
      <w:hyperlink r:id="rId117">
        <w:r w:rsidRPr="007A0A02">
          <w:rPr>
            <w:rFonts w:ascii="Times New Roman" w:eastAsia="Times New Roman" w:hAnsi="Times New Roman" w:cs="Times New Roman"/>
            <w:sz w:val="24"/>
            <w:szCs w:val="24"/>
          </w:rPr>
          <w:t>https://popdesenvolvimento.org/images/noticias/ReportUNFPA2017_SaudeDireitosReprodutivosDesigualdade.pdf</w:t>
        </w:r>
      </w:hyperlink>
      <w:r>
        <w:rPr>
          <w:rFonts w:ascii="Times New Roman" w:eastAsia="Times New Roman" w:hAnsi="Times New Roman" w:cs="Times New Roman"/>
          <w:sz w:val="24"/>
          <w:szCs w:val="24"/>
        </w:rPr>
        <w:t xml:space="preserve">. </w:t>
      </w:r>
      <w:r w:rsidRPr="007A0A02">
        <w:rPr>
          <w:rFonts w:ascii="Times New Roman" w:eastAsia="Times New Roman" w:hAnsi="Times New Roman" w:cs="Times New Roman"/>
          <w:sz w:val="24"/>
          <w:szCs w:val="24"/>
        </w:rPr>
        <w:t>Acesso em: 10 de jul</w:t>
      </w:r>
      <w:r w:rsidR="007A0A02">
        <w:rPr>
          <w:rFonts w:ascii="Times New Roman" w:eastAsia="Times New Roman" w:hAnsi="Times New Roman" w:cs="Times New Roman"/>
          <w:sz w:val="24"/>
          <w:szCs w:val="24"/>
        </w:rPr>
        <w:t>.</w:t>
      </w:r>
      <w:r w:rsidRPr="007A0A02">
        <w:rPr>
          <w:rFonts w:ascii="Times New Roman" w:eastAsia="Times New Roman" w:hAnsi="Times New Roman" w:cs="Times New Roman"/>
          <w:sz w:val="24"/>
          <w:szCs w:val="24"/>
        </w:rPr>
        <w:t xml:space="preserve"> de 2019. </w:t>
      </w:r>
    </w:p>
    <w:p w14:paraId="4E95427C" w14:textId="77777777" w:rsidR="001E67AE" w:rsidRDefault="001E67AE" w:rsidP="007E4196">
      <w:pPr>
        <w:spacing w:line="240" w:lineRule="auto"/>
        <w:jc w:val="both"/>
        <w:rPr>
          <w:rFonts w:ascii="Times New Roman" w:eastAsia="Times New Roman" w:hAnsi="Times New Roman" w:cs="Times New Roman"/>
          <w:sz w:val="24"/>
          <w:szCs w:val="24"/>
        </w:rPr>
      </w:pPr>
    </w:p>
    <w:p w14:paraId="4F24795F"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Departamento de Ações Programáticas e Estratégicas. </w:t>
      </w:r>
      <w:r>
        <w:rPr>
          <w:rFonts w:ascii="Times New Roman" w:eastAsia="Times New Roman" w:hAnsi="Times New Roman" w:cs="Times New Roman"/>
          <w:b/>
          <w:sz w:val="24"/>
          <w:szCs w:val="24"/>
        </w:rPr>
        <w:t>Proteger e cuidar da saúde de adolescentes na atenção básica.</w:t>
      </w:r>
      <w:r>
        <w:rPr>
          <w:rFonts w:ascii="Times New Roman" w:eastAsia="Times New Roman" w:hAnsi="Times New Roman" w:cs="Times New Roman"/>
          <w:sz w:val="24"/>
          <w:szCs w:val="24"/>
        </w:rPr>
        <w:t xml:space="preserve"> Ministério da Saúde, Secretaria de Atenção à Saúde, Departamento de Ações Programáticas e Estratégicas. – 2. ed. – Brasília, 2018. Disponível em: </w:t>
      </w:r>
      <w:hyperlink r:id="rId118">
        <w:r w:rsidRPr="007A0A02">
          <w:rPr>
            <w:rFonts w:ascii="Times New Roman" w:eastAsia="Times New Roman" w:hAnsi="Times New Roman" w:cs="Times New Roman"/>
            <w:sz w:val="24"/>
            <w:szCs w:val="24"/>
          </w:rPr>
          <w:t>http://bvsms.saude.gov.br/bvs/publicacoes/proteger_cuidar_adolescentes_atencao_basica.pdf</w:t>
        </w:r>
      </w:hyperlink>
      <w:r w:rsidRPr="007A0A02">
        <w:rPr>
          <w:rFonts w:ascii="Times New Roman" w:eastAsia="Times New Roman" w:hAnsi="Times New Roman" w:cs="Times New Roman"/>
          <w:sz w:val="24"/>
          <w:szCs w:val="24"/>
        </w:rPr>
        <w:t>. Acesso em: 23 de jul</w:t>
      </w:r>
      <w:r w:rsidR="007A0A02">
        <w:rPr>
          <w:rFonts w:ascii="Times New Roman" w:eastAsia="Times New Roman" w:hAnsi="Times New Roman" w:cs="Times New Roman"/>
          <w:sz w:val="24"/>
          <w:szCs w:val="24"/>
        </w:rPr>
        <w:t>.</w:t>
      </w:r>
      <w:r w:rsidRPr="007A0A02">
        <w:rPr>
          <w:rFonts w:ascii="Times New Roman" w:eastAsia="Times New Roman" w:hAnsi="Times New Roman" w:cs="Times New Roman"/>
          <w:sz w:val="24"/>
          <w:szCs w:val="24"/>
        </w:rPr>
        <w:t xml:space="preserve"> de 2019</w:t>
      </w:r>
    </w:p>
    <w:p w14:paraId="455101AF" w14:textId="77777777" w:rsidR="001E67AE" w:rsidRDefault="001E67AE" w:rsidP="007E4196">
      <w:pPr>
        <w:spacing w:line="240" w:lineRule="auto"/>
        <w:jc w:val="both"/>
        <w:rPr>
          <w:rFonts w:ascii="Times New Roman" w:eastAsia="Times New Roman" w:hAnsi="Times New Roman" w:cs="Times New Roman"/>
          <w:sz w:val="24"/>
          <w:szCs w:val="24"/>
        </w:rPr>
      </w:pPr>
    </w:p>
    <w:p w14:paraId="4FBA7E0D"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CONSELHO FEDERAL DE PSICOLOGIA. </w:t>
      </w:r>
      <w:r>
        <w:rPr>
          <w:rFonts w:ascii="Times New Roman" w:eastAsia="Times New Roman" w:hAnsi="Times New Roman" w:cs="Times New Roman"/>
          <w:b/>
          <w:sz w:val="24"/>
          <w:szCs w:val="24"/>
        </w:rPr>
        <w:t xml:space="preserve">Código de Ética Profissional do Psicólogo. </w:t>
      </w:r>
      <w:r>
        <w:rPr>
          <w:rFonts w:ascii="Times New Roman" w:eastAsia="Times New Roman" w:hAnsi="Times New Roman" w:cs="Times New Roman"/>
          <w:sz w:val="24"/>
          <w:szCs w:val="24"/>
        </w:rPr>
        <w:t xml:space="preserve">Brasília: Conselho Federal de Psicologia, 2005. Disponível em: </w:t>
      </w:r>
      <w:hyperlink r:id="rId119">
        <w:r w:rsidRPr="007A0A02">
          <w:rPr>
            <w:rFonts w:ascii="Times New Roman" w:eastAsia="Times New Roman" w:hAnsi="Times New Roman" w:cs="Times New Roman"/>
            <w:sz w:val="24"/>
            <w:szCs w:val="24"/>
          </w:rPr>
          <w:t>https://site.cfp.org.br/wp-content/uploads/2012/07/codigo-de-etica-psicologia.pdf</w:t>
        </w:r>
      </w:hyperlink>
      <w:r w:rsidRPr="007A0A02">
        <w:rPr>
          <w:rFonts w:ascii="Times New Roman" w:eastAsia="Times New Roman" w:hAnsi="Times New Roman" w:cs="Times New Roman"/>
          <w:sz w:val="24"/>
          <w:szCs w:val="24"/>
        </w:rPr>
        <w:t>. Acesso em: 19 de jun</w:t>
      </w:r>
      <w:r w:rsidR="007A0A02">
        <w:rPr>
          <w:rFonts w:ascii="Times New Roman" w:eastAsia="Times New Roman" w:hAnsi="Times New Roman" w:cs="Times New Roman"/>
          <w:sz w:val="24"/>
          <w:szCs w:val="24"/>
        </w:rPr>
        <w:t>.</w:t>
      </w:r>
      <w:r w:rsidRPr="007A0A02">
        <w:rPr>
          <w:rFonts w:ascii="Times New Roman" w:eastAsia="Times New Roman" w:hAnsi="Times New Roman" w:cs="Times New Roman"/>
          <w:sz w:val="24"/>
          <w:szCs w:val="24"/>
        </w:rPr>
        <w:t xml:space="preserve"> de 2019.</w:t>
      </w:r>
    </w:p>
    <w:p w14:paraId="40828CA5" w14:textId="77777777" w:rsidR="001E67AE" w:rsidRDefault="001E67AE" w:rsidP="007E4196">
      <w:pPr>
        <w:spacing w:line="240" w:lineRule="auto"/>
        <w:jc w:val="both"/>
        <w:rPr>
          <w:rFonts w:ascii="Times New Roman" w:eastAsia="Times New Roman" w:hAnsi="Times New Roman" w:cs="Times New Roman"/>
          <w:sz w:val="24"/>
          <w:szCs w:val="24"/>
        </w:rPr>
      </w:pPr>
    </w:p>
    <w:p w14:paraId="6B5A5A33"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CONSELHO FEDERAL DE PSICOLOGIA. </w:t>
      </w:r>
      <w:r>
        <w:rPr>
          <w:rFonts w:ascii="Times New Roman" w:eastAsia="Times New Roman" w:hAnsi="Times New Roman" w:cs="Times New Roman"/>
          <w:b/>
          <w:sz w:val="24"/>
          <w:szCs w:val="24"/>
        </w:rPr>
        <w:t>Relações Raciais: Referências Técnicas para atuação de psicólogas/os.</w:t>
      </w:r>
      <w:r>
        <w:rPr>
          <w:rFonts w:ascii="Times New Roman" w:eastAsia="Times New Roman" w:hAnsi="Times New Roman" w:cs="Times New Roman"/>
          <w:sz w:val="24"/>
          <w:szCs w:val="24"/>
        </w:rPr>
        <w:t xml:space="preserve"> Brasília: CFP, 2017. Disponível em: </w:t>
      </w:r>
      <w:hyperlink r:id="rId120">
        <w:r w:rsidRPr="007A0A02">
          <w:rPr>
            <w:rFonts w:ascii="Times New Roman" w:eastAsia="Times New Roman" w:hAnsi="Times New Roman" w:cs="Times New Roman"/>
            <w:sz w:val="24"/>
            <w:szCs w:val="24"/>
          </w:rPr>
          <w:t>https://site.cfp.org.br/wp-content/uploads/2017/09/relacoes_raciais_baixa.pdf</w:t>
        </w:r>
      </w:hyperlink>
      <w:r w:rsidRPr="007A0A02">
        <w:rPr>
          <w:rFonts w:ascii="Times New Roman" w:eastAsia="Times New Roman" w:hAnsi="Times New Roman" w:cs="Times New Roman"/>
          <w:sz w:val="24"/>
          <w:szCs w:val="24"/>
        </w:rPr>
        <w:t>. Acesso em: 19 de jun</w:t>
      </w:r>
      <w:r w:rsidR="007A0A02">
        <w:rPr>
          <w:rFonts w:ascii="Times New Roman" w:eastAsia="Times New Roman" w:hAnsi="Times New Roman" w:cs="Times New Roman"/>
          <w:sz w:val="24"/>
          <w:szCs w:val="24"/>
        </w:rPr>
        <w:t>.</w:t>
      </w:r>
      <w:r w:rsidRPr="007A0A02">
        <w:rPr>
          <w:rFonts w:ascii="Times New Roman" w:eastAsia="Times New Roman" w:hAnsi="Times New Roman" w:cs="Times New Roman"/>
          <w:sz w:val="24"/>
          <w:szCs w:val="24"/>
        </w:rPr>
        <w:t xml:space="preserve"> de 2019.</w:t>
      </w:r>
    </w:p>
    <w:p w14:paraId="04434294" w14:textId="77777777" w:rsidR="001E67AE" w:rsidRDefault="001E67AE" w:rsidP="007E4196">
      <w:pPr>
        <w:spacing w:line="240" w:lineRule="auto"/>
        <w:jc w:val="both"/>
        <w:rPr>
          <w:rFonts w:ascii="Times New Roman" w:eastAsia="Times New Roman" w:hAnsi="Times New Roman" w:cs="Times New Roman"/>
          <w:sz w:val="24"/>
          <w:szCs w:val="24"/>
          <w:highlight w:val="white"/>
        </w:rPr>
      </w:pPr>
    </w:p>
    <w:p w14:paraId="235DD88C"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DREZEET, J. Violência sexual contra a mulher e impacto sobre a saúde sexual e reprodutiva. </w:t>
      </w:r>
      <w:r>
        <w:rPr>
          <w:rFonts w:ascii="Times New Roman" w:eastAsia="Times New Roman" w:hAnsi="Times New Roman" w:cs="Times New Roman"/>
          <w:b/>
          <w:sz w:val="24"/>
          <w:szCs w:val="24"/>
          <w:highlight w:val="white"/>
        </w:rPr>
        <w:t>Revista de Psicologia da UNESP</w:t>
      </w:r>
      <w:r>
        <w:rPr>
          <w:rFonts w:ascii="Times New Roman" w:eastAsia="Times New Roman" w:hAnsi="Times New Roman" w:cs="Times New Roman"/>
          <w:sz w:val="24"/>
          <w:szCs w:val="24"/>
          <w:highlight w:val="white"/>
        </w:rPr>
        <w:t>, 2:36-50</w:t>
      </w:r>
      <w:r>
        <w:rPr>
          <w:rFonts w:ascii="Times New Roman" w:eastAsia="Times New Roman" w:hAnsi="Times New Roman" w:cs="Times New Roman"/>
          <w:sz w:val="24"/>
          <w:szCs w:val="24"/>
        </w:rPr>
        <w:t xml:space="preserve">. São Paulo, 2003. Disponível em: </w:t>
      </w:r>
      <w:hyperlink r:id="rId121">
        <w:r w:rsidRPr="007A0A02">
          <w:rPr>
            <w:rFonts w:ascii="Times New Roman" w:eastAsia="Times New Roman" w:hAnsi="Times New Roman" w:cs="Times New Roman"/>
            <w:sz w:val="24"/>
            <w:szCs w:val="24"/>
          </w:rPr>
          <w:t>http://seer.assis.unesp.br/index.php/psicologia/article/view/1041</w:t>
        </w:r>
      </w:hyperlink>
      <w:r w:rsidRPr="007A0A02">
        <w:rPr>
          <w:rFonts w:ascii="Times New Roman" w:eastAsia="Times New Roman" w:hAnsi="Times New Roman" w:cs="Times New Roman"/>
          <w:sz w:val="24"/>
          <w:szCs w:val="24"/>
        </w:rPr>
        <w:t>. Acesso em:</w:t>
      </w:r>
      <w:r w:rsidR="007A0A02">
        <w:rPr>
          <w:rFonts w:ascii="Times New Roman" w:eastAsia="Times New Roman" w:hAnsi="Times New Roman" w:cs="Times New Roman"/>
          <w:sz w:val="24"/>
          <w:szCs w:val="24"/>
        </w:rPr>
        <w:t xml:space="preserve"> 10 de jun. de 2019.</w:t>
      </w:r>
    </w:p>
    <w:p w14:paraId="62492FD9" w14:textId="77777777" w:rsidR="001E67AE" w:rsidRDefault="001E67AE" w:rsidP="007E4196">
      <w:pPr>
        <w:spacing w:line="240" w:lineRule="auto"/>
        <w:jc w:val="both"/>
        <w:rPr>
          <w:rFonts w:ascii="Times New Roman" w:eastAsia="Times New Roman" w:hAnsi="Times New Roman" w:cs="Times New Roman"/>
          <w:sz w:val="24"/>
          <w:szCs w:val="24"/>
        </w:rPr>
      </w:pPr>
    </w:p>
    <w:p w14:paraId="2CBD927E"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GUIMARÃES, A. S. Cor e Raça. Raça: novas perspectivas antropológicas.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SANSORE, L. P; OSMUNDO ARAÚJO (Orgs). 2. ed. </w:t>
      </w:r>
      <w:r>
        <w:rPr>
          <w:rFonts w:ascii="Times New Roman" w:eastAsia="Times New Roman" w:hAnsi="Times New Roman" w:cs="Times New Roman"/>
          <w:b/>
          <w:sz w:val="24"/>
          <w:szCs w:val="24"/>
        </w:rPr>
        <w:t>Rev.Salvador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Associação Brasileira de Antropologia, EDUFBA, 2008. Disponível em: </w:t>
      </w:r>
      <w:hyperlink r:id="rId122">
        <w:r>
          <w:rPr>
            <w:rFonts w:ascii="Times New Roman" w:eastAsia="Times New Roman" w:hAnsi="Times New Roman" w:cs="Times New Roman"/>
            <w:sz w:val="24"/>
            <w:szCs w:val="24"/>
          </w:rPr>
          <w:t>https://repositorio.ufba.br/ri/bitstream/ri/8749/1/_RAC%CC%A7A_2ed_RI.pdf_.pdf</w:t>
        </w:r>
      </w:hyperlink>
      <w:r>
        <w:rPr>
          <w:rFonts w:ascii="Times New Roman" w:eastAsia="Times New Roman" w:hAnsi="Times New Roman" w:cs="Times New Roman"/>
          <w:sz w:val="24"/>
          <w:szCs w:val="24"/>
        </w:rPr>
        <w:t xml:space="preserve">. </w:t>
      </w:r>
      <w:r w:rsidRPr="007A0A02">
        <w:rPr>
          <w:rFonts w:ascii="Times New Roman" w:eastAsia="Times New Roman" w:hAnsi="Times New Roman" w:cs="Times New Roman"/>
          <w:sz w:val="24"/>
          <w:szCs w:val="24"/>
        </w:rPr>
        <w:t>Acesso em: 13 de ago</w:t>
      </w:r>
      <w:r w:rsidR="007A0A02">
        <w:rPr>
          <w:rFonts w:ascii="Times New Roman" w:eastAsia="Times New Roman" w:hAnsi="Times New Roman" w:cs="Times New Roman"/>
          <w:sz w:val="24"/>
          <w:szCs w:val="24"/>
        </w:rPr>
        <w:t>.</w:t>
      </w:r>
      <w:r w:rsidRPr="007A0A02">
        <w:rPr>
          <w:rFonts w:ascii="Times New Roman" w:eastAsia="Times New Roman" w:hAnsi="Times New Roman" w:cs="Times New Roman"/>
          <w:sz w:val="24"/>
          <w:szCs w:val="24"/>
        </w:rPr>
        <w:t xml:space="preserve"> de 2019.</w:t>
      </w:r>
    </w:p>
    <w:p w14:paraId="7FA9AC82" w14:textId="77777777" w:rsidR="00661F54" w:rsidRDefault="00661F54" w:rsidP="007E4196">
      <w:pPr>
        <w:spacing w:line="240" w:lineRule="auto"/>
        <w:jc w:val="both"/>
        <w:rPr>
          <w:rFonts w:ascii="Times New Roman" w:eastAsia="Times New Roman" w:hAnsi="Times New Roman" w:cs="Times New Roman"/>
          <w:sz w:val="24"/>
          <w:szCs w:val="24"/>
        </w:rPr>
      </w:pPr>
    </w:p>
    <w:p w14:paraId="2B4BF508"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HEILBORN, M. L</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SALEM, T</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ROHDEN, F</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BRANDÃO, E</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KNAUTH, D</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VICTORIA, C</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AQUINO, E</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MCCALLUN, C</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BOZON, M. Aproximações socioantropológicas sobre a gravidez na adolescência. </w:t>
      </w:r>
      <w:r>
        <w:rPr>
          <w:rFonts w:ascii="Times New Roman" w:eastAsia="Times New Roman" w:hAnsi="Times New Roman" w:cs="Times New Roman"/>
          <w:b/>
          <w:sz w:val="24"/>
          <w:szCs w:val="24"/>
        </w:rPr>
        <w:t>Horizontes Antropológicos</w:t>
      </w:r>
      <w:r>
        <w:rPr>
          <w:rFonts w:ascii="Times New Roman" w:eastAsia="Times New Roman" w:hAnsi="Times New Roman" w:cs="Times New Roman"/>
          <w:sz w:val="24"/>
          <w:szCs w:val="24"/>
        </w:rPr>
        <w:t xml:space="preserve">, 8(17), 13-45, 2002. Disponível em: </w:t>
      </w:r>
      <w:hyperlink r:id="rId123">
        <w:r w:rsidRPr="00933C68">
          <w:rPr>
            <w:rFonts w:ascii="Times New Roman" w:eastAsia="Times New Roman" w:hAnsi="Times New Roman" w:cs="Times New Roman"/>
            <w:sz w:val="24"/>
            <w:szCs w:val="24"/>
          </w:rPr>
          <w:t>http://www.scielo.br/scielo.php?script=sci_arttext&amp;pid=S0104-71832002000100002</w:t>
        </w:r>
      </w:hyperlink>
      <w:r w:rsidRPr="00933C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7 de jul</w:t>
      </w:r>
      <w:r w:rsidR="00933C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1C040CD9" w14:textId="77777777" w:rsidR="001E67AE" w:rsidRDefault="001E67AE" w:rsidP="007E4196">
      <w:pPr>
        <w:spacing w:line="240" w:lineRule="auto"/>
        <w:jc w:val="both"/>
        <w:rPr>
          <w:rFonts w:ascii="Times New Roman" w:eastAsia="Times New Roman" w:hAnsi="Times New Roman" w:cs="Times New Roman"/>
          <w:sz w:val="24"/>
          <w:szCs w:val="24"/>
        </w:rPr>
      </w:pPr>
    </w:p>
    <w:p w14:paraId="626DAB9C" w14:textId="77777777" w:rsidR="007D57CE" w:rsidRPr="00933C68"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INSTITUTO BRASILEIRO DE GEOGRAFIA E ESTATÍSTICA (IBGE), (2015). </w:t>
      </w:r>
      <w:r>
        <w:rPr>
          <w:rFonts w:ascii="Times New Roman" w:eastAsia="Times New Roman" w:hAnsi="Times New Roman" w:cs="Times New Roman"/>
          <w:b/>
          <w:sz w:val="24"/>
          <w:szCs w:val="24"/>
        </w:rPr>
        <w:t>Pesquisa Nacional por Amostra de Domicílios: síntese de indicadores 2014/IBGE</w:t>
      </w:r>
      <w:r>
        <w:rPr>
          <w:rFonts w:ascii="Times New Roman" w:eastAsia="Times New Roman" w:hAnsi="Times New Roman" w:cs="Times New Roman"/>
          <w:sz w:val="24"/>
          <w:szCs w:val="24"/>
        </w:rPr>
        <w:t xml:space="preserve"> Coordenação de Trabalho e Rendimento. - Rio de Janeiro. Disponível em: </w:t>
      </w:r>
      <w:hyperlink r:id="rId124">
        <w:r w:rsidRPr="00933C68">
          <w:rPr>
            <w:rFonts w:ascii="Times New Roman" w:eastAsia="Times New Roman" w:hAnsi="Times New Roman" w:cs="Times New Roman"/>
            <w:sz w:val="24"/>
            <w:szCs w:val="24"/>
          </w:rPr>
          <w:t>https://biblioteca.ibge.gov.br/visualizacao/livros/liv94935.pdf</w:t>
        </w:r>
      </w:hyperlink>
      <w:r w:rsidRPr="00933C68">
        <w:rPr>
          <w:rFonts w:ascii="Times New Roman" w:eastAsia="Times New Roman" w:hAnsi="Times New Roman" w:cs="Times New Roman"/>
          <w:sz w:val="24"/>
          <w:szCs w:val="24"/>
        </w:rPr>
        <w:t>.  Acesso em: 16 de jun</w:t>
      </w:r>
      <w:r w:rsidR="00933C68">
        <w:rPr>
          <w:rFonts w:ascii="Times New Roman" w:eastAsia="Times New Roman" w:hAnsi="Times New Roman" w:cs="Times New Roman"/>
          <w:sz w:val="24"/>
          <w:szCs w:val="24"/>
        </w:rPr>
        <w:t>.</w:t>
      </w:r>
      <w:r w:rsidRPr="00933C68">
        <w:rPr>
          <w:rFonts w:ascii="Times New Roman" w:eastAsia="Times New Roman" w:hAnsi="Times New Roman" w:cs="Times New Roman"/>
          <w:sz w:val="24"/>
          <w:szCs w:val="24"/>
        </w:rPr>
        <w:t xml:space="preserve"> de 2019. </w:t>
      </w:r>
    </w:p>
    <w:p w14:paraId="245D6427" w14:textId="77777777" w:rsidR="001E67AE" w:rsidRDefault="001E67AE" w:rsidP="007E4196">
      <w:pPr>
        <w:spacing w:line="240" w:lineRule="auto"/>
        <w:jc w:val="both"/>
        <w:rPr>
          <w:rFonts w:ascii="Times New Roman" w:eastAsia="Times New Roman" w:hAnsi="Times New Roman" w:cs="Times New Roman"/>
          <w:sz w:val="24"/>
          <w:szCs w:val="24"/>
        </w:rPr>
      </w:pPr>
    </w:p>
    <w:p w14:paraId="2DD7F5E6"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ESTATÍSTICA (IBGE). </w:t>
      </w:r>
      <w:r>
        <w:rPr>
          <w:rFonts w:ascii="Times New Roman" w:eastAsia="Times New Roman" w:hAnsi="Times New Roman" w:cs="Times New Roman"/>
          <w:b/>
          <w:sz w:val="24"/>
          <w:szCs w:val="24"/>
        </w:rPr>
        <w:t>Síntese de indicadores sociais: uma análise das condições de vida da população brasileira: 2015</w:t>
      </w:r>
      <w:r>
        <w:rPr>
          <w:rFonts w:ascii="Times New Roman" w:eastAsia="Times New Roman" w:hAnsi="Times New Roman" w:cs="Times New Roman"/>
          <w:sz w:val="24"/>
          <w:szCs w:val="24"/>
        </w:rPr>
        <w:t xml:space="preserve"> / IBGE, Coordenação de População e Indicadores Sociais. - Rio de Janeiro: IBGE, 2016. 137p. - (Estudos e pesquisas. Informação demográfica e socioeconômica, ISSN 1516-3296; n. 35). Recuperado de: </w:t>
      </w:r>
      <w:hyperlink r:id="rId125">
        <w:r w:rsidRPr="00933C68">
          <w:rPr>
            <w:rFonts w:ascii="Times New Roman" w:eastAsia="Times New Roman" w:hAnsi="Times New Roman" w:cs="Times New Roman"/>
            <w:sz w:val="24"/>
            <w:szCs w:val="24"/>
          </w:rPr>
          <w:t>https://biblioteca.ibge.gov.br/visualizacao/livros/liv98887.pdf</w:t>
        </w:r>
      </w:hyperlink>
      <w:r w:rsidRPr="00933C68">
        <w:rPr>
          <w:rFonts w:ascii="Times New Roman" w:eastAsia="Times New Roman" w:hAnsi="Times New Roman" w:cs="Times New Roman"/>
          <w:sz w:val="24"/>
          <w:szCs w:val="24"/>
        </w:rPr>
        <w:t>.  Acesso em: 4 de jul</w:t>
      </w:r>
      <w:r w:rsidR="00933C68">
        <w:rPr>
          <w:rFonts w:ascii="Times New Roman" w:eastAsia="Times New Roman" w:hAnsi="Times New Roman" w:cs="Times New Roman"/>
          <w:sz w:val="24"/>
          <w:szCs w:val="24"/>
        </w:rPr>
        <w:t>.</w:t>
      </w:r>
      <w:r w:rsidRPr="00933C68">
        <w:rPr>
          <w:rFonts w:ascii="Times New Roman" w:eastAsia="Times New Roman" w:hAnsi="Times New Roman" w:cs="Times New Roman"/>
          <w:sz w:val="24"/>
          <w:szCs w:val="24"/>
        </w:rPr>
        <w:t xml:space="preserve"> de 2019.</w:t>
      </w:r>
    </w:p>
    <w:p w14:paraId="51014834" w14:textId="77777777" w:rsidR="001E67AE" w:rsidRDefault="001E67AE" w:rsidP="007E4196">
      <w:pPr>
        <w:spacing w:line="240" w:lineRule="auto"/>
        <w:jc w:val="both"/>
        <w:rPr>
          <w:rFonts w:ascii="Times New Roman" w:eastAsia="Times New Roman" w:hAnsi="Times New Roman" w:cs="Times New Roman"/>
          <w:sz w:val="24"/>
          <w:szCs w:val="24"/>
        </w:rPr>
      </w:pPr>
    </w:p>
    <w:p w14:paraId="393BCFF4" w14:textId="77777777" w:rsidR="007D57CE" w:rsidRPr="00933C68"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BRASILEIRO DE GEOGRAFIA E ESTATÍSTICA</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(IBGE). </w:t>
      </w:r>
      <w:r>
        <w:rPr>
          <w:rFonts w:ascii="Times New Roman" w:eastAsia="Times New Roman" w:hAnsi="Times New Roman" w:cs="Times New Roman"/>
          <w:b/>
          <w:sz w:val="24"/>
          <w:szCs w:val="24"/>
        </w:rPr>
        <w:t>Síntese de Indicadores Sociais 2018</w:t>
      </w:r>
      <w:r>
        <w:rPr>
          <w:rFonts w:ascii="Times New Roman" w:eastAsia="Times New Roman" w:hAnsi="Times New Roman" w:cs="Times New Roman"/>
          <w:sz w:val="24"/>
          <w:szCs w:val="24"/>
        </w:rPr>
        <w:t xml:space="preserve">. Coordenação de População e Indicadores Sociais. Uma análise das condições de vida da população brasileira – Rio de Janeiro, 2018. </w:t>
      </w:r>
      <w:r w:rsidR="00933C68">
        <w:rPr>
          <w:rFonts w:ascii="Times New Roman" w:eastAsia="Times New Roman" w:hAnsi="Times New Roman" w:cs="Times New Roman"/>
          <w:sz w:val="24"/>
          <w:szCs w:val="24"/>
        </w:rPr>
        <w:t>Disponível em:</w:t>
      </w:r>
      <w:hyperlink r:id="rId126">
        <w:r w:rsidRPr="00933C68">
          <w:rPr>
            <w:rFonts w:ascii="Times New Roman" w:eastAsia="Times New Roman" w:hAnsi="Times New Roman" w:cs="Times New Roman"/>
            <w:sz w:val="24"/>
            <w:szCs w:val="24"/>
          </w:rPr>
          <w:t>https://biblioteca.ibge.gov.br/visualizacao/livros/liv101629.pdf</w:t>
        </w:r>
      </w:hyperlink>
      <w:r w:rsidRPr="00933C68">
        <w:rPr>
          <w:rFonts w:ascii="Times New Roman" w:eastAsia="Times New Roman" w:hAnsi="Times New Roman" w:cs="Times New Roman"/>
          <w:sz w:val="24"/>
          <w:szCs w:val="24"/>
        </w:rPr>
        <w:t>. Acesso em: 22 de ago</w:t>
      </w:r>
      <w:r w:rsidR="00B31EE3">
        <w:rPr>
          <w:rFonts w:ascii="Times New Roman" w:eastAsia="Times New Roman" w:hAnsi="Times New Roman" w:cs="Times New Roman"/>
          <w:sz w:val="24"/>
          <w:szCs w:val="24"/>
        </w:rPr>
        <w:t>.</w:t>
      </w:r>
      <w:r w:rsidRPr="00933C68">
        <w:rPr>
          <w:rFonts w:ascii="Times New Roman" w:eastAsia="Times New Roman" w:hAnsi="Times New Roman" w:cs="Times New Roman"/>
          <w:sz w:val="24"/>
          <w:szCs w:val="24"/>
        </w:rPr>
        <w:t xml:space="preserve"> de 2019</w:t>
      </w:r>
    </w:p>
    <w:p w14:paraId="46A58E0B" w14:textId="77777777" w:rsidR="001E67AE" w:rsidRDefault="001E67AE" w:rsidP="007E4196">
      <w:pPr>
        <w:spacing w:line="240" w:lineRule="auto"/>
        <w:jc w:val="both"/>
        <w:rPr>
          <w:rFonts w:ascii="Times New Roman" w:eastAsia="Times New Roman" w:hAnsi="Times New Roman" w:cs="Times New Roman"/>
          <w:sz w:val="24"/>
          <w:szCs w:val="24"/>
        </w:rPr>
      </w:pPr>
    </w:p>
    <w:p w14:paraId="584723FF"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DE PESQUISA ECONÔMICA APLICADA (IPEA). </w:t>
      </w:r>
      <w:r>
        <w:rPr>
          <w:rFonts w:ascii="Times New Roman" w:eastAsia="Times New Roman" w:hAnsi="Times New Roman" w:cs="Times New Roman"/>
          <w:b/>
          <w:sz w:val="24"/>
          <w:szCs w:val="24"/>
        </w:rPr>
        <w:t>A Política de Promoção de Igualdade Racial no Governo em 2006 e o Programa de Combate ao Racismo Institucional</w:t>
      </w:r>
      <w:r>
        <w:rPr>
          <w:rFonts w:ascii="Times New Roman" w:eastAsia="Times New Roman" w:hAnsi="Times New Roman" w:cs="Times New Roman"/>
          <w:sz w:val="24"/>
          <w:szCs w:val="24"/>
        </w:rPr>
        <w:t xml:space="preserve">. A construção de uma política de promoção de igualdade racial: Uma análise dos últimos 20 anos. Brasília, 2009. Disponível em: </w:t>
      </w:r>
      <w:hyperlink r:id="rId127">
        <w:r w:rsidRPr="00B31EE3">
          <w:rPr>
            <w:rFonts w:ascii="Times New Roman" w:eastAsia="Times New Roman" w:hAnsi="Times New Roman" w:cs="Times New Roman"/>
            <w:sz w:val="24"/>
            <w:szCs w:val="24"/>
          </w:rPr>
          <w:t>http://www.institutoelo.org.br/site/files/publications/ff61d6ef075407af5be240307c2dd721.pdf</w:t>
        </w:r>
      </w:hyperlink>
      <w:r w:rsidRPr="00B31E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4 de jul</w:t>
      </w:r>
      <w:r w:rsidR="00B31E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3C3CCBF9" w14:textId="77777777" w:rsidR="001E67AE" w:rsidRDefault="001E67AE" w:rsidP="007E4196">
      <w:pPr>
        <w:spacing w:line="240" w:lineRule="auto"/>
        <w:jc w:val="both"/>
        <w:rPr>
          <w:rFonts w:ascii="Times New Roman" w:eastAsia="Times New Roman" w:hAnsi="Times New Roman" w:cs="Times New Roman"/>
          <w:sz w:val="24"/>
          <w:szCs w:val="24"/>
        </w:rPr>
      </w:pPr>
    </w:p>
    <w:p w14:paraId="0369DD3D"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DE PESQUISA ECONÔMICA APLICADA (IPEA). </w:t>
      </w:r>
      <w:r>
        <w:rPr>
          <w:rFonts w:ascii="Times New Roman" w:eastAsia="Times New Roman" w:hAnsi="Times New Roman" w:cs="Times New Roman"/>
          <w:b/>
          <w:sz w:val="24"/>
          <w:szCs w:val="24"/>
        </w:rPr>
        <w:t>Retrato das Desigualdades de Gênero e Raça – 1995 a 2015</w:t>
      </w:r>
      <w:r>
        <w:rPr>
          <w:rFonts w:ascii="Times New Roman" w:eastAsia="Times New Roman" w:hAnsi="Times New Roman" w:cs="Times New Roman"/>
          <w:sz w:val="24"/>
          <w:szCs w:val="24"/>
        </w:rPr>
        <w:t xml:space="preserve">. Brasil, 2017. Disponível em: </w:t>
      </w:r>
      <w:hyperlink r:id="rId128">
        <w:r w:rsidRPr="00B31EE3">
          <w:rPr>
            <w:rFonts w:ascii="Times New Roman" w:eastAsia="Times New Roman" w:hAnsi="Times New Roman" w:cs="Times New Roman"/>
            <w:sz w:val="24"/>
            <w:szCs w:val="24"/>
          </w:rPr>
          <w:t>http://www.ipea.gov.br/portal/images/stories/PDFs/170306_retrato_das_desigualdades_de_genero_raca.pdf</w:t>
        </w:r>
      </w:hyperlink>
      <w:r w:rsidRPr="00B31E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22 de ago</w:t>
      </w:r>
      <w:r w:rsidR="00B31E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0F590F1B" w14:textId="77777777" w:rsidR="001E67AE" w:rsidRDefault="001E67AE" w:rsidP="007E4196">
      <w:pPr>
        <w:spacing w:line="240" w:lineRule="auto"/>
        <w:jc w:val="both"/>
        <w:rPr>
          <w:rFonts w:ascii="Times New Roman" w:eastAsia="Times New Roman" w:hAnsi="Times New Roman" w:cs="Times New Roman"/>
          <w:sz w:val="24"/>
          <w:szCs w:val="24"/>
          <w:highlight w:val="white"/>
        </w:rPr>
      </w:pPr>
    </w:p>
    <w:p w14:paraId="66A53D26"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KALCKMANN, S</w:t>
      </w:r>
      <w:r w:rsidR="00B31EE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SANTOS, C. G. dos</w:t>
      </w:r>
      <w:r w:rsidR="00B31EE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BATISTA, L. E</w:t>
      </w:r>
      <w:r w:rsidR="00B31EE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CRUZ, V. M. Racismo institucional: um desafio para a equidade no SUS? </w:t>
      </w:r>
      <w:r>
        <w:rPr>
          <w:rFonts w:ascii="Times New Roman" w:eastAsia="Times New Roman" w:hAnsi="Times New Roman" w:cs="Times New Roman"/>
          <w:b/>
          <w:sz w:val="24"/>
          <w:szCs w:val="24"/>
        </w:rPr>
        <w:t>Saúde e Sociedade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16</w:t>
      </w:r>
      <w:r>
        <w:rPr>
          <w:rFonts w:ascii="Times New Roman" w:eastAsia="Times New Roman" w:hAnsi="Times New Roman" w:cs="Times New Roman"/>
          <w:sz w:val="24"/>
          <w:szCs w:val="24"/>
          <w:highlight w:val="white"/>
        </w:rPr>
        <w:t>(2), 146-155</w:t>
      </w:r>
      <w:r>
        <w:rPr>
          <w:rFonts w:ascii="Times New Roman" w:eastAsia="Times New Roman" w:hAnsi="Times New Roman" w:cs="Times New Roman"/>
          <w:sz w:val="24"/>
          <w:szCs w:val="24"/>
        </w:rPr>
        <w:t>, 2007.</w:t>
      </w:r>
      <w:hyperlink r:id="rId129"/>
      <w:r>
        <w:rPr>
          <w:rFonts w:ascii="Times New Roman" w:eastAsia="Times New Roman" w:hAnsi="Times New Roman" w:cs="Times New Roman"/>
          <w:sz w:val="24"/>
          <w:szCs w:val="24"/>
        </w:rPr>
        <w:t xml:space="preserve">Disponível em: </w:t>
      </w:r>
      <w:hyperlink r:id="rId130">
        <w:r w:rsidRPr="00B84769">
          <w:rPr>
            <w:rFonts w:ascii="Times New Roman" w:eastAsia="Times New Roman" w:hAnsi="Times New Roman" w:cs="Times New Roman"/>
            <w:sz w:val="24"/>
            <w:szCs w:val="24"/>
            <w:highlight w:val="white"/>
          </w:rPr>
          <w:t>http://www.scielo.br/scielo.php?script=sci_arttext&amp;pid=S0104-12902007000200014&amp;lng=en&amp;nrm=iso&amp;tlng=pt</w:t>
        </w:r>
      </w:hyperlink>
      <w:r w:rsidRPr="00B84769">
        <w:rPr>
          <w:rFonts w:ascii="Times New Roman" w:eastAsia="Times New Roman" w:hAnsi="Times New Roman" w:cs="Times New Roman"/>
          <w:sz w:val="24"/>
          <w:szCs w:val="24"/>
          <w:highlight w:val="white"/>
        </w:rPr>
        <w:t>. Ace</w:t>
      </w:r>
      <w:r>
        <w:rPr>
          <w:rFonts w:ascii="Times New Roman" w:eastAsia="Times New Roman" w:hAnsi="Times New Roman" w:cs="Times New Roman"/>
          <w:sz w:val="24"/>
          <w:szCs w:val="24"/>
        </w:rPr>
        <w:t xml:space="preserve">sso em:17 de maio de 2019. </w:t>
      </w:r>
    </w:p>
    <w:p w14:paraId="6C27B970" w14:textId="77777777" w:rsidR="001E67AE" w:rsidRDefault="001E67AE" w:rsidP="007E4196">
      <w:pPr>
        <w:spacing w:line="240" w:lineRule="auto"/>
        <w:jc w:val="both"/>
        <w:rPr>
          <w:rFonts w:ascii="Times New Roman" w:eastAsia="Times New Roman" w:hAnsi="Times New Roman" w:cs="Times New Roman"/>
          <w:sz w:val="24"/>
          <w:szCs w:val="24"/>
          <w:highlight w:val="white"/>
        </w:rPr>
      </w:pPr>
    </w:p>
    <w:p w14:paraId="4B01E756"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LEAL, M. C</w:t>
      </w:r>
      <w:r w:rsidR="00B8476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GAMA, S. G. N</w:t>
      </w:r>
      <w:r w:rsidR="00B8476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PEREIRA, A. P. E</w:t>
      </w:r>
      <w:r w:rsidR="00B8476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PACHECO, V. E</w:t>
      </w:r>
      <w:r w:rsidR="00B8476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CARMO, C. N.; SANTOS, R. V. A cor da dor: iniquidades raciais na atenção pré-natal e ao parto no Brasil. </w:t>
      </w:r>
      <w:r>
        <w:rPr>
          <w:rFonts w:ascii="Times New Roman" w:eastAsia="Times New Roman" w:hAnsi="Times New Roman" w:cs="Times New Roman"/>
          <w:b/>
          <w:sz w:val="24"/>
          <w:szCs w:val="24"/>
        </w:rPr>
        <w:t>Cadernos de Saúde Pública</w:t>
      </w:r>
      <w:r>
        <w:rPr>
          <w:rFonts w:ascii="Times New Roman" w:eastAsia="Times New Roman" w:hAnsi="Times New Roman" w:cs="Times New Roman"/>
          <w:b/>
          <w:sz w:val="24"/>
          <w:szCs w:val="24"/>
          <w:highlight w:val="white"/>
        </w:rPr>
        <w:t>,</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33</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(Suppl. 1</w:t>
      </w:r>
      <w:r>
        <w:rPr>
          <w:rFonts w:ascii="Times New Roman" w:eastAsia="Times New Roman" w:hAnsi="Times New Roman" w:cs="Times New Roman"/>
          <w:sz w:val="24"/>
          <w:szCs w:val="24"/>
        </w:rPr>
        <w:t xml:space="preserve">), 2017. Disponível em: </w:t>
      </w:r>
      <w:hyperlink r:id="rId131">
        <w:r w:rsidRPr="00B84769">
          <w:rPr>
            <w:rFonts w:ascii="Times New Roman" w:eastAsia="Times New Roman" w:hAnsi="Times New Roman" w:cs="Times New Roman"/>
            <w:sz w:val="24"/>
            <w:szCs w:val="24"/>
            <w:highlight w:val="white"/>
          </w:rPr>
          <w:t>http://www.scielo.br/scielo.php?script=sci_arttext&amp;pid=S0102-311X2017001305004&amp;lng=en&amp;nrm=iso&amp;tlng=pt</w:t>
        </w:r>
      </w:hyperlink>
      <w:r w:rsidRPr="00B84769">
        <w:rPr>
          <w:rFonts w:ascii="Times New Roman" w:eastAsia="Times New Roman" w:hAnsi="Times New Roman" w:cs="Times New Roman"/>
          <w:sz w:val="24"/>
          <w:szCs w:val="24"/>
          <w:highlight w:val="white"/>
        </w:rPr>
        <w:t>. Acesso em: 19 d</w:t>
      </w:r>
      <w:r>
        <w:rPr>
          <w:rFonts w:ascii="Times New Roman" w:eastAsia="Times New Roman" w:hAnsi="Times New Roman" w:cs="Times New Roman"/>
          <w:sz w:val="24"/>
          <w:szCs w:val="24"/>
        </w:rPr>
        <w:t>e jul</w:t>
      </w:r>
      <w:r w:rsidR="00B847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2314AC94" w14:textId="77777777" w:rsidR="001E67AE" w:rsidRDefault="001E67AE" w:rsidP="007E4196">
      <w:pPr>
        <w:spacing w:line="240" w:lineRule="auto"/>
        <w:jc w:val="both"/>
        <w:rPr>
          <w:rFonts w:ascii="Times New Roman" w:eastAsia="Times New Roman" w:hAnsi="Times New Roman" w:cs="Times New Roman"/>
          <w:sz w:val="24"/>
          <w:szCs w:val="24"/>
        </w:rPr>
      </w:pPr>
    </w:p>
    <w:p w14:paraId="6B2D778A"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LÓPEZ, L. C. O conceito de racismo institucional: aplicações no campo da saúde. </w:t>
      </w:r>
      <w:r>
        <w:rPr>
          <w:rFonts w:ascii="Times New Roman" w:eastAsia="Times New Roman" w:hAnsi="Times New Roman" w:cs="Times New Roman"/>
          <w:b/>
          <w:sz w:val="24"/>
          <w:szCs w:val="24"/>
        </w:rPr>
        <w:t xml:space="preserve">Interface - Comunicação, Saúde, Educação, </w:t>
      </w:r>
      <w:r>
        <w:rPr>
          <w:rFonts w:ascii="Times New Roman" w:eastAsia="Times New Roman" w:hAnsi="Times New Roman" w:cs="Times New Roman"/>
          <w:sz w:val="24"/>
          <w:szCs w:val="24"/>
        </w:rPr>
        <w:t xml:space="preserve">16(40), 121-134, 2012. Disponível em: </w:t>
      </w:r>
      <w:hyperlink r:id="rId132">
        <w:r w:rsidRPr="00B84769">
          <w:rPr>
            <w:rFonts w:ascii="Times New Roman" w:eastAsia="Times New Roman" w:hAnsi="Times New Roman" w:cs="Times New Roman"/>
            <w:sz w:val="24"/>
            <w:szCs w:val="24"/>
          </w:rPr>
          <w:t>http://www.scielo.br/scielo.php?script=sci_arttext&amp;pid=S1414-32832012000100010</w:t>
        </w:r>
      </w:hyperlink>
      <w:r w:rsidRPr="00B84769">
        <w:rPr>
          <w:rFonts w:ascii="Times New Roman" w:eastAsia="Times New Roman" w:hAnsi="Times New Roman" w:cs="Times New Roman"/>
          <w:sz w:val="24"/>
          <w:szCs w:val="24"/>
        </w:rPr>
        <w:t>.</w:t>
      </w:r>
      <w:r>
        <w:rPr>
          <w:rFonts w:ascii="Times New Roman" w:eastAsia="Times New Roman" w:hAnsi="Times New Roman" w:cs="Times New Roman"/>
          <w:sz w:val="24"/>
          <w:szCs w:val="24"/>
        </w:rPr>
        <w:t>Acesso em: 17 de maio de 2019</w:t>
      </w:r>
    </w:p>
    <w:p w14:paraId="4A4FD7CD" w14:textId="77777777" w:rsidR="001E67AE" w:rsidRDefault="001E67AE" w:rsidP="007E4196">
      <w:pPr>
        <w:spacing w:line="240" w:lineRule="auto"/>
        <w:jc w:val="both"/>
        <w:rPr>
          <w:rFonts w:ascii="Times New Roman" w:eastAsia="Times New Roman" w:hAnsi="Times New Roman" w:cs="Times New Roman"/>
          <w:sz w:val="24"/>
          <w:szCs w:val="24"/>
          <w:highlight w:val="white"/>
        </w:rPr>
      </w:pPr>
    </w:p>
    <w:p w14:paraId="7416B840"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MADEIRA, F. R. </w:t>
      </w:r>
      <w:r>
        <w:rPr>
          <w:rFonts w:ascii="Times New Roman" w:eastAsia="Times New Roman" w:hAnsi="Times New Roman" w:cs="Times New Roman"/>
          <w:b/>
          <w:sz w:val="24"/>
          <w:szCs w:val="24"/>
        </w:rPr>
        <w:t>Quem mandou nascer mulher? Estudos sobre crianças e adolescentes pobres no Brasil</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Rio de Janeiro: Record/Rosa dos tempos</w:t>
      </w:r>
      <w:r>
        <w:rPr>
          <w:rFonts w:ascii="Times New Roman" w:eastAsia="Times New Roman" w:hAnsi="Times New Roman" w:cs="Times New Roman"/>
          <w:sz w:val="24"/>
          <w:szCs w:val="24"/>
        </w:rPr>
        <w:t>, 1996.</w:t>
      </w:r>
    </w:p>
    <w:p w14:paraId="26A754DB" w14:textId="77777777" w:rsidR="00661F54" w:rsidRDefault="00661F54" w:rsidP="007E4196">
      <w:pPr>
        <w:spacing w:line="240" w:lineRule="auto"/>
        <w:jc w:val="both"/>
        <w:rPr>
          <w:rFonts w:ascii="Times New Roman" w:eastAsia="Times New Roman" w:hAnsi="Times New Roman" w:cs="Times New Roman"/>
          <w:sz w:val="24"/>
          <w:szCs w:val="24"/>
        </w:rPr>
      </w:pPr>
    </w:p>
    <w:p w14:paraId="7C6F14B8"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MARTINS, A. L. (2006). Mortalidade materna de mulheres negras no Brasil</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b/>
          <w:sz w:val="24"/>
          <w:szCs w:val="24"/>
        </w:rPr>
        <w:t>Cadernos de Saúde Pública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z w:val="24"/>
          <w:szCs w:val="24"/>
          <w:highlight w:val="white"/>
        </w:rPr>
        <w:t>(11), 2473-2479</w:t>
      </w:r>
      <w:r>
        <w:rPr>
          <w:rFonts w:ascii="Times New Roman" w:eastAsia="Times New Roman" w:hAnsi="Times New Roman" w:cs="Times New Roman"/>
          <w:sz w:val="24"/>
          <w:szCs w:val="24"/>
        </w:rPr>
        <w:t xml:space="preserve">, 2006. Disponível em: </w:t>
      </w:r>
      <w:hyperlink r:id="rId133">
        <w:r w:rsidRPr="005921BA">
          <w:rPr>
            <w:rFonts w:ascii="Times New Roman" w:eastAsia="Times New Roman" w:hAnsi="Times New Roman" w:cs="Times New Roman"/>
            <w:sz w:val="24"/>
            <w:szCs w:val="24"/>
            <w:highlight w:val="white"/>
          </w:rPr>
          <w:t>http://www.scielo.br/scielo.php?script=sci_arttext&amp;pid=S0102-311X2006001100022</w:t>
        </w:r>
      </w:hyperlink>
      <w:r w:rsidRPr="005921BA">
        <w:rPr>
          <w:rFonts w:ascii="Times New Roman" w:eastAsia="Times New Roman" w:hAnsi="Times New Roman" w:cs="Times New Roman"/>
          <w:sz w:val="24"/>
          <w:szCs w:val="24"/>
          <w:highlight w:val="white"/>
        </w:rPr>
        <w:t xml:space="preserve">. Acesso </w:t>
      </w:r>
      <w:r>
        <w:rPr>
          <w:rFonts w:ascii="Times New Roman" w:eastAsia="Times New Roman" w:hAnsi="Times New Roman" w:cs="Times New Roman"/>
          <w:sz w:val="24"/>
          <w:szCs w:val="24"/>
        </w:rPr>
        <w:t>em: 19 de maio de 2019.</w:t>
      </w:r>
    </w:p>
    <w:p w14:paraId="4C7ADBC4" w14:textId="77777777" w:rsidR="001E67AE" w:rsidRDefault="001E67AE" w:rsidP="007E4196">
      <w:pPr>
        <w:spacing w:line="240" w:lineRule="auto"/>
        <w:jc w:val="both"/>
        <w:rPr>
          <w:rFonts w:ascii="Times New Roman" w:eastAsia="Times New Roman" w:hAnsi="Times New Roman" w:cs="Times New Roman"/>
          <w:sz w:val="24"/>
          <w:szCs w:val="24"/>
        </w:rPr>
      </w:pPr>
    </w:p>
    <w:p w14:paraId="204DD109"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E. F. V.; GAMA, S. G. N.; SILVA, C. M. F. P.; Gravidez na adolescência e outros fatores de risco para mortalidade fetal e infantil no Município do Rio de Janeiro, Brasil. </w:t>
      </w:r>
      <w:r>
        <w:rPr>
          <w:rFonts w:ascii="Times New Roman" w:eastAsia="Times New Roman" w:hAnsi="Times New Roman" w:cs="Times New Roman"/>
          <w:b/>
          <w:sz w:val="24"/>
          <w:szCs w:val="24"/>
        </w:rPr>
        <w:t>Cadernos de Saúde Pública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26(3), 567-578, 2010. Disponível em: </w:t>
      </w:r>
      <w:hyperlink r:id="rId134">
        <w:r w:rsidRPr="005921BA">
          <w:rPr>
            <w:rFonts w:ascii="Times New Roman" w:eastAsia="Times New Roman" w:hAnsi="Times New Roman" w:cs="Times New Roman"/>
            <w:sz w:val="24"/>
            <w:szCs w:val="24"/>
          </w:rPr>
          <w:t>http://www.scielo.br/scielo.php?script=sci_arttext&amp;pid=S0102-311X2010000300014&amp;lng=pt&amp;nrm=iso&amp;tlng=pt</w:t>
        </w:r>
      </w:hyperlink>
      <w:r w:rsidRPr="005921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Acesso em: 19 de maio de 2019. </w:t>
      </w:r>
    </w:p>
    <w:p w14:paraId="64591026" w14:textId="77777777" w:rsidR="001E67AE" w:rsidRDefault="001E67AE" w:rsidP="007E4196">
      <w:pPr>
        <w:spacing w:line="240" w:lineRule="auto"/>
        <w:jc w:val="both"/>
        <w:rPr>
          <w:rFonts w:ascii="Times New Roman" w:eastAsia="Times New Roman" w:hAnsi="Times New Roman" w:cs="Times New Roman"/>
          <w:sz w:val="24"/>
          <w:szCs w:val="24"/>
        </w:rPr>
      </w:pPr>
    </w:p>
    <w:p w14:paraId="47CD5F64" w14:textId="77777777" w:rsidR="007D57CE" w:rsidRDefault="005921BA"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ORGANIZAÇÃO MUNDIAL DA SAÚDE</w:t>
      </w:r>
      <w:r w:rsidR="004F7B2D">
        <w:rPr>
          <w:rFonts w:ascii="Times New Roman" w:eastAsia="Times New Roman" w:hAnsi="Times New Roman" w:cs="Times New Roman"/>
          <w:sz w:val="24"/>
          <w:szCs w:val="24"/>
        </w:rPr>
        <w:t xml:space="preserve"> (OMS). </w:t>
      </w:r>
      <w:r w:rsidR="004F7B2D">
        <w:rPr>
          <w:rFonts w:ascii="Times New Roman" w:eastAsia="Times New Roman" w:hAnsi="Times New Roman" w:cs="Times New Roman"/>
          <w:b/>
          <w:sz w:val="24"/>
          <w:szCs w:val="24"/>
        </w:rPr>
        <w:t>Relatório Mundial sobre violência e saúde.</w:t>
      </w:r>
      <w:r w:rsidR="004F7B2D">
        <w:rPr>
          <w:rFonts w:ascii="Times New Roman" w:eastAsia="Times New Roman" w:hAnsi="Times New Roman" w:cs="Times New Roman"/>
          <w:sz w:val="24"/>
          <w:szCs w:val="24"/>
        </w:rPr>
        <w:t xml:space="preserve"> World Health Organization, Genebra, 2002. Disponível em: </w:t>
      </w:r>
      <w:hyperlink r:id="rId135">
        <w:r w:rsidR="004F7B2D" w:rsidRPr="00036F0E">
          <w:rPr>
            <w:rFonts w:ascii="Times New Roman" w:eastAsia="Times New Roman" w:hAnsi="Times New Roman" w:cs="Times New Roman"/>
            <w:sz w:val="24"/>
            <w:szCs w:val="24"/>
          </w:rPr>
          <w:t>https://opas.org.br/wp-content/uploads/2015/09/relatorio-mundial-violencia-saude.pdf</w:t>
        </w:r>
      </w:hyperlink>
      <w:r w:rsidR="004F7B2D" w:rsidRPr="00036F0E">
        <w:rPr>
          <w:rFonts w:ascii="Times New Roman" w:eastAsia="Times New Roman" w:hAnsi="Times New Roman" w:cs="Times New Roman"/>
          <w:sz w:val="24"/>
          <w:szCs w:val="24"/>
        </w:rPr>
        <w:t xml:space="preserve">. </w:t>
      </w:r>
      <w:r w:rsidR="004F7B2D">
        <w:rPr>
          <w:rFonts w:ascii="Times New Roman" w:eastAsia="Times New Roman" w:hAnsi="Times New Roman" w:cs="Times New Roman"/>
          <w:sz w:val="24"/>
          <w:szCs w:val="24"/>
        </w:rPr>
        <w:t>Acesso em: 20 de jul</w:t>
      </w:r>
      <w:r w:rsidR="00036F0E">
        <w:rPr>
          <w:rFonts w:ascii="Times New Roman" w:eastAsia="Times New Roman" w:hAnsi="Times New Roman" w:cs="Times New Roman"/>
          <w:sz w:val="24"/>
          <w:szCs w:val="24"/>
        </w:rPr>
        <w:t>.</w:t>
      </w:r>
      <w:r w:rsidR="004F7B2D">
        <w:rPr>
          <w:rFonts w:ascii="Times New Roman" w:eastAsia="Times New Roman" w:hAnsi="Times New Roman" w:cs="Times New Roman"/>
          <w:sz w:val="24"/>
          <w:szCs w:val="24"/>
        </w:rPr>
        <w:t xml:space="preserve"> de 2019. </w:t>
      </w:r>
    </w:p>
    <w:p w14:paraId="2CD15426" w14:textId="77777777" w:rsidR="001E67AE" w:rsidRDefault="001E67AE" w:rsidP="007E4196">
      <w:pPr>
        <w:spacing w:line="240" w:lineRule="auto"/>
        <w:jc w:val="both"/>
        <w:rPr>
          <w:rFonts w:ascii="Times New Roman" w:eastAsia="Times New Roman" w:hAnsi="Times New Roman" w:cs="Times New Roman"/>
          <w:sz w:val="24"/>
          <w:szCs w:val="24"/>
        </w:rPr>
      </w:pPr>
    </w:p>
    <w:p w14:paraId="759600F4"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ORGANIZAÇÃO PAN-AMERICANA DA SAÚDE (OPAS); ORGANIZAÇÃO MUNDIAL DA SAÚDE (OMS). Violência contra a Mulher. </w:t>
      </w:r>
      <w:r>
        <w:rPr>
          <w:rFonts w:ascii="Times New Roman" w:eastAsia="Times New Roman" w:hAnsi="Times New Roman" w:cs="Times New Roman"/>
          <w:b/>
          <w:sz w:val="24"/>
          <w:szCs w:val="24"/>
        </w:rPr>
        <w:t>Estratégia e Plano de Ação sobre o Fortalecimento do Sistema de Saúde para Abordar a Violência contra a Mulher.</w:t>
      </w:r>
      <w:r>
        <w:rPr>
          <w:rFonts w:ascii="Times New Roman" w:eastAsia="Times New Roman" w:hAnsi="Times New Roman" w:cs="Times New Roman"/>
          <w:sz w:val="24"/>
          <w:szCs w:val="24"/>
        </w:rPr>
        <w:t xml:space="preserve"> Washington, D.C., USA, 2015. Disponível em: </w:t>
      </w:r>
      <w:hyperlink r:id="rId136">
        <w:r w:rsidRPr="00036F0E">
          <w:rPr>
            <w:rFonts w:ascii="Times New Roman" w:eastAsia="Times New Roman" w:hAnsi="Times New Roman" w:cs="Times New Roman"/>
            <w:sz w:val="24"/>
            <w:szCs w:val="24"/>
          </w:rPr>
          <w:t>http://iris.paho.org/xmlui/bitstream/handle/123456789/18386/CD549Rev2_por.pdf?sequence=9&amp;isAllowed=y</w:t>
        </w:r>
      </w:hyperlink>
      <w:r w:rsidRPr="00036F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4 de jul</w:t>
      </w:r>
      <w:r w:rsidR="00036F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16AF97F7" w14:textId="77777777" w:rsidR="001E67AE" w:rsidRDefault="001E67AE" w:rsidP="007E4196">
      <w:pPr>
        <w:spacing w:line="240" w:lineRule="auto"/>
        <w:jc w:val="both"/>
        <w:rPr>
          <w:rFonts w:ascii="Times New Roman" w:eastAsia="Times New Roman" w:hAnsi="Times New Roman" w:cs="Times New Roman"/>
          <w:sz w:val="24"/>
          <w:szCs w:val="24"/>
        </w:rPr>
      </w:pPr>
    </w:p>
    <w:p w14:paraId="69659401"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 AMERICAN HEALTH ORGANIZATION; UNITED NATIONS POPULATION FUND FUND; UNITED NATIONS CHILDREN’S FUND’S FUND. </w:t>
      </w:r>
      <w:r>
        <w:rPr>
          <w:rFonts w:ascii="Times New Roman" w:eastAsia="Times New Roman" w:hAnsi="Times New Roman" w:cs="Times New Roman"/>
          <w:b/>
          <w:sz w:val="24"/>
          <w:szCs w:val="24"/>
        </w:rPr>
        <w:t>Accelerating</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progress</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toward</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the</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reduction</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of</w:t>
      </w:r>
      <w:r w:rsidR="00621979">
        <w:rPr>
          <w:rFonts w:ascii="Times New Roman" w:eastAsia="Times New Roman" w:hAnsi="Times New Roman" w:cs="Times New Roman"/>
          <w:b/>
          <w:sz w:val="24"/>
          <w:szCs w:val="24"/>
        </w:rPr>
        <w:t xml:space="preserve"> adolescente </w:t>
      </w:r>
      <w:r>
        <w:rPr>
          <w:rFonts w:ascii="Times New Roman" w:eastAsia="Times New Roman" w:hAnsi="Times New Roman" w:cs="Times New Roman"/>
          <w:b/>
          <w:sz w:val="24"/>
          <w:szCs w:val="24"/>
        </w:rPr>
        <w:t>pregnancy in Latin</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America</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and</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the</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Caribbean. Report</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of a technical</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consultation.</w:t>
      </w:r>
      <w:r>
        <w:rPr>
          <w:rFonts w:ascii="Times New Roman" w:eastAsia="Times New Roman" w:hAnsi="Times New Roman" w:cs="Times New Roman"/>
          <w:sz w:val="24"/>
          <w:szCs w:val="24"/>
        </w:rPr>
        <w:t xml:space="preserve"> Washington, D.C., USA, August 29-30, 2017. Disponível em: </w:t>
      </w:r>
      <w:hyperlink r:id="rId137">
        <w:r w:rsidRPr="00036F0E">
          <w:rPr>
            <w:rFonts w:ascii="Times New Roman" w:eastAsia="Times New Roman" w:hAnsi="Times New Roman" w:cs="Times New Roman"/>
            <w:sz w:val="24"/>
            <w:szCs w:val="24"/>
          </w:rPr>
          <w:t>https://lac.unfpa.org/sites/default/files/pub-pdf/Accelerating%20progress%20toward%20the%20reduction%20of%20adolescent%20pregnancy%20in%20LAC%20-%20FINAL.pdf</w:t>
        </w:r>
      </w:hyperlink>
      <w:r w:rsidRPr="00036F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15 de ago</w:t>
      </w:r>
      <w:r w:rsidR="00036F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78EBC9D2" w14:textId="77777777" w:rsidR="001E67AE" w:rsidRDefault="001E67AE" w:rsidP="007E4196">
      <w:pPr>
        <w:spacing w:line="240" w:lineRule="auto"/>
        <w:jc w:val="both"/>
        <w:rPr>
          <w:rFonts w:ascii="Times New Roman" w:eastAsia="Times New Roman" w:hAnsi="Times New Roman" w:cs="Times New Roman"/>
          <w:sz w:val="24"/>
          <w:szCs w:val="24"/>
        </w:rPr>
      </w:pPr>
    </w:p>
    <w:p w14:paraId="08AA66DE"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PATIAS, N. D</w:t>
      </w:r>
      <w:r w:rsidR="00036F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DIAS, A. C. G. Fatores que tornam adolescentes vulneráveis à ocorrência de gestação. </w:t>
      </w:r>
      <w:r>
        <w:rPr>
          <w:rFonts w:ascii="Times New Roman" w:eastAsia="Times New Roman" w:hAnsi="Times New Roman" w:cs="Times New Roman"/>
          <w:b/>
          <w:sz w:val="24"/>
          <w:szCs w:val="24"/>
        </w:rPr>
        <w:t>Adolescência &amp; Saúde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8(2), 40-45, 2011. Disponível em </w:t>
      </w:r>
      <w:hyperlink r:id="rId138">
        <w:r w:rsidRPr="00085E3D">
          <w:rPr>
            <w:rFonts w:ascii="Times New Roman" w:eastAsia="Times New Roman" w:hAnsi="Times New Roman" w:cs="Times New Roman"/>
            <w:sz w:val="24"/>
            <w:szCs w:val="24"/>
          </w:rPr>
          <w:t>http://www.adolescenciaesaude.com/detalhe_artigo.asp?id=272</w:t>
        </w:r>
      </w:hyperlink>
      <w:r w:rsidRPr="00085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Acesso em: 18 de maio de 2019. </w:t>
      </w:r>
    </w:p>
    <w:p w14:paraId="0C390395" w14:textId="77777777" w:rsidR="001E67AE" w:rsidRDefault="001E67AE" w:rsidP="007E4196">
      <w:pPr>
        <w:spacing w:line="240" w:lineRule="auto"/>
        <w:jc w:val="both"/>
        <w:rPr>
          <w:rFonts w:ascii="Times New Roman" w:eastAsia="Times New Roman" w:hAnsi="Times New Roman" w:cs="Times New Roman"/>
          <w:sz w:val="24"/>
          <w:szCs w:val="24"/>
          <w:highlight w:val="white"/>
        </w:rPr>
      </w:pPr>
    </w:p>
    <w:p w14:paraId="024B0FB3"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PERPÉTUO, I. Raça e acesso às ações prioritárias na agenda de saúde reprodutiva. </w:t>
      </w:r>
      <w:r>
        <w:rPr>
          <w:rFonts w:ascii="Times New Roman" w:eastAsia="Times New Roman" w:hAnsi="Times New Roman" w:cs="Times New Roman"/>
          <w:b/>
          <w:sz w:val="24"/>
          <w:szCs w:val="24"/>
          <w:highlight w:val="white"/>
        </w:rPr>
        <w:t>Jornal da Rede Feminista de Saúde</w:t>
      </w:r>
      <w:r>
        <w:rPr>
          <w:rFonts w:ascii="Times New Roman" w:eastAsia="Times New Roman" w:hAnsi="Times New Roman" w:cs="Times New Roman"/>
          <w:sz w:val="24"/>
          <w:szCs w:val="24"/>
        </w:rPr>
        <w:t>, 2000.</w:t>
      </w:r>
    </w:p>
    <w:p w14:paraId="14A5EBB8" w14:textId="77777777" w:rsidR="001E67AE" w:rsidRDefault="001E67AE" w:rsidP="007E4196">
      <w:pPr>
        <w:spacing w:line="240" w:lineRule="auto"/>
        <w:jc w:val="both"/>
        <w:rPr>
          <w:rFonts w:ascii="Times New Roman" w:eastAsia="Times New Roman" w:hAnsi="Times New Roman" w:cs="Times New Roman"/>
          <w:sz w:val="24"/>
          <w:szCs w:val="24"/>
          <w:highlight w:val="white"/>
        </w:rPr>
      </w:pPr>
    </w:p>
    <w:p w14:paraId="3C50B355"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SABROZA, A. R</w:t>
      </w:r>
      <w:r w:rsidR="00085E3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LEAL, M. C</w:t>
      </w:r>
      <w:r w:rsidR="00085E3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SOUZA JR, P. R.; GAMA, S. G. N.</w:t>
      </w:r>
      <w:r w:rsidR="00085E3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Algumas repercussões emocionais negativas da gravidez precoce em adolescentes do Município do Rio de Janeiro (1999-2001</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Cadernos de Saúde Pública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20</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(Suppl. 1), S130-S137</w:t>
      </w:r>
      <w:r>
        <w:rPr>
          <w:rFonts w:ascii="Times New Roman" w:eastAsia="Times New Roman" w:hAnsi="Times New Roman" w:cs="Times New Roman"/>
          <w:sz w:val="24"/>
          <w:szCs w:val="24"/>
        </w:rPr>
        <w:t xml:space="preserve">, 2004. Disponível em: </w:t>
      </w:r>
      <w:hyperlink r:id="rId139">
        <w:r w:rsidRPr="00085E3D">
          <w:rPr>
            <w:rFonts w:ascii="Times New Roman" w:eastAsia="Times New Roman" w:hAnsi="Times New Roman" w:cs="Times New Roman"/>
            <w:sz w:val="24"/>
            <w:szCs w:val="24"/>
            <w:highlight w:val="white"/>
          </w:rPr>
          <w:t>http://www.scielo.br/scielo.php?script=sci_arttext&amp;pid=S0102-311X2004000700014</w:t>
        </w:r>
      </w:hyperlink>
      <w:r w:rsidRPr="00085E3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Acesso em: 18 de maio de 2019. </w:t>
      </w:r>
    </w:p>
    <w:p w14:paraId="7EFCAB47" w14:textId="77777777" w:rsidR="001E67AE" w:rsidRDefault="001E67AE" w:rsidP="007E4196">
      <w:pPr>
        <w:spacing w:line="240" w:lineRule="auto"/>
        <w:jc w:val="both"/>
        <w:rPr>
          <w:rFonts w:ascii="Times New Roman" w:eastAsia="Times New Roman" w:hAnsi="Times New Roman" w:cs="Times New Roman"/>
          <w:sz w:val="24"/>
          <w:szCs w:val="24"/>
        </w:rPr>
      </w:pPr>
    </w:p>
    <w:p w14:paraId="3E43B61C"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SALCEDO BARRIENTOS, D. M</w:t>
      </w:r>
      <w:r w:rsidR="0069013A">
        <w:rPr>
          <w:rFonts w:ascii="Times New Roman" w:eastAsia="Times New Roman" w:hAnsi="Times New Roman" w:cs="Times New Roman"/>
          <w:sz w:val="24"/>
          <w:szCs w:val="24"/>
        </w:rPr>
        <w:t>.</w:t>
      </w:r>
      <w:r>
        <w:rPr>
          <w:rFonts w:ascii="Times New Roman" w:eastAsia="Times New Roman" w:hAnsi="Times New Roman" w:cs="Times New Roman"/>
          <w:sz w:val="24"/>
          <w:szCs w:val="24"/>
        </w:rPr>
        <w:t>; ORCHIUCCI-MIURA, P</w:t>
      </w:r>
      <w:r w:rsidR="0069013A">
        <w:rPr>
          <w:rFonts w:ascii="Times New Roman" w:eastAsia="Times New Roman" w:hAnsi="Times New Roman" w:cs="Times New Roman"/>
          <w:sz w:val="24"/>
          <w:szCs w:val="24"/>
        </w:rPr>
        <w:t>.</w:t>
      </w:r>
      <w:r>
        <w:rPr>
          <w:rFonts w:ascii="Times New Roman" w:eastAsia="Times New Roman" w:hAnsi="Times New Roman" w:cs="Times New Roman"/>
          <w:sz w:val="24"/>
          <w:szCs w:val="24"/>
        </w:rPr>
        <w:t>; MARINA, G</w:t>
      </w:r>
      <w:r w:rsidR="0069013A">
        <w:rPr>
          <w:rFonts w:ascii="Times New Roman" w:eastAsia="Times New Roman" w:hAnsi="Times New Roman" w:cs="Times New Roman"/>
          <w:sz w:val="24"/>
          <w:szCs w:val="24"/>
        </w:rPr>
        <w:t>.</w:t>
      </w:r>
      <w:r>
        <w:rPr>
          <w:rFonts w:ascii="Times New Roman" w:eastAsia="Times New Roman" w:hAnsi="Times New Roman" w:cs="Times New Roman"/>
          <w:sz w:val="24"/>
          <w:szCs w:val="24"/>
        </w:rPr>
        <w:t>; ALMEIDA-SILVA, B</w:t>
      </w:r>
      <w:r w:rsidR="006901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TARDIVO, L. S. P. C. Compreendendo a gravidez na adolescência e as situações de violência intrafamiliar. </w:t>
      </w:r>
      <w:r>
        <w:rPr>
          <w:rFonts w:ascii="Times New Roman" w:eastAsia="Times New Roman" w:hAnsi="Times New Roman" w:cs="Times New Roman"/>
          <w:b/>
          <w:sz w:val="24"/>
          <w:szCs w:val="24"/>
        </w:rPr>
        <w:t>Indagatio</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Didactica</w:t>
      </w:r>
      <w:r>
        <w:rPr>
          <w:rFonts w:ascii="Times New Roman" w:eastAsia="Times New Roman" w:hAnsi="Times New Roman" w:cs="Times New Roman"/>
          <w:sz w:val="24"/>
          <w:szCs w:val="24"/>
        </w:rPr>
        <w:t xml:space="preserve">, 5(2), 392-406, 2003. Disponível em: </w:t>
      </w:r>
      <w:hyperlink r:id="rId140">
        <w:r w:rsidRPr="00085E3D">
          <w:rPr>
            <w:rFonts w:ascii="Times New Roman" w:eastAsia="Times New Roman" w:hAnsi="Times New Roman" w:cs="Times New Roman"/>
            <w:sz w:val="24"/>
            <w:szCs w:val="24"/>
          </w:rPr>
          <w:t>http://revistas.ua.pt/index.php/ID/article/view/2460/2331</w:t>
        </w:r>
      </w:hyperlink>
      <w:r w:rsidRPr="00085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Acesso em: 17 de maio de 2019. </w:t>
      </w:r>
    </w:p>
    <w:p w14:paraId="46AE18A1" w14:textId="77777777" w:rsidR="001E67AE" w:rsidRDefault="001E67AE" w:rsidP="007E4196">
      <w:pPr>
        <w:spacing w:line="240" w:lineRule="auto"/>
        <w:jc w:val="both"/>
        <w:rPr>
          <w:rFonts w:ascii="Times New Roman" w:eastAsia="Times New Roman" w:hAnsi="Times New Roman" w:cs="Times New Roman"/>
          <w:sz w:val="24"/>
          <w:szCs w:val="24"/>
        </w:rPr>
      </w:pPr>
    </w:p>
    <w:p w14:paraId="1FF3A4C4"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SANTOS, R. B</w:t>
      </w:r>
      <w:r w:rsidR="0069013A">
        <w:rPr>
          <w:rFonts w:ascii="Times New Roman" w:eastAsia="Times New Roman" w:hAnsi="Times New Roman" w:cs="Times New Roman"/>
          <w:sz w:val="24"/>
          <w:szCs w:val="24"/>
        </w:rPr>
        <w:t>.</w:t>
      </w:r>
      <w:r>
        <w:rPr>
          <w:rFonts w:ascii="Times New Roman" w:eastAsia="Times New Roman" w:hAnsi="Times New Roman" w:cs="Times New Roman"/>
          <w:sz w:val="24"/>
          <w:szCs w:val="24"/>
        </w:rPr>
        <w:t>; MAGALHÃES, R. D</w:t>
      </w:r>
      <w:r w:rsidR="0069013A">
        <w:rPr>
          <w:rFonts w:ascii="Times New Roman" w:eastAsia="Times New Roman" w:hAnsi="Times New Roman" w:cs="Times New Roman"/>
          <w:sz w:val="24"/>
          <w:szCs w:val="24"/>
        </w:rPr>
        <w:t>.</w:t>
      </w:r>
      <w:r>
        <w:rPr>
          <w:rFonts w:ascii="Times New Roman" w:eastAsia="Times New Roman" w:hAnsi="Times New Roman" w:cs="Times New Roman"/>
          <w:sz w:val="24"/>
          <w:szCs w:val="24"/>
        </w:rPr>
        <w:t>; MORA, G. G</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CUNHA, A. </w:t>
      </w:r>
      <w:r>
        <w:rPr>
          <w:rFonts w:ascii="Times New Roman" w:eastAsia="Times New Roman" w:hAnsi="Times New Roman" w:cs="Times New Roman"/>
          <w:b/>
          <w:sz w:val="24"/>
          <w:szCs w:val="24"/>
        </w:rPr>
        <w:t>Gravidez na Adolescência no Brasil – Vozes de Meninas e de Especialistas</w:t>
      </w:r>
      <w:r>
        <w:rPr>
          <w:rFonts w:ascii="Times New Roman" w:eastAsia="Times New Roman" w:hAnsi="Times New Roman" w:cs="Times New Roman"/>
          <w:sz w:val="24"/>
          <w:szCs w:val="24"/>
        </w:rPr>
        <w:t xml:space="preserve">. Brasília, 2017. Recuperado de: </w:t>
      </w:r>
      <w:hyperlink r:id="rId141">
        <w:r w:rsidRPr="0069013A">
          <w:rPr>
            <w:rFonts w:ascii="Times New Roman" w:eastAsia="Times New Roman" w:hAnsi="Times New Roman" w:cs="Times New Roman"/>
            <w:sz w:val="24"/>
            <w:szCs w:val="24"/>
          </w:rPr>
          <w:t>http://unfpa.org.br/Arquivos/br_gravidez_adolescencia_2017.pdf</w:t>
        </w:r>
      </w:hyperlink>
      <w:r w:rsidRPr="00690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15 de ago</w:t>
      </w:r>
      <w:r w:rsidR="006901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6104C998" w14:textId="77777777" w:rsidR="001E67AE" w:rsidRDefault="001E67AE" w:rsidP="007E4196">
      <w:pPr>
        <w:spacing w:line="240" w:lineRule="auto"/>
        <w:jc w:val="both"/>
        <w:rPr>
          <w:rFonts w:ascii="Times New Roman" w:eastAsia="Times New Roman" w:hAnsi="Times New Roman" w:cs="Times New Roman"/>
          <w:sz w:val="24"/>
          <w:szCs w:val="24"/>
          <w:highlight w:val="white"/>
        </w:rPr>
      </w:pPr>
    </w:p>
    <w:p w14:paraId="0FB6B69F"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SANTOS, S. R</w:t>
      </w:r>
      <w:r w:rsidR="0069013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SCHOR, N. Vivências da maternidade na adolescência precoce</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Revista de Saúde Pública</w:t>
      </w:r>
      <w:r>
        <w:rPr>
          <w:rFonts w:ascii="Times New Roman" w:eastAsia="Times New Roman" w:hAnsi="Times New Roman" w:cs="Times New Roman"/>
          <w:b/>
          <w:sz w:val="24"/>
          <w:szCs w:val="24"/>
          <w:highlight w:val="white"/>
        </w:rPr>
        <w:t>,</w:t>
      </w:r>
      <w:r w:rsidR="00661F5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37</w:t>
      </w:r>
      <w:r>
        <w:rPr>
          <w:rFonts w:ascii="Times New Roman" w:eastAsia="Times New Roman" w:hAnsi="Times New Roman" w:cs="Times New Roman"/>
          <w:sz w:val="24"/>
          <w:szCs w:val="24"/>
          <w:highlight w:val="white"/>
        </w:rPr>
        <w:t>(1), 15-23</w:t>
      </w:r>
      <w:r>
        <w:rPr>
          <w:rFonts w:ascii="Times New Roman" w:eastAsia="Times New Roman" w:hAnsi="Times New Roman" w:cs="Times New Roman"/>
          <w:sz w:val="24"/>
          <w:szCs w:val="24"/>
        </w:rPr>
        <w:t>, 2003.</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Recuperado de: </w:t>
      </w:r>
      <w:hyperlink r:id="rId142">
        <w:r w:rsidRPr="0069013A">
          <w:rPr>
            <w:rFonts w:ascii="Times New Roman" w:eastAsia="Times New Roman" w:hAnsi="Times New Roman" w:cs="Times New Roman"/>
            <w:sz w:val="24"/>
            <w:szCs w:val="24"/>
          </w:rPr>
          <w:t>http://www.scielo.br/scielo.php?script=sci_arttext&amp;pid=S0034-89102003000100005&amp;lng=pt&amp;nrm=iso&amp;tlng=pt</w:t>
        </w:r>
      </w:hyperlink>
      <w:r w:rsidRPr="00690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15 de ag</w:t>
      </w:r>
      <w:r w:rsidR="000C236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de 2019.</w:t>
      </w:r>
    </w:p>
    <w:p w14:paraId="6F88A28A" w14:textId="77777777" w:rsidR="001E67AE" w:rsidRDefault="001E67AE" w:rsidP="007E4196">
      <w:pPr>
        <w:spacing w:line="240" w:lineRule="auto"/>
        <w:jc w:val="both"/>
        <w:rPr>
          <w:rFonts w:ascii="Times New Roman" w:eastAsia="Times New Roman" w:hAnsi="Times New Roman" w:cs="Times New Roman"/>
          <w:sz w:val="24"/>
          <w:szCs w:val="24"/>
        </w:rPr>
      </w:pPr>
    </w:p>
    <w:p w14:paraId="67D06B7C"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SILVA, M. A. L</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SOARES, R. L. S. Reflexões sobre os conceitos de raça e etnia.</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b/>
          <w:color w:val="222222"/>
          <w:sz w:val="24"/>
          <w:szCs w:val="24"/>
        </w:rPr>
        <w:t>Revista Eletrônica de Culturas e Educação</w:t>
      </w:r>
      <w:r>
        <w:rPr>
          <w:rFonts w:ascii="Times New Roman" w:eastAsia="Times New Roman" w:hAnsi="Times New Roman" w:cs="Times New Roman"/>
          <w:b/>
          <w:color w:val="222222"/>
          <w:sz w:val="24"/>
          <w:szCs w:val="24"/>
          <w:highlight w:val="white"/>
        </w:rPr>
        <w:t>: Caderno Temático: Educação e Africanidades</w:t>
      </w:r>
      <w:r>
        <w:rPr>
          <w:rFonts w:ascii="Times New Roman" w:eastAsia="Times New Roman" w:hAnsi="Times New Roman" w:cs="Times New Roman"/>
          <w:color w:val="222222"/>
          <w:sz w:val="24"/>
          <w:szCs w:val="24"/>
          <w:highlight w:val="white"/>
        </w:rPr>
        <w:t xml:space="preserve">, n. 4, p.99-115, Bahia, 2011. </w:t>
      </w:r>
    </w:p>
    <w:p w14:paraId="41B86EDB" w14:textId="77777777" w:rsidR="001E67AE" w:rsidRDefault="001E67AE" w:rsidP="007E4196">
      <w:pPr>
        <w:spacing w:line="240" w:lineRule="auto"/>
        <w:jc w:val="both"/>
        <w:rPr>
          <w:rFonts w:ascii="Times New Roman" w:eastAsia="Times New Roman" w:hAnsi="Times New Roman" w:cs="Times New Roman"/>
          <w:sz w:val="24"/>
          <w:szCs w:val="24"/>
        </w:rPr>
      </w:pPr>
    </w:p>
    <w:p w14:paraId="5B81963B"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SILVERIO, V. R. Ação afirmativa e o combate ao racismo institucional no Brasil</w:t>
      </w:r>
      <w:r>
        <w:rPr>
          <w:rFonts w:ascii="Times New Roman" w:eastAsia="Times New Roman" w:hAnsi="Times New Roman" w:cs="Times New Roman"/>
          <w:b/>
          <w:sz w:val="24"/>
          <w:szCs w:val="24"/>
          <w:highlight w:val="white"/>
        </w:rPr>
        <w:t>. Cad. Pesqui</w:t>
      </w:r>
      <w:r>
        <w:rPr>
          <w:rFonts w:ascii="Times New Roman" w:eastAsia="Times New Roman" w:hAnsi="Times New Roman" w:cs="Times New Roman"/>
          <w:sz w:val="24"/>
          <w:szCs w:val="24"/>
          <w:highlight w:val="white"/>
        </w:rPr>
        <w:t xml:space="preserve">. n.117, pp.219-246, 2002. Disponível em: </w:t>
      </w:r>
      <w:hyperlink r:id="rId143">
        <w:r w:rsidRPr="000C236A">
          <w:rPr>
            <w:rFonts w:ascii="Times New Roman" w:eastAsia="Times New Roman" w:hAnsi="Times New Roman" w:cs="Times New Roman"/>
            <w:sz w:val="24"/>
            <w:szCs w:val="24"/>
          </w:rPr>
          <w:t>http://www.scielo.br/scielo.php?script=sci_arttext&amp;pid=S010015742002000300012&amp;lng=en&amp;nrm=iso&amp;tlng=pt</w:t>
        </w:r>
      </w:hyperlink>
      <w:r w:rsidRPr="000C2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20 de jul</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156D4B00" w14:textId="77777777" w:rsidR="001E67AE" w:rsidRDefault="001E67AE" w:rsidP="007E4196">
      <w:pPr>
        <w:spacing w:line="240" w:lineRule="auto"/>
        <w:jc w:val="both"/>
        <w:rPr>
          <w:rFonts w:ascii="Times New Roman" w:eastAsia="Times New Roman" w:hAnsi="Times New Roman" w:cs="Times New Roman"/>
          <w:sz w:val="24"/>
          <w:szCs w:val="24"/>
        </w:rPr>
      </w:pPr>
    </w:p>
    <w:p w14:paraId="1CE2F241"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SOUTO, R. M. C. V</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PORTO, D. L</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PINTO, I. V</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VIDOTTI, C. C. F</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BARUFALDI, L. A</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FREITAS, M. G</w:t>
      </w:r>
      <w:r w:rsidR="000C236A">
        <w:rPr>
          <w:rFonts w:ascii="Times New Roman" w:eastAsia="Times New Roman" w:hAnsi="Times New Roman" w:cs="Times New Roman"/>
          <w:sz w:val="24"/>
          <w:szCs w:val="24"/>
        </w:rPr>
        <w:t>.</w:t>
      </w:r>
      <w:r>
        <w:rPr>
          <w:rFonts w:ascii="Times New Roman" w:eastAsia="Times New Roman" w:hAnsi="Times New Roman" w:cs="Times New Roman"/>
          <w:sz w:val="24"/>
          <w:szCs w:val="24"/>
        </w:rPr>
        <w:t>; SILVA, M. M. A</w:t>
      </w:r>
      <w:r w:rsidR="000F22A2">
        <w:rPr>
          <w:rFonts w:ascii="Times New Roman" w:eastAsia="Times New Roman" w:hAnsi="Times New Roman" w:cs="Times New Roman"/>
          <w:sz w:val="24"/>
          <w:szCs w:val="24"/>
        </w:rPr>
        <w:t>.</w:t>
      </w:r>
      <w:r>
        <w:rPr>
          <w:rFonts w:ascii="Times New Roman" w:eastAsia="Times New Roman" w:hAnsi="Times New Roman" w:cs="Times New Roman"/>
          <w:sz w:val="24"/>
          <w:szCs w:val="24"/>
        </w:rPr>
        <w:t>; LIMA, C. M. de. Estupro e gravidez de meninas de até 13 anos no Brasil: características e implicações na saúde gestacional, parto e nascimento</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Ciência &amp; Saúde Coletiva,</w:t>
      </w:r>
      <w:r>
        <w:rPr>
          <w:rFonts w:ascii="Times New Roman" w:eastAsia="Times New Roman" w:hAnsi="Times New Roman" w:cs="Times New Roman"/>
          <w:sz w:val="24"/>
          <w:szCs w:val="24"/>
        </w:rPr>
        <w:t xml:space="preserve"> 22(9), 2909-2918, 2017. Disponível em: </w:t>
      </w:r>
      <w:hyperlink r:id="rId144">
        <w:r w:rsidRPr="000F22A2">
          <w:rPr>
            <w:rFonts w:ascii="Times New Roman" w:eastAsia="Times New Roman" w:hAnsi="Times New Roman" w:cs="Times New Roman"/>
            <w:sz w:val="24"/>
            <w:szCs w:val="24"/>
          </w:rPr>
          <w:t>http://www.scielo.br/scielo.php?script=sci_arttext&amp;pid=S1413-81232017002902909&amp;lng=en&amp;nrm=iso&amp;tlng=pt</w:t>
        </w:r>
      </w:hyperlink>
      <w:r w:rsidRPr="000F22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23 de jul</w:t>
      </w:r>
      <w:r w:rsidR="000F2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49746461" w14:textId="77777777" w:rsidR="001E67AE" w:rsidRDefault="001E67AE" w:rsidP="007E4196">
      <w:pPr>
        <w:spacing w:line="240" w:lineRule="auto"/>
        <w:jc w:val="both"/>
        <w:rPr>
          <w:rFonts w:ascii="Times New Roman" w:eastAsia="Times New Roman" w:hAnsi="Times New Roman" w:cs="Times New Roman"/>
          <w:sz w:val="24"/>
          <w:szCs w:val="24"/>
        </w:rPr>
      </w:pPr>
    </w:p>
    <w:p w14:paraId="113BC2FE"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WERNECK, J. Iniquidades raciais em saúde e políticas de enfrentamento: as experiências do Canadá, Estados Unidos, África do Sul e Reino Unido.  Fundação Nacional De Saúde.</w:t>
      </w:r>
      <w:r>
        <w:rPr>
          <w:rFonts w:ascii="Times New Roman" w:eastAsia="Times New Roman" w:hAnsi="Times New Roman" w:cs="Times New Roman"/>
          <w:b/>
          <w:sz w:val="24"/>
          <w:szCs w:val="24"/>
        </w:rPr>
        <w:t xml:space="preserve"> Saúde da população negra no Brasil: contribuições para a promoção da equidade. </w:t>
      </w:r>
      <w:r>
        <w:rPr>
          <w:rFonts w:ascii="Times New Roman" w:eastAsia="Times New Roman" w:hAnsi="Times New Roman" w:cs="Times New Roman"/>
          <w:sz w:val="24"/>
          <w:szCs w:val="24"/>
        </w:rPr>
        <w:t>Brasília: Funasa, 2005.</w:t>
      </w:r>
    </w:p>
    <w:p w14:paraId="3CB45760" w14:textId="77777777" w:rsidR="001E67AE" w:rsidRDefault="001E67AE" w:rsidP="007E4196">
      <w:pPr>
        <w:spacing w:line="240" w:lineRule="auto"/>
        <w:jc w:val="both"/>
        <w:rPr>
          <w:rFonts w:ascii="Times New Roman" w:eastAsia="Times New Roman" w:hAnsi="Times New Roman" w:cs="Times New Roman"/>
          <w:sz w:val="24"/>
          <w:szCs w:val="24"/>
        </w:rPr>
      </w:pPr>
      <w:bookmarkStart w:id="23" w:name="_30j0zll" w:colFirst="0" w:colLast="0"/>
      <w:bookmarkEnd w:id="23"/>
    </w:p>
    <w:p w14:paraId="6D88D431" w14:textId="77777777" w:rsidR="007D57CE" w:rsidRDefault="004F7B2D" w:rsidP="007E419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XAVIER, L. Superar o racismo também é um problema de saúde pública. </w:t>
      </w:r>
      <w:r>
        <w:rPr>
          <w:rFonts w:ascii="Times New Roman" w:eastAsia="Times New Roman" w:hAnsi="Times New Roman" w:cs="Times New Roman"/>
          <w:i/>
          <w:sz w:val="24"/>
          <w:szCs w:val="24"/>
        </w:rPr>
        <w:t>In</w:t>
      </w:r>
      <w:r w:rsidR="00661F54">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 xml:space="preserve">Saúde e direitos humanos. </w:t>
      </w:r>
      <w:r>
        <w:rPr>
          <w:rFonts w:ascii="Times New Roman" w:eastAsia="Times New Roman" w:hAnsi="Times New Roman" w:cs="Times New Roman"/>
          <w:sz w:val="24"/>
          <w:szCs w:val="24"/>
        </w:rPr>
        <w:t>Ministério da Saúde. Fundação Oswaldo Cruz, Núcleo de Estudos em Direitos Humanos e Saúde. – Brasília: Ministério da Saúde, 2004.</w:t>
      </w:r>
    </w:p>
    <w:p w14:paraId="35413F3B" w14:textId="77777777" w:rsidR="00E66CA3" w:rsidRDefault="00E66CA3" w:rsidP="007E419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2395C6" w14:textId="65529316" w:rsidR="007D57CE" w:rsidRDefault="00E66CA3" w:rsidP="00B15E4B">
      <w:pPr>
        <w:spacing w:after="200" w:line="360" w:lineRule="auto"/>
        <w:jc w:val="center"/>
        <w:rPr>
          <w:rFonts w:ascii="Times New Roman" w:eastAsia="Times New Roman" w:hAnsi="Times New Roman" w:cs="Times New Roman"/>
          <w:b/>
          <w:sz w:val="24"/>
          <w:szCs w:val="24"/>
        </w:rPr>
      </w:pPr>
      <w:bookmarkStart w:id="24" w:name="_Hlk47269361"/>
      <w:r>
        <w:rPr>
          <w:rFonts w:ascii="Times New Roman" w:eastAsia="Times New Roman" w:hAnsi="Times New Roman" w:cs="Times New Roman"/>
          <w:b/>
          <w:sz w:val="24"/>
          <w:szCs w:val="24"/>
        </w:rPr>
        <w:lastRenderedPageBreak/>
        <w:t>C</w:t>
      </w:r>
      <w:r w:rsidR="004F7B2D">
        <w:rPr>
          <w:rFonts w:ascii="Times New Roman" w:eastAsia="Times New Roman" w:hAnsi="Times New Roman" w:cs="Times New Roman"/>
          <w:b/>
          <w:sz w:val="24"/>
          <w:szCs w:val="24"/>
        </w:rPr>
        <w:t xml:space="preserve">APÍTULO </w:t>
      </w:r>
      <w:r w:rsidR="003611EB">
        <w:rPr>
          <w:rFonts w:ascii="Times New Roman" w:eastAsia="Times New Roman" w:hAnsi="Times New Roman" w:cs="Times New Roman"/>
          <w:b/>
          <w:sz w:val="24"/>
          <w:szCs w:val="24"/>
        </w:rPr>
        <w:t>6</w:t>
      </w:r>
    </w:p>
    <w:p w14:paraId="27359084" w14:textId="31F043F8" w:rsidR="007D57CE" w:rsidRDefault="004F7B2D" w:rsidP="00B15E4B">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DUPLA SOLIDÃO: MULHERES NEGRAS E MATERNIDADE</w:t>
      </w:r>
      <w:r w:rsidR="004F7F0B">
        <w:rPr>
          <w:rFonts w:ascii="Times New Roman" w:eastAsia="Times New Roman" w:hAnsi="Times New Roman" w:cs="Times New Roman"/>
          <w:b/>
          <w:sz w:val="24"/>
          <w:szCs w:val="24"/>
        </w:rPr>
        <w:t xml:space="preserve"> SOLO</w:t>
      </w:r>
    </w:p>
    <w:p w14:paraId="696C3E75" w14:textId="52CC7CB3" w:rsidR="003B3545" w:rsidRPr="003B3545" w:rsidRDefault="003B3545" w:rsidP="003B3545">
      <w:pPr>
        <w:spacing w:after="200" w:line="360" w:lineRule="auto"/>
        <w:jc w:val="right"/>
        <w:rPr>
          <w:rFonts w:ascii="Times New Roman" w:eastAsia="Times New Roman" w:hAnsi="Times New Roman" w:cs="Times New Roman"/>
          <w:b/>
          <w:sz w:val="24"/>
          <w:szCs w:val="24"/>
        </w:rPr>
      </w:pPr>
      <w:r w:rsidRPr="003B3545">
        <w:rPr>
          <w:rFonts w:ascii="Times New Roman" w:hAnsi="Times New Roman" w:cs="Times New Roman"/>
          <w:color w:val="222222"/>
          <w:sz w:val="24"/>
          <w:szCs w:val="24"/>
          <w:shd w:val="clear" w:color="auto" w:fill="FFFFFF"/>
        </w:rPr>
        <w:t>Marianna Ferreira</w:t>
      </w:r>
    </w:p>
    <w:bookmarkEnd w:id="24"/>
    <w:p w14:paraId="115E1507" w14:textId="77777777" w:rsidR="007D57CE" w:rsidRDefault="00480801" w:rsidP="001E67AE">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Apresentação</w:t>
      </w:r>
    </w:p>
    <w:p w14:paraId="61595939"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Começamos este capítulo apresentando as motivações para abordar esta temática, tão delicada e com aporte e discussão teóricas escassos no campo da Psicologia. Desde o início da trajetória acadêmica da primeira autora, o estudo sobre alguns determinantes sociais em saúde, como a mortalidade materna na população negra e sua relação com estigmas sociais provenientes do “ser negra” e os preconceitos derivados, como o racismo, foram interesses pessoais. Com base nisso, a proposta de um Trabalho de Conclusão de Curso da Graduação em Psicologia pela Universidade Federal do Rio de Janeiro (UFRJ) foi apresentada à segunda autora, que, instigada pela reflexão proposta, se interessou em orientar essa produção.</w:t>
      </w:r>
    </w:p>
    <w:p w14:paraId="3BC0DBF0"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aproximar do tema enquanto psicólogas, em formação e orientadora, provocou em ambas reflexões acerca dos impactos do racismo sobre a constituição subjetiva de mulheres negras na construção da maternidade solo, para a qual referenciais teóricos que contemplem e subsidiem a discussão dessa temática são raros. Por outro lado, durante a experiência de formação, questões de ordem empírica, por meio do Coletivo Preto Virgínia Leone Bicudo fundado por alunos do Instituto de Psicologia da UFRJ, instigaram reflexões e balizaram as motivações para esse trabalho.</w:t>
      </w:r>
    </w:p>
    <w:p w14:paraId="70C2662B"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Outras experiências durante o ano de 2018 trouxeram mais reflexões sobre o tema, como por exemplo a inserção no Projeto de Extensão Papo Cabeça nos Abrigos da UFRJ e a atuação em uma unidade de reinserção social para </w:t>
      </w:r>
      <w:r>
        <w:rPr>
          <w:rFonts w:ascii="Times New Roman" w:eastAsia="Times New Roman" w:hAnsi="Times New Roman" w:cs="Times New Roman"/>
          <w:sz w:val="24"/>
          <w:szCs w:val="24"/>
          <w:highlight w:val="white"/>
        </w:rPr>
        <w:t>adolescentes grávidas e/ou mães em situação de vulnerabilidade psicossocial</w:t>
      </w:r>
      <w:r>
        <w:rPr>
          <w:rFonts w:ascii="Times New Roman" w:eastAsia="Times New Roman" w:hAnsi="Times New Roman" w:cs="Times New Roman"/>
          <w:sz w:val="24"/>
          <w:szCs w:val="24"/>
        </w:rPr>
        <w:t xml:space="preserve"> da Secretária Municipal de Ação Social e Direitos Humanos (SMASDH) da Prefeitura do Rio de Janeiro</w:t>
      </w:r>
      <w:r>
        <w:rPr>
          <w:rFonts w:ascii="Times New Roman" w:eastAsia="Times New Roman" w:hAnsi="Times New Roman" w:cs="Times New Roman"/>
          <w:sz w:val="24"/>
          <w:szCs w:val="24"/>
          <w:highlight w:val="white"/>
        </w:rPr>
        <w:t>. Ao trabalhar com estas jovens, as temáticas da maternidade solo, dos relacionamentos afetivo-sexuais e do racismo foram frequentes nas ações de extensão do referido projeto e conduziram as autoras a outras reflexões que motivaram este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capítulo. Naquela realidade institucional não era incomum as jovens, negras e pardas na sua maioria, trilharem um caminho solitário no “tornar-se mãe” e no “ser mulher”. E foi diante desse cenário e a partir de</w:t>
      </w:r>
      <w:r w:rsidR="00661F5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experiências, pessoais, acadêmicas e profissionais, que surgiram as reflexões que sustentam esta obra. Reflexões sobre a </w:t>
      </w:r>
      <w:r>
        <w:rPr>
          <w:rFonts w:ascii="Times New Roman" w:eastAsia="Times New Roman" w:hAnsi="Times New Roman" w:cs="Times New Roman"/>
          <w:sz w:val="24"/>
          <w:szCs w:val="24"/>
          <w:highlight w:val="white"/>
        </w:rPr>
        <w:lastRenderedPageBreak/>
        <w:t xml:space="preserve">maternidade solo atravessada pela solidão da mulher negra. </w:t>
      </w:r>
      <w:r>
        <w:rPr>
          <w:rFonts w:ascii="Times New Roman" w:eastAsia="Times New Roman" w:hAnsi="Times New Roman" w:cs="Times New Roman"/>
          <w:sz w:val="24"/>
          <w:szCs w:val="24"/>
        </w:rPr>
        <w:t>E, assim, estes escritos não tratarão somente de um tema atrelado a vivência de mulheres enquanto negras, mas, de modo particular, abordarão os impactos do racismo como uma instituição social estruturante da subjetividade do povo negro (ALMEIDA, 2018).</w:t>
      </w:r>
    </w:p>
    <w:p w14:paraId="06921B6D" w14:textId="77777777" w:rsidR="003611EB" w:rsidRDefault="00480801" w:rsidP="003611EB">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Maternidade e racismo: </w:t>
      </w:r>
      <w:r w:rsidR="00FF7C7A">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eflexões importantes para a maternidade solo e o “ser negra”</w:t>
      </w:r>
    </w:p>
    <w:p w14:paraId="6D354470" w14:textId="0911AFCE" w:rsidR="007D57CE" w:rsidRDefault="004F7B2D" w:rsidP="003611EB">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Transformações físicas e psíquicas inauguram a gravidez e ocorrem ao longo do ciclo gravídico-puerperal, resultando em uma condição de vulnerabilidade para a mulher quando engravida. Essa vulnerabilidade psíquica na gestação se estende para o pós-parto e configura um tipo de funcionamento mental específico e diferente do habitual para a mulher não grávida. Corresponde, ainda</w:t>
      </w:r>
      <w:r w:rsidR="00661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tempo necessário para a mulher constituir-se psiquicamente e construir sua identidade como mãe, se preparando para o exercício da função materna e do novo papel que essa identidade representa, pessoal, psíquica e socialmente.</w:t>
      </w:r>
    </w:p>
    <w:p w14:paraId="2F8F619E"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campo simbólico e subjetivo materno se reestrutura a partir de processos psíquicos e identificatórios, sustentados pelos desejos da mulher-futura mãe, os quais perduram até que se torne possível o encontro entre a mãe e seu bebê. Trata-se de uma reestruturação psíquica da mulher que permitirá à ela elaborar sua identidade materna com base em um processo simbólico de idealização do filho e do seu papel e realidade como mãe (KEHDY, 2017). Segundo Stack</w:t>
      </w:r>
      <w:r w:rsidR="004B7EA7">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 xml:space="preserve">Poulin-Dubois (2002), durante esse processo a mulher fica submetida a uma permeabilidade psíquica face ao afrouxamento do recalque, que possibilita, assim, um acesso mais facilitado dos conteúdos inconscientes à consciência (KEHDY, 2017). É típico do momento da gestação a necessidade de um tempo de elaboração psíquica da mulher frente às novas funções que deverá assumir quando tornar-se mãe (KEHDY, 2017). Durante esse momento, as mulheres mostram-se ainda mais introspectivas, como uma das formas de se prepararem para o nascimento do filho. Para isso elas descrevem e </w:t>
      </w:r>
      <w:r w:rsidR="00661F54">
        <w:rPr>
          <w:rFonts w:ascii="Times New Roman" w:eastAsia="Times New Roman" w:hAnsi="Times New Roman" w:cs="Times New Roman"/>
          <w:sz w:val="24"/>
          <w:szCs w:val="24"/>
        </w:rPr>
        <w:t>constrõem</w:t>
      </w:r>
      <w:r>
        <w:rPr>
          <w:rFonts w:ascii="Times New Roman" w:eastAsia="Times New Roman" w:hAnsi="Times New Roman" w:cs="Times New Roman"/>
          <w:sz w:val="24"/>
          <w:szCs w:val="24"/>
        </w:rPr>
        <w:t xml:space="preserve"> imagens e representações simbólicas de si mesma como mãe em um processo de experiência regressiva, quando vivem sentimentos intensos de desamparo e ansiedade (KEHDY, 2017) e necessitarão de todo apoio possível. Ainda nesse </w:t>
      </w:r>
      <w:r w:rsidR="00661F54">
        <w:rPr>
          <w:rFonts w:ascii="Times New Roman" w:eastAsia="Times New Roman" w:hAnsi="Times New Roman" w:cs="Times New Roman"/>
          <w:sz w:val="24"/>
          <w:szCs w:val="24"/>
        </w:rPr>
        <w:t>período</w:t>
      </w:r>
      <w:r>
        <w:rPr>
          <w:rFonts w:ascii="Times New Roman" w:eastAsia="Times New Roman" w:hAnsi="Times New Roman" w:cs="Times New Roman"/>
          <w:sz w:val="24"/>
          <w:szCs w:val="24"/>
        </w:rPr>
        <w:t xml:space="preserve"> características como hipersonia, voracidade e dependência de outras pessoas predominam, semelhantes às experiências vividas na infância, o que indicaria a identificação da mulher grávida com o feto. Essa regressão não </w:t>
      </w:r>
      <w:r w:rsidR="00661F54">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 xml:space="preserve">necessariamente, de ordem patológica, pois faz parte do próprio processo </w:t>
      </w:r>
      <w:r>
        <w:rPr>
          <w:rFonts w:ascii="Times New Roman" w:eastAsia="Times New Roman" w:hAnsi="Times New Roman" w:cs="Times New Roman"/>
          <w:sz w:val="24"/>
          <w:szCs w:val="24"/>
        </w:rPr>
        <w:lastRenderedPageBreak/>
        <w:t>psíquico da gestação para predispor a mãe a se identificar com seu bebê (SIMAS; SOUZA; COMIN, 2013). Entretanto, é necessário prestar atenção à mulher, que, assim como seu bebê, demandará cuidados e um olhar sensível às suas demandas físicas e psíquicas.</w:t>
      </w:r>
    </w:p>
    <w:p w14:paraId="2AA0B7A7"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Stack</w:t>
      </w:r>
      <w:r w:rsidR="004B7EA7">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Poulin-Dubois (2002), durante o processo de “tornar-se mãe”, as experiências vividas pela mulher remontam à sua história como bebê e equivalem psiquicamente a um objeto interno, no qual ela irá investir simbolicamente. A mulher grávida dirige sua atenção e preocupações para esse objeto, que representa, metaforicamente, o próprio bebê dentro de si. Essa relação de identificação entre o objeto interno da mãe e o bebê instaura uma relação narcísica entre ambos, os quais se equivalem e se complementam, tanto física quanto psiquicamente, no caso de gestações saudáveis (KEHDY, 2017). Dessa maneira,</w:t>
      </w:r>
    </w:p>
    <w:p w14:paraId="72B23F8E" w14:textId="77777777" w:rsidR="007D57CE" w:rsidRDefault="004F7B2D" w:rsidP="00C90D53">
      <w:pPr>
        <w:spacing w:before="240" w:after="240"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por este movimento de voltar-se para o bebê (...) que a gestante não pode ser considerada uma futura mãe: a natureza de seus pensamentos e sentimentos é atual e caracteriza uma relação e um espaço psíquico dedicado ao bebê já neste momento (Piccinini et al., 2011, p. 2).</w:t>
      </w:r>
    </w:p>
    <w:p w14:paraId="3B3D2C23"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campo da Psicologia traz contribuições e saberes importantes sobre o “tornar-se mãe”, para o qual a “maternidade solo” ou a monoparentalidade, um dos temas principais desta obra, merece enfoque especial devido aos seus desdobramentos para a construção da maternidade e, consequentemente, da parentalidade. A inscrição da monoparentalidade no campo social produz formas específicas de maternidade, desde a gravidez até a idade adulta do filho (ALVREZ, 2003). Na Itália, em 1960, foi o primeiro país a tratar sobre o tema da monoparentalidade em seus levantamentos estatísticos, embora a designação “famílias monoparentais”, ou seja, famílias compostas por um dos genitores e sua prole surja somente em meados da década de 1970. Em 1981, na França, a monoparentalidade passa a ser considerada pelo Instituto Nacional de Estatística e de Estudos Econômicos (INEEE), ainda que as famílias constituídas por um progenitor solteiro, separado ou viúvo e a sua prole fossem discriminadas (ALVREZ, 2003).</w:t>
      </w:r>
    </w:p>
    <w:p w14:paraId="34D316CD"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Compreende-se por família monoparental aquela constituída por um</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pai/mãe a coabitar com filhos dependentes e sem cônjuge. Embora o termo monoparentalidade seja aplicado a ambos os gêneros, neste capítulo o enfoque será sobre a </w:t>
      </w:r>
      <w:r>
        <w:rPr>
          <w:rFonts w:ascii="Times New Roman" w:eastAsia="Times New Roman" w:hAnsi="Times New Roman" w:cs="Times New Roman"/>
          <w:sz w:val="24"/>
          <w:szCs w:val="24"/>
        </w:rPr>
        <w:lastRenderedPageBreak/>
        <w:t>monoparentalidadefeminina ou maternidade “solo”, termo cunhado pelo movimento feminista ao longo dos últimos dez anos e popularmente usado socialmente, mas sem conceituação acadêmica e cientifica na literatura. Apesar de mais conhecido, optamos por não utilizar o termo “mãe solteira”, habitualmente usada no senso comum, por entender que o exercício da maternidade ocorre para além do estado civil. Também escolhemos fazer um recorte para a discussão da maternidade solo sob o enfoque em relacionamentos heterossexuais, nos quais as mães não contam com a presença paterna. Para essas mulheres, os desafios são bem maiores, posto que todas as atividades e responsabilidade familiares, desde o suporte financeiro até os cuidados afetivos, não são compartilhadas com um parceiro. As principais dificuldades das famílias monoparentais são a gestão do cuidado cotidiano frente a ausência de um companheiro, além do manejo do tempo e a articulação entre trabalho e família. A situação profissional e financeira destas famílias também deve ser levada em consideração, uma vez que os fatores econômicos interferem muito na vida e cotidiano familiar (BALIANA, 2013).</w:t>
      </w:r>
    </w:p>
    <w:p w14:paraId="211E9961" w14:textId="0B2E4088"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dos fatores socioeconômicos, neste cap</w:t>
      </w:r>
      <w:r w:rsidR="00291B7B">
        <w:rPr>
          <w:rFonts w:ascii="Times New Roman" w:eastAsia="Times New Roman" w:hAnsi="Times New Roman" w:cs="Times New Roman"/>
          <w:sz w:val="24"/>
          <w:szCs w:val="24"/>
        </w:rPr>
        <w:t>í</w:t>
      </w:r>
      <w:r>
        <w:rPr>
          <w:rFonts w:ascii="Times New Roman" w:eastAsia="Times New Roman" w:hAnsi="Times New Roman" w:cs="Times New Roman"/>
          <w:sz w:val="24"/>
          <w:szCs w:val="24"/>
        </w:rPr>
        <w:t>tulo será analisado o exercício da maternidade solo na sua interface com a solidão vivida pela mulher negra. Ainda que se posicionar subjetivamente como negra seja uma afirmação identitária anterior à escolha pela maternidade, é relevante pensar nos impactos dos preconceitos de cor na produção da subjetividade destas mulheres. O racismo no Brasil possui um caráter estrutural na construção social e identitária dos seus cidadãos, no qual a discriminação racial é um dos pilares das relações sociais. O preconceito racial se expressa, de forma naturalizada, como parte do funcionamento da vida cotidiana e alicerça a cultura brasileira, oriunda de uma herança político-econômico, colonial e escravocrata (ALMEIDA, 2018). As relações raciais no Brasil são atravessadas por uma estrutura de valores que supervaloriza o modo de vida europeu desde a sua colonização, e inferioriza os povos africanos.</w:t>
      </w:r>
    </w:p>
    <w:p w14:paraId="2DEEEF16"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o racismo deve ser entendido como um constituinte das relações sociais, que interfere nas interações coletivas e individuais, porque sustenta, inclusive, os processos de percepção de si e do outro pelos indivíduos. Somos sujeitos socio-históricos e como tal o racismo é elemento de produção da subjetividade e da construção da identidade pessoal e social. Ele afeta diretamente os modos de ser e de estar no mundo, perpassando a produção intelectual e política e mobilizando a construção de afetos nas relações sociais e pessoais. De forma naturalizada, o racismo é reproduzido pelo indivíduo nas suas relações por um viés inconsciente, ou seja, sem que ele sequer perceba que suas práticas reforçam uma estrutura </w:t>
      </w:r>
      <w:r>
        <w:rPr>
          <w:rFonts w:ascii="Times New Roman" w:eastAsia="Times New Roman" w:hAnsi="Times New Roman" w:cs="Times New Roman"/>
          <w:sz w:val="24"/>
          <w:szCs w:val="24"/>
        </w:rPr>
        <w:lastRenderedPageBreak/>
        <w:t>valorativa que inferioriza certos grupos étnicos. Majoritariamente, o povo negro sofre com a discriminação pela sua cor e etnia, o que confere relevância para uma ampla discussão sobre o tema sob o enfoque da Psicologia (MIRANDA; TOLEDO; MENEZES, 2018).</w:t>
      </w:r>
    </w:p>
    <w:p w14:paraId="4256F875"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Autores como Souza (2018) apontam que um estigma de inferioridade e submissão política, econômica e social foi imposto à população negra, desde o período da escravidão no Brasil. Referências de beleza e de valores positivos se pautavam na etnia e na cor de pele branca, sendo difícil para o negro conceber uma imagem valorosa de si mesmo. Ainda nos tempos atuais, este legado histórico afeta, diretamente e/ou indiretamente, a construção da identidade do sujeito negro, sendo possível perceber os impactos negativos do racismo colocando esse sujeito em um lugar de indesejável, desumano e inferior (MIRANDA et al., 2018). Produz-se, com isso, uma vulnerabilidade psíquica nos sujeitos desta origem étnica, o que será abordado mais detalhadamente ao longo do texto.</w:t>
      </w:r>
    </w:p>
    <w:p w14:paraId="1D8675B3"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Ademais, denota-se a condição simbólica de inferioridade financeira imposta aos afrodescendentes. A estratificação social divide os grupos de acordo por posições econômicas. A população negra ou afrodescendente compõe, em sua maioria, as camadas menos favorecidas no mercado de trabalho, o que confere a eles um status social desprivilegiado economicamente. Ressalta-se que, apesar de etnia e classe socioeconômica serem variáveis independentes, a marca histórica da escravidão permite notar que os negros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têm, em geral, rendimento médio salarial mais baixo (IBGE, 2013) e que as mulheres negras também são majoritariamente mães solo (BALIANA, 2013). Assim, as camadas mais pobres da população também acabam por ser compostas por famílias monoparentais femininas baseadas naquele status social. Diante disso, é relevante demarcar que raça e classe impactam a subjetividade e a maternidade das mulheres negras, especialmente aquelas que, por opção ou imposição, seguem a jornada solitária de uma maternidade solo.</w:t>
      </w:r>
    </w:p>
    <w:p w14:paraId="4A5E1BA9"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que um dos estigmas que paira sobre a monoparentalidade ou maternidade solo é de uma configuração familiar “em falta ou deficiente”, quando se fala de monoparentalidade feminina, muitas vezes, se associa ainda a ideia de fracasso, o que se agrava no caso da mulher negra (BALIANA, 2013). A sobrecarga de papéis assumidos pela mãe solo, agregado aos estigmas oriundos da sua negritude, resulta em maiores dificuldades sociais e econômicas para estas mulheres, que potencializam sua baixa autoestima, suas </w:t>
      </w:r>
      <w:r>
        <w:rPr>
          <w:rFonts w:ascii="Times New Roman" w:eastAsia="Times New Roman" w:hAnsi="Times New Roman" w:cs="Times New Roman"/>
          <w:sz w:val="24"/>
          <w:szCs w:val="24"/>
        </w:rPr>
        <w:lastRenderedPageBreak/>
        <w:t>frustrações e seus medos. Nestes casos, a vulnerabilidade social não pode ser descolada da vulnerabilidade psíquica própria da gestação e maternidade, quer seja pelo sentimento de abandono, exploração e desumanização, quer seja pela fragilidade das condições psíquicas e econômicas que a mãe solo negra está exposta na busca por estratégias de sobrevivência dela e do seu núcleo familiar. Atravessada por sentimentos de desvalorização pessoal, tanto pela ausência da figura parental como de outros elementos da família (BALIANA, 2013), a sociedade impõe à mulher negra mãe um duplo lugar de inferioridade e de estigmatização, já que o exercício de sua maternidade solo pode reforçar seu processo de marginalização social e de vulnerabilidade afetiva sustentada por sentimentos de desvalia.</w:t>
      </w:r>
    </w:p>
    <w:p w14:paraId="236EF2C0" w14:textId="77777777" w:rsidR="007D57CE" w:rsidRDefault="00FF7C7A" w:rsidP="00C90D53">
      <w:pPr>
        <w:shd w:val="clear" w:color="auto" w:fill="FFFFFF"/>
        <w:spacing w:before="240" w:after="240" w:line="360" w:lineRule="auto"/>
        <w:rPr>
          <w:rFonts w:ascii="Times New Roman" w:eastAsia="Times New Roman" w:hAnsi="Times New Roman" w:cs="Times New Roman"/>
          <w:b/>
          <w:sz w:val="24"/>
          <w:szCs w:val="24"/>
        </w:rPr>
      </w:pPr>
      <w:bookmarkStart w:id="25" w:name="_Hlk47269709"/>
      <w:r>
        <w:rPr>
          <w:rFonts w:ascii="Times New Roman" w:eastAsia="Times New Roman" w:hAnsi="Times New Roman" w:cs="Times New Roman"/>
          <w:b/>
          <w:sz w:val="24"/>
          <w:szCs w:val="24"/>
        </w:rPr>
        <w:t>3. Afetividade e mulheres negras: desdobramentos para a construção da maternidade solo</w:t>
      </w:r>
    </w:p>
    <w:bookmarkEnd w:id="25"/>
    <w:p w14:paraId="72636FA9" w14:textId="77777777" w:rsidR="007D57CE" w:rsidRDefault="004F7B2D" w:rsidP="00C807AD">
      <w:pPr>
        <w:shd w:val="clear" w:color="auto" w:fill="FFFFFF"/>
        <w:spacing w:before="240" w:after="240" w:line="360" w:lineRule="auto"/>
        <w:ind w:firstLine="709"/>
        <w:jc w:val="both"/>
        <w:rPr>
          <w:rFonts w:ascii="Times New Roman" w:eastAsia="Times New Roman" w:hAnsi="Times New Roman" w:cs="Times New Roman"/>
          <w:sz w:val="24"/>
          <w:szCs w:val="24"/>
        </w:rPr>
      </w:pPr>
      <w:r>
        <w:rPr>
          <w:rFonts w:ascii="Calibri" w:eastAsia="Calibri" w:hAnsi="Calibri" w:cs="Calibri"/>
        </w:rPr>
        <w:tab/>
      </w:r>
      <w:r>
        <w:rPr>
          <w:rFonts w:ascii="Times New Roman" w:eastAsia="Times New Roman" w:hAnsi="Times New Roman" w:cs="Times New Roman"/>
          <w:sz w:val="24"/>
          <w:szCs w:val="24"/>
        </w:rPr>
        <w:t xml:space="preserve">O sistema escravocrata e as divisões raciais constituíram condições muito difíceis para que os negros nutrissem as suas emoções e sentimentos (HOOKS, 2010). Optamos por falar de amor nesta seção por entendê-lo como um afeto norteador importante para a construção da maternidade, assim como de relacionamentos estáveis entre os indivíduos. Dessa forma, é fundamental debater sobre as dificuldades de se estabelecer este sentimento como “uma intenção e ação” (HOOKS, 2010, p.1), o que marca, sobremaneira, a experiência da comunidade negra e da maternidade solo da mulher negra. Para Hooks (2010), a opressão e a exploração dos negros, desde datas históricas que atravessam tempos e territórios, distorcem e dificultam a capacidade de amar desta população. A preponderância da supremacia branca provoca marcas na vida dos afrodescendentes, que interiorizam o racismo e os sentimentos de inferioridade, quando essa dominação altera a     </w:t>
      </w:r>
    </w:p>
    <w:p w14:paraId="6BBFA446" w14:textId="77777777" w:rsidR="007D57CE" w:rsidRDefault="004F7B2D" w:rsidP="00C90D53">
      <w:pPr>
        <w:shd w:val="clear" w:color="auto" w:fill="FFFFFF"/>
        <w:spacing w:after="200"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habilidade de querer e amar. Nós negros temos sido profundamente feridos, como a gente diz, "feridos até o coração", e essa ferida emocional que carregamos afeta nossa capacidade de sentir e, consequentemente, de amar. Somos um povo ferido. Feridos naquele lugar que poderia conhecer o amor, que estaria amando. A vontade de amar tem representado um ato de resistência para os Afro-Americanos. Mas ao fazer essa escolha, muitos de nós descobrimos nossa incapacidade de dar e receber amor (H</w:t>
      </w:r>
      <w:r w:rsidR="00254EB5">
        <w:rPr>
          <w:rFonts w:ascii="Times New Roman" w:eastAsia="Times New Roman" w:hAnsi="Times New Roman" w:cs="Times New Roman"/>
          <w:sz w:val="24"/>
          <w:szCs w:val="24"/>
        </w:rPr>
        <w:t>ooks</w:t>
      </w:r>
      <w:r>
        <w:rPr>
          <w:rFonts w:ascii="Times New Roman" w:eastAsia="Times New Roman" w:hAnsi="Times New Roman" w:cs="Times New Roman"/>
          <w:sz w:val="24"/>
          <w:szCs w:val="24"/>
        </w:rPr>
        <w:t>, 2010, p. 1).</w:t>
      </w:r>
    </w:p>
    <w:p w14:paraId="320DF144" w14:textId="77777777" w:rsidR="007D57CE" w:rsidRDefault="004F7B2D" w:rsidP="00C807AD">
      <w:pPr>
        <w:shd w:val="clear" w:color="auto" w:fill="FFFFFF"/>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De modo geral, muitos indivíduos passaram a acreditar que a capacidade de conter emoções é uma característica positiva. Reprimir sentimentos é uma prática naturalizada como uma estratégia de sobrevivência para os negros, desde a escravidão até os dias atuais. Para Hooks (2010), o racismo e a supremacia branca não foram abolidos com o término da escravidão e produziram barreiras afetivas, o que dificulta os vínculos emocionais e a estabilidade no relacionamento das pessoas negras. Pautados em fatos históricos, o distanciamento afetivo é um pilar das relações entre indivíduos negros desde a escravidão, posto que eles nunca podiam prever quanto tempo passariam com seus pares devido às diversas violências e separações praticadas pelo sistema escravocrata. Os escravos envolviam-se emocionalmente com base na transitoriedade das suas relações. Com isso, criou-se no povo negro uma noção de intimidade afetiva ligada à efemeridade e ao sentido prático (HOOKS, 2010), que imprime relações conflituosas pautadas em questões étnicas. Negros necessitam, assim, ser </w:t>
      </w:r>
      <w:r w:rsidR="00661F54">
        <w:rPr>
          <w:rFonts w:ascii="Times New Roman" w:eastAsia="Times New Roman" w:hAnsi="Times New Roman" w:cs="Times New Roman"/>
          <w:sz w:val="24"/>
          <w:szCs w:val="24"/>
        </w:rPr>
        <w:t>capazes de conterem suas emoções, inclusive como formas de sobrevivência</w:t>
      </w:r>
      <w:r>
        <w:rPr>
          <w:rFonts w:ascii="Times New Roman" w:eastAsia="Times New Roman" w:hAnsi="Times New Roman" w:cs="Times New Roman"/>
          <w:sz w:val="24"/>
          <w:szCs w:val="24"/>
        </w:rPr>
        <w:t xml:space="preserve"> porque “no decorrer dos anos, a habilidade de esconder e mascarar os sentimentos passou a ser considerada como sinal de uma personalidade forte. Mostrar os sentimentos era um</w:t>
      </w:r>
      <w:r w:rsidR="00661F54">
        <w:rPr>
          <w:rFonts w:ascii="Times New Roman" w:eastAsia="Times New Roman" w:hAnsi="Times New Roman" w:cs="Times New Roman"/>
          <w:sz w:val="24"/>
          <w:szCs w:val="24"/>
        </w:rPr>
        <w:t>a bobagem” (HOOKS, 2010, p. 2).</w:t>
      </w:r>
    </w:p>
    <w:p w14:paraId="5BED7D77" w14:textId="77777777" w:rsidR="007D57CE" w:rsidRDefault="004F7B2D" w:rsidP="00C807AD">
      <w:pPr>
        <w:shd w:val="clear" w:color="auto" w:fill="FFFFFF"/>
        <w:spacing w:before="240"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se propõe uma importante reflexão: </w:t>
      </w:r>
      <w:r>
        <w:rPr>
          <w:rFonts w:ascii="Times New Roman" w:eastAsia="Times New Roman" w:hAnsi="Times New Roman" w:cs="Times New Roman"/>
          <w:i/>
          <w:sz w:val="24"/>
          <w:szCs w:val="24"/>
        </w:rPr>
        <w:t>Como estabelecer relações sólidas e formar uma família sem conseguir engajar-se em uma relação afetiva básica para esta construção?</w:t>
      </w:r>
      <w:r>
        <w:rPr>
          <w:rFonts w:ascii="Times New Roman" w:eastAsia="Times New Roman" w:hAnsi="Times New Roman" w:cs="Times New Roman"/>
          <w:sz w:val="24"/>
          <w:szCs w:val="24"/>
        </w:rPr>
        <w:t xml:space="preserve"> Colocar o negro em um lugar de fortaleza, ao hipervalorizar a sua capacidade de sobrevivência, mesmo </w:t>
      </w:r>
      <w:r w:rsidR="00661F54">
        <w:rPr>
          <w:rFonts w:ascii="Times New Roman" w:eastAsia="Times New Roman" w:hAnsi="Times New Roman" w:cs="Times New Roman"/>
          <w:sz w:val="24"/>
          <w:szCs w:val="24"/>
        </w:rPr>
        <w:t>em face das</w:t>
      </w:r>
      <w:r>
        <w:rPr>
          <w:rFonts w:ascii="Times New Roman" w:eastAsia="Times New Roman" w:hAnsi="Times New Roman" w:cs="Times New Roman"/>
          <w:sz w:val="24"/>
          <w:szCs w:val="24"/>
        </w:rPr>
        <w:t xml:space="preserve"> circunstâncias de extrema vulnerabilidade psicossocial, dificulta a tomada de uma posição subjetiva para que ele possa viver afetivamente o amor. Para ele impõe-se uma necessidade de responder às demandas práticas e objetivas de estar vivo em prol de esmorecer e se deixar levar pelas suas necessidades emocionais. Embora experimentar seus próprios sentimentos seja necessário para se “conhecer e definir aquelas necessidades que só serão preenchidas em comunhão ou contato com outras pessoas” (HOOKS, 2010, p. 9), no caso da mulher negra paira o fantasma de uma dupla solidão. Essa mulher e mãe negra vive um cenário que pode ser ainda mais cruel, porque como mãe solo ela será a provedora e esteio de uma família</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deverá ser capaz de lidar sozinha com suas demandas emocionais e as da sua prole e do seu mundo.</w:t>
      </w:r>
    </w:p>
    <w:p w14:paraId="40F32E2C" w14:textId="77777777" w:rsidR="007D57CE" w:rsidRDefault="004F7B2D" w:rsidP="00C807AD">
      <w:pPr>
        <w:shd w:val="clear" w:color="auto" w:fill="FFFFFF"/>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Muitos negros, e, especialmente as mulheres negras, acostumaram-se a não serem amados e a protegerem-se da dor (HOOKS, 2010), empreendendo um caminho solitário de desamor que lhes agrava a dor causada pela falta do amor e pelos conflitos afetivos, já mencionados. A escassez e a efemeridade vivenciada</w:t>
      </w:r>
      <w:r w:rsidR="004F7F0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pela negra nos relacionamentos </w:t>
      </w:r>
      <w:r>
        <w:rPr>
          <w:rFonts w:ascii="Times New Roman" w:eastAsia="Times New Roman" w:hAnsi="Times New Roman" w:cs="Times New Roman"/>
          <w:sz w:val="24"/>
          <w:szCs w:val="24"/>
        </w:rPr>
        <w:lastRenderedPageBreak/>
        <w:t>afetivos promove</w:t>
      </w:r>
      <w:r w:rsidR="004F7F0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um processo de autodestruição, que impõe o silenciamento dos seus afetos. Estas condições auxiliam uma reflexão sobre as diversas formas de relacionamento das mulheres negras, especialmente quando se trata do “mercado afetivo” por meio dos estudos demográficos da década de 80 (PACHECO, 2008). Apesar de antigos, esses dados revelam que as relações afetivas/conjugais, endogâmicas e exogâmicas, da população brasileira baseiam-se na etnia. Segundo Berquó (1987), pelos Censos de 1960 até 1980, mulheres brancas eram as que mais casam e </w:t>
      </w:r>
      <w:r w:rsidR="00661F54">
        <w:rPr>
          <w:rFonts w:ascii="Times New Roman" w:eastAsia="Times New Roman" w:hAnsi="Times New Roman" w:cs="Times New Roman"/>
          <w:sz w:val="24"/>
          <w:szCs w:val="24"/>
        </w:rPr>
        <w:t>possuíam</w:t>
      </w:r>
      <w:r>
        <w:rPr>
          <w:rFonts w:ascii="Times New Roman" w:eastAsia="Times New Roman" w:hAnsi="Times New Roman" w:cs="Times New Roman"/>
          <w:sz w:val="24"/>
          <w:szCs w:val="24"/>
        </w:rPr>
        <w:t xml:space="preserve"> união estável, quando comparadas às mulheres negras, que eram, na sua maioria, solteiras, viúvas, separadas ou casavam-se mais tardiamente e com menor frequência do que as brancas. Isso revela a dificuldade das mulheres negras em encontrarem parceiros fixos para relações afetivas estáveis (PACHECO, 2008). Dessa forma, para Lemos (2008), mulheres afrobrasileiras são representadas socialmente como aquelas que seriam preteridas no “mercado afetivo e naturalizada no mercado do sexo da erotização, do trabalho doméstico, feminilizado e escravizado” (LEMOS, 2008, p. 13). Tem-se uma estrutura racista e sexista na qual as mulheres negras não são percebidas socialmente como parceiras afetivas para homens brancos e negros, sendo, ainda, uma segunda escolha amorosa para ambos. Isso, associado ao sentimento de menos valia já citado, constitui a subjetividade feminina da mulher negra, com impactos na sua autoestima, seu autoconceito e, consequentemente, nos seus padrões de relacionamento e comportamentos amorosos, o que dificulta a construção de uma família. Denota-se, ainda, que:</w:t>
      </w:r>
    </w:p>
    <w:p w14:paraId="4C3F360F" w14:textId="77777777" w:rsidR="007D57CE" w:rsidRDefault="004F7B2D" w:rsidP="00254EB5">
      <w:pPr>
        <w:shd w:val="clear" w:color="auto" w:fill="FFFFFF"/>
        <w:spacing w:before="240" w:after="200"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mulheres negras (pardas + pretas) são as menos preferidas para uma união afetiva estável pelos homens negros e brancos, e, por isso, perdem na disputa matrimonial-afetiva para as mulheres brancas; (...) como resultante desta disputa, haveria um excedente de mulheres negras solitárias, sem parceiros para contraírem uma união (B</w:t>
      </w:r>
      <w:r w:rsidR="002A2224">
        <w:rPr>
          <w:rFonts w:ascii="Times New Roman" w:eastAsia="Times New Roman" w:hAnsi="Times New Roman" w:cs="Times New Roman"/>
          <w:sz w:val="24"/>
          <w:szCs w:val="24"/>
        </w:rPr>
        <w:t>erquóapud</w:t>
      </w:r>
      <w:r>
        <w:rPr>
          <w:rFonts w:ascii="Times New Roman" w:eastAsia="Times New Roman" w:hAnsi="Times New Roman" w:cs="Times New Roman"/>
          <w:sz w:val="24"/>
          <w:szCs w:val="24"/>
        </w:rPr>
        <w:t xml:space="preserve"> L</w:t>
      </w:r>
      <w:r w:rsidR="002A2224">
        <w:rPr>
          <w:rFonts w:ascii="Times New Roman" w:eastAsia="Times New Roman" w:hAnsi="Times New Roman" w:cs="Times New Roman"/>
          <w:sz w:val="24"/>
          <w:szCs w:val="24"/>
        </w:rPr>
        <w:t>emos</w:t>
      </w:r>
      <w:r>
        <w:rPr>
          <w:rFonts w:ascii="Times New Roman" w:eastAsia="Times New Roman" w:hAnsi="Times New Roman" w:cs="Times New Roman"/>
          <w:sz w:val="24"/>
          <w:szCs w:val="24"/>
        </w:rPr>
        <w:t>, 2008, p. 5)</w:t>
      </w:r>
    </w:p>
    <w:p w14:paraId="3009C2C1" w14:textId="77777777" w:rsidR="007D57CE" w:rsidRDefault="004F7B2D" w:rsidP="00C807AD">
      <w:pPr>
        <w:shd w:val="clear" w:color="auto" w:fill="FFFFFF"/>
        <w:spacing w:before="240"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Refletir sobre as escolhas afetivas da população feminina negra é necessário, especialmente sobre a importância da mulher negra como base de sustentação da sua família, como em casos de maternidade solo. Esse exercício solo de ser mãe revela que estas mulheres sozinhas são responsáveis pelo sustento econômico e pela educação dos filhos (LEMOS, 2008), sem, no entanto, se lembrarem, muitas vezes, de atender suas necessidades e cuidar de si mesmas como mulheres. Nesse sentido,</w:t>
      </w:r>
    </w:p>
    <w:p w14:paraId="01812FC6" w14:textId="77777777" w:rsidR="007D57CE" w:rsidRDefault="004F7B2D" w:rsidP="002A2224">
      <w:pPr>
        <w:spacing w:after="200"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Calibri" w:eastAsia="Calibri" w:hAnsi="Calibri" w:cs="Calibri"/>
        </w:rPr>
        <w:t>.</w:t>
      </w:r>
      <w:r>
        <w:rPr>
          <w:rFonts w:ascii="Times New Roman" w:eastAsia="Times New Roman" w:hAnsi="Times New Roman" w:cs="Times New Roman"/>
          <w:sz w:val="24"/>
          <w:szCs w:val="24"/>
        </w:rPr>
        <w:t xml:space="preserve">..) no plano sexual e afetivo, as mulheres negras sofreram a penúria, a humilhação e a infelicidade por terem relações amorosas transitórias, não estáveis (...) O abandono, a solidão entre as mulheres negras seria fruto dessa tensão social, que as associa ao sexo, às relações transitórias, ao “amor físico”, afastando-as dos projetos de vida “conjugal” e do amor “verdadeiro” (Berquó </w:t>
      </w:r>
      <w:r w:rsidR="002A2224">
        <w:rPr>
          <w:rFonts w:ascii="Times New Roman" w:eastAsia="Times New Roman" w:hAnsi="Times New Roman" w:cs="Times New Roman"/>
          <w:sz w:val="24"/>
          <w:szCs w:val="24"/>
        </w:rPr>
        <w:t>apud</w:t>
      </w:r>
      <w:r>
        <w:rPr>
          <w:rFonts w:ascii="Times New Roman" w:eastAsia="Times New Roman" w:hAnsi="Times New Roman" w:cs="Times New Roman"/>
          <w:sz w:val="24"/>
          <w:szCs w:val="24"/>
        </w:rPr>
        <w:t xml:space="preserve"> em Lemos, 2008, p. 79) </w:t>
      </w:r>
    </w:p>
    <w:p w14:paraId="5412613F"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Tal debate traz </w:t>
      </w:r>
      <w:r w:rsidR="00661F54">
        <w:rPr>
          <w:rFonts w:ascii="Times New Roman" w:eastAsia="Times New Roman" w:hAnsi="Times New Roman" w:cs="Times New Roman"/>
          <w:sz w:val="24"/>
          <w:szCs w:val="24"/>
        </w:rPr>
        <w:t>à cena a necessidade</w:t>
      </w:r>
      <w:r>
        <w:rPr>
          <w:rFonts w:ascii="Times New Roman" w:eastAsia="Times New Roman" w:hAnsi="Times New Roman" w:cs="Times New Roman"/>
          <w:sz w:val="24"/>
          <w:szCs w:val="24"/>
        </w:rPr>
        <w:t xml:space="preserve"> de uma rede de suporte social para estas mulheres no seu exercício de uma maternidade solo devido </w:t>
      </w:r>
      <w:r w:rsidR="00661F54">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dupla solidão que isso as </w:t>
      </w:r>
      <w:r w:rsidR="00661F54">
        <w:rPr>
          <w:rFonts w:ascii="Times New Roman" w:eastAsia="Times New Roman" w:hAnsi="Times New Roman" w:cs="Times New Roman"/>
          <w:sz w:val="24"/>
          <w:szCs w:val="24"/>
        </w:rPr>
        <w:t>impõe</w:t>
      </w:r>
      <w:r>
        <w:rPr>
          <w:rFonts w:ascii="Times New Roman" w:eastAsia="Times New Roman" w:hAnsi="Times New Roman" w:cs="Times New Roman"/>
          <w:sz w:val="24"/>
          <w:szCs w:val="24"/>
        </w:rPr>
        <w:t>. Na condição de solidão, pelo preterimento por suas características raciais, ela se situa na parte inferior da escala de desejabilidade (COLLINS, 2019) e segue sentindo uma solidão emocional que é característica da sua maternidade. A fragilidade ou ausência da conjugalidade afasta a mãe negra da possibilidade de construir uma rede de apoio com um parceiro fixo. Diante do que já foi exposto, as afrobrasileiras, quer seja por opção ou por falta de escolha, encontram-se sozinhas, tanto na sua escolha afetiva quanto no próprio exercício da maternidade. Isso configura um contexto de dupla solidão da mulher negra no exercício de uma maternidade solo, temática que buscamos estudar e caracterizar por meio destas reflexões e apontamentos.</w:t>
      </w:r>
    </w:p>
    <w:p w14:paraId="35627B09" w14:textId="77777777" w:rsidR="007D57CE" w:rsidRDefault="00FF7C7A" w:rsidP="00544317">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sidR="00B03C05">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upla solidão de ser mulher e negra na maternidade: </w:t>
      </w:r>
      <w:r w:rsidR="00B03C05">
        <w:rPr>
          <w:rFonts w:ascii="Times New Roman" w:eastAsia="Times New Roman" w:hAnsi="Times New Roman" w:cs="Times New Roman"/>
          <w:b/>
          <w:sz w:val="24"/>
          <w:szCs w:val="24"/>
        </w:rPr>
        <w:t>Al</w:t>
      </w:r>
      <w:r>
        <w:rPr>
          <w:rFonts w:ascii="Times New Roman" w:eastAsia="Times New Roman" w:hAnsi="Times New Roman" w:cs="Times New Roman"/>
          <w:b/>
          <w:sz w:val="24"/>
          <w:szCs w:val="24"/>
        </w:rPr>
        <w:t>gumas reflexões</w:t>
      </w:r>
    </w:p>
    <w:p w14:paraId="1E16C56A"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Calibri" w:eastAsia="Calibri" w:hAnsi="Calibri" w:cs="Calibri"/>
        </w:rPr>
        <w:tab/>
      </w:r>
      <w:r>
        <w:rPr>
          <w:rFonts w:ascii="Times New Roman" w:eastAsia="Times New Roman" w:hAnsi="Times New Roman" w:cs="Times New Roman"/>
          <w:sz w:val="24"/>
          <w:szCs w:val="24"/>
        </w:rPr>
        <w:t xml:space="preserve">A mulher negra encontra-se preterida por homens brancos e negros. A ausência de um relacionamento estável torna a sua maternidade e maternagem solitária também. A solidão é aqui entendida por meio de algumas concepções e significados. Pode-se definir solidão como a falta de uma rede de suporte social consistente ou satisfatória, o que provocaria no sujeito um mal-estar psicológico permeado por sentimentos desagradáveis próprios de uma vivência solitária. A solidão é caracterizada por uma conotação subjetiva e negativa de quem pensa e sente-se desacompanhado e/ou desamparado. Esta “solitude” (grifo da autora) diferencia-se do isolamento, do abandono ou da </w:t>
      </w:r>
      <w:r w:rsidR="004F7F0B">
        <w:rPr>
          <w:rFonts w:ascii="Times New Roman" w:eastAsia="Times New Roman" w:hAnsi="Times New Roman" w:cs="Times New Roman"/>
          <w:sz w:val="24"/>
          <w:szCs w:val="24"/>
        </w:rPr>
        <w:t>clausura (FÉLIX; BARROS, 2001).</w:t>
      </w:r>
    </w:p>
    <w:p w14:paraId="6AA02F60"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Considera-se a solidão como uma experiência desagradável, decorrente de insuficiência na qualidade ou quantidade de relações do indivíduo, a qual é explicada, também, como uma percepção de falta ou insuficiência de suporte social, físico e emocional, </w:t>
      </w:r>
      <w:r>
        <w:rPr>
          <w:rFonts w:ascii="Times New Roman" w:eastAsia="Times New Roman" w:hAnsi="Times New Roman" w:cs="Times New Roman"/>
          <w:sz w:val="24"/>
          <w:szCs w:val="24"/>
        </w:rPr>
        <w:lastRenderedPageBreak/>
        <w:t>que incomodam ao indivíduo ou é discrepante às relações sociais que ele deseja ter (PEPLAU; PERLMAN, 1982). Esta solidão dificulta o estabelecimento de uma rede de suporte, que pode ser formada por vários atores sociais com, que exercem funções específicas e importantes em determinadas situações para, fornecendo suporte social instrumental, financeiro, emocional, dentre outros etc. Esse suporte material, além da divisão de responsabilidades, do apoio informativo ao oferecer conhecimentos para capacitar o indivíduo a lidar com as demandas e, e do suporte emocional, ao expressar cuidado, empatia e acolhimento aos indivíduos são alguns elementos imprescindíveis para qualquer maternidade solo (STACK; POULIN-DUBOIS, 2002).</w:t>
      </w:r>
    </w:p>
    <w:p w14:paraId="1E4654BD"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caso de mulheres negras esta solidão não é incomum, face ao percurso histórico da sua origem étnica e os impactos que isso lhe impôs. O amor e as relações conjugais são socialmente considerados importantes. No entanto, o racismo como condição estrutural e estruturante da sociedade imputa-lhes estigmas que reforçam sua solidão, seja pela percepção de se sentirem solitárias, seja pelos impactos disso sobre a sua subjetividade e da sua descendência, com consequências para o seu exercício da maternidade. </w:t>
      </w:r>
    </w:p>
    <w:p w14:paraId="0B2D887E" w14:textId="77777777" w:rsidR="007D57CE" w:rsidRDefault="004F7B2D" w:rsidP="00C807AD">
      <w:pPr>
        <w:shd w:val="clear" w:color="auto" w:fill="FFFFFF"/>
        <w:spacing w:before="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longo do percurso </w:t>
      </w:r>
      <w:r w:rsidR="00661F54">
        <w:rPr>
          <w:rFonts w:ascii="Times New Roman" w:eastAsia="Times New Roman" w:hAnsi="Times New Roman" w:cs="Times New Roman"/>
          <w:sz w:val="24"/>
          <w:szCs w:val="24"/>
        </w:rPr>
        <w:t>sócio</w:t>
      </w:r>
      <w:r>
        <w:rPr>
          <w:rFonts w:ascii="Times New Roman" w:eastAsia="Times New Roman" w:hAnsi="Times New Roman" w:cs="Times New Roman"/>
          <w:sz w:val="24"/>
          <w:szCs w:val="24"/>
        </w:rPr>
        <w:t xml:space="preserve"> histórico, a maternidade é representada por um ideal máximo e desejo de toda mulher. Por meio da maternidade, a mulher trilharia um caminho de plenitude e realização da feminilidade. Todavia, isso estaria associado à sentimentos de renúncia e sacrifícios do prazer (BORSA; FEIL, 2008). No final do século XVIII, especialmente no século XIX, a mulher aceitou de bom grado o papel de boa mãe, integralmente devotada à família (BRAGA; AMAZONAS, 2005). Desde então, e em alguma medida ainda na contemporaneidade, a maternidade se configura como uma função valorizada socialmente, a qual é compreendida como uma atribuição inerente à condição feminina (BORSA; FEIL, 2008). A isso se associa o mito do amor materno, caracterizado por Elisabeth Badinter (1985) como um determinante social de valorização da mulher e do lugar de mãe. O amor materno seria, então, o resultado de uma construção social e cultural, nada tendo a ver com instinto ou determinismo da natureza (BORSA; FEIL, 2008). Esta análise da maternidade afasta-se de um olhar romantizado do que é ser mãe, o que este capítulo pretende explorar baseado na discussão dos impactos psicossociais da maternidade solo sob os estigmas da negritude.</w:t>
      </w:r>
    </w:p>
    <w:p w14:paraId="6CD9F53B"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Importante tomar como perspectiva teórica alguns pilares da Psicologia Perinatal para pensar a maternidade para além de um momento de completude. A gestação, o puerpério e a maternidade, que se iniciam no desejo por gestar, podem resultar em um estado de </w:t>
      </w:r>
      <w:r>
        <w:rPr>
          <w:rFonts w:ascii="Times New Roman" w:eastAsia="Times New Roman" w:hAnsi="Times New Roman" w:cs="Times New Roman"/>
          <w:sz w:val="24"/>
          <w:szCs w:val="24"/>
        </w:rPr>
        <w:lastRenderedPageBreak/>
        <w:t>vulnerabilidade para a mulher (KEHDY, 2017), decorrente das transformações físicas e psíquicas próprias da gestação e da ambivalência afetiva  deste período (BURT; STEIN, 2002; PICININNI et</w:t>
      </w:r>
      <w:r w:rsidR="00220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2011). Tudo isso exige um olhar de cuidado por parte da rede de suporte social, na qual se incluem os profissionais de saúde, especialmente quando o companheiro não está presente, o que pode afetar a vivência subjetiva da maternidade. Face aos sentimentos de desamparo que a gestação resulta, é de extrema importância considerar a ausência de um parceiro como um agravante do sentimento de solidão.</w:t>
      </w:r>
    </w:p>
    <w:p w14:paraId="00A1BFC4"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que o intenso sofrimento psíquico de mulheres que são mães em situação de extrema solidão pode ter impacto sob a vulnerabilidade da gestação, a condição de risco social e afetivo das mulheres negras intensifica essa experiência de solidão. Isso se agrava nos casos de maternidade solo, com impacto importante para o psiquismo feminino da população gestante negra. A sensibilidade emocional própria dessa experiência provoca sentimentos contraditórios, não podendo a maternidade ser generalizada como uma vivência de felicidade, completude e amor incondicional pelo bebê (BADINTER, 1987). Denota-se que a constituição da maternidade está atrelada tanto a transformações corporais, quanto psíquicas e sociais, que influenciam nas relações da gestante consigo e com seu contexto étnico-racial.</w:t>
      </w:r>
    </w:p>
    <w:p w14:paraId="584661E6"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experiência das autoras deste capítulo na prática de extensão no Projeto de Extensão Papo Cabeça nos Abrigos com as mães adolescentes de Unidade de Reinserção Social (URS) para jovens de 12 a 18 anos da Secretária Municipal de Ação Social e Direitos Humanos (SMASDH) da cidade do Rio de Janeiro foi importante para construir este debate. As vivências sobre maternidade e negritude, relatadas pelas jovens por meio d</w:t>
      </w:r>
      <w:r w:rsidR="00661F5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dinâmicas e rodas de conversa realizadas durante as ações de extensão</w:t>
      </w:r>
      <w:r w:rsidR="00661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foram relevantes para confrontar-se com a maternidade solo e a negritude. As questões suscitadas naqueles encontros foram disparadoras para a construção deste capítulo. Com base nessa experiência, busca-se compreender a multidimensionalidade e as variações do que é a solidão de mulheres negras em maternidade solo. É significativo para esta reflexão, delimitar diferenças entre dois tipos de solidão: a social e a emocional. Por solidão social entende-se a escassez de relações de afiliação, que produzem sentimentos de marginalização, de isolamento e de não aceitação pelos outros (WEIS, 1973). </w:t>
      </w:r>
    </w:p>
    <w:p w14:paraId="1F268807"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de afro-brasileiras, o já referido preterimento afetivo pode ser associado à vivência desta solidão social, já que, inclusive, é comum que essas mulheres estejam mais propensas ao celibato definitivo ou ter</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menos parceiros fixos e exercer solitariamente a maternidade (PACHECO, 2008). Destaca-se a monoparentalidade como um dos fatores que </w:t>
      </w:r>
      <w:r>
        <w:rPr>
          <w:rFonts w:ascii="Times New Roman" w:eastAsia="Times New Roman" w:hAnsi="Times New Roman" w:cs="Times New Roman"/>
          <w:sz w:val="24"/>
          <w:szCs w:val="24"/>
        </w:rPr>
        <w:lastRenderedPageBreak/>
        <w:t>reforçam este sentimento de solidão da mulher negra e mãe, uma vez que “a monoparentalidade, em especial a feminina, é, em muitos casos, sentida como um fracasso, sentimento que provoca um processo de marginalização social” (BALIANA, 2013, p. 38). Já a solidão emocional é um aspecto inerente ao processo da maternidade, quando a ausência de um companheiro e de relações de apego, proporcionadas por uma base afetiva estável e segura, provocam um sentimento de vazio (BALIANA, 2013). Esse sentimento pode ser intensificado quando a mulher é negra e mãe solo, já que esses fatores colocam a mulher em uma condição de dupla solidão.</w:t>
      </w:r>
    </w:p>
    <w:p w14:paraId="243D40D2"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maternidade solo da mulher negra, a fragilidade ou inexistência da figura paterna é ainda mais preocupante, sendo frequente nos casos observados na prática da extensão na URS. O apoio do pai da criança tem sido indicado como o mais relevante durante a gestação e os primeiros meses de vida do bebê (PICCININI et al., 2011). O pai auxilia a mãe a se vincular ao bebê e percebê-lo separado dela, o que facilitaria também ela se envolver nos cuidados e na resposta às demandas do bebê e exercer, assim, sua maternagem</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A presença do pai e o reconhecimento de que o bebê também é fruto do seu desejo ajudam a mãe a compartilhar a responsabilidade na criação do filho, tanto no sucesso como nos fracassos dos cuidados à criança, o que tende a minimizar os sentimentos de incapacidade e a ansiedade própria do exercício da maternidade (PICCININI et al., 2011). Ademais, a figura paterna é importante na construção do vínculo afetivo mãe-bebê, posto que “se a mãe se sentir amada como mulher pelo pai da criança, ela tende a cumprir mais adequadamente as tarefas de ser mãe” (WINNICOTT, 1965, p. 100).</w:t>
      </w:r>
    </w:p>
    <w:p w14:paraId="5CEC8EAE" w14:textId="77777777" w:rsidR="007D57CE" w:rsidRDefault="004F7B2D" w:rsidP="00C807AD">
      <w:pPr>
        <w:shd w:val="clear" w:color="auto" w:fill="FFFFFF"/>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falta de um apoio amoroso do pai é um dos fatores que instauram a solidão, fenômeno que interfere na saúde física e mental materna e merece atenção, especialmente no caso de mulheres negras em maternidade solo. Essa solidão é avaliada como um fator de risco importante, pois reflete na autoestima, na qualidade de vida e na saúde física e mental de forma tão grave que pode levar a depressão (PEPLAU; PERLMAN, 1982). Considerando a gravidez como um momento de crise, no qual o suporte social permite reduzir o isolamento e potencializar a satisfação pela vida (PINTO, 2011), a solidão para a mulher grávida pode ter repercussões significativas no seu funcionamento psicológico e interferir, inclusive, na </w:t>
      </w:r>
      <w:r>
        <w:rPr>
          <w:rFonts w:ascii="Times New Roman" w:eastAsia="Times New Roman" w:hAnsi="Times New Roman" w:cs="Times New Roman"/>
          <w:sz w:val="24"/>
          <w:szCs w:val="24"/>
        </w:rPr>
        <w:lastRenderedPageBreak/>
        <w:t>vivência da gestação com desfechos para o desenvolvimento fetal, como o baixo peso ao nascer (BURT; STEIN, 2002).</w:t>
      </w:r>
    </w:p>
    <w:p w14:paraId="7A2A939B" w14:textId="77777777" w:rsidR="007D57CE" w:rsidRDefault="004F7B2D" w:rsidP="00C807AD">
      <w:pPr>
        <w:shd w:val="clear" w:color="auto" w:fill="FFFFFF"/>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se pode contestar que a rede de apoio pode ser capaz de aliviar o estresse, sendo importante para a promoção da saúde e de uma vivência positiva da maternidade, especialmente para mães solo e negras. Possuir uma rede social é sentir-se amada e valorizada. Porém, a mulher negra em uma maternidade solo se situa no revés desta direção, pois estariam mais suscetíveis à influência negativa da ansiedade provocada pelo mal-estar psicológico proveniente da solidão. Isso, inclusive, se relaciona a um maior risco para transtornos mentais (PINTO, 2011), o que exige que discutamos mais detidamente o que é este duplo lugar solitário da maternidade solo da mulher-mãe negra para refletir sobre seus efeitos sobre a maternagem.</w:t>
      </w:r>
    </w:p>
    <w:p w14:paraId="5E7274FE" w14:textId="77777777" w:rsidR="007D57CE" w:rsidRDefault="00F24372" w:rsidP="00DF32D2">
      <w:pPr>
        <w:spacing w:after="200" w:line="360" w:lineRule="auto"/>
        <w:rPr>
          <w:rFonts w:ascii="Times New Roman" w:eastAsia="Times New Roman" w:hAnsi="Times New Roman" w:cs="Times New Roman"/>
          <w:b/>
          <w:sz w:val="24"/>
          <w:szCs w:val="24"/>
        </w:rPr>
      </w:pPr>
      <w:bookmarkStart w:id="26" w:name="_Hlk47269769"/>
      <w:r>
        <w:rPr>
          <w:rFonts w:ascii="Times New Roman" w:eastAsia="Times New Roman" w:hAnsi="Times New Roman" w:cs="Times New Roman"/>
          <w:b/>
          <w:sz w:val="24"/>
          <w:szCs w:val="24"/>
        </w:rPr>
        <w:t>4.1. Dissecando a dupla solidão e suas repercussões para a maternagem da mulher negra e mãe solo</w:t>
      </w:r>
    </w:p>
    <w:bookmarkEnd w:id="26"/>
    <w:p w14:paraId="67FF0F89" w14:textId="77777777" w:rsidR="007D57CE" w:rsidRDefault="004F7B2D" w:rsidP="00C807AD">
      <w:pPr>
        <w:shd w:val="clear" w:color="auto" w:fill="FFFFFF"/>
        <w:spacing w:before="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trazer para este debate alguns estereótipos que constituem as vivências das afrodescendentes e contribuem para a sua solidão. A socióloga e feminista Patricia Hill Collins, em seu livro “Pensamento feminista negro” (COLLINS, 2019) conceitua algumas noções importantes para este debate, que sustentariam questionamentos sobre os limites das noções de preocupação materna primária, ambiência e mãe suficientemente boa, conceitos propostos por Winnicott (1965).</w:t>
      </w:r>
    </w:p>
    <w:p w14:paraId="3F03DDC0"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Retomar os impactos sociais e subjetivos da escravidão torna-se, então, importante. Conforme Collins (2019), a ideologia dominante naquele</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período construiu várias imagens de controle, que podem ser entendidas como símbolos e estereótipos</w:t>
      </w:r>
      <w:r w:rsidR="0066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sobre a condição de “ser</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mulher negra”, com o intuito de manter</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subordinação dessa população feminina pelo grupo dominante. Uma das imagens de controle é a de </w:t>
      </w:r>
      <w:r>
        <w:rPr>
          <w:rFonts w:ascii="Times New Roman" w:eastAsia="Times New Roman" w:hAnsi="Times New Roman" w:cs="Times New Roman"/>
          <w:i/>
          <w:sz w:val="24"/>
          <w:szCs w:val="24"/>
        </w:rPr>
        <w:t xml:space="preserve">mammy - </w:t>
      </w:r>
      <w:r>
        <w:rPr>
          <w:rFonts w:ascii="Times New Roman" w:eastAsia="Times New Roman" w:hAnsi="Times New Roman" w:cs="Times New Roman"/>
          <w:sz w:val="24"/>
          <w:szCs w:val="24"/>
        </w:rPr>
        <w:t>submissa, fiel e obediente, que, segundo Collins (2019) foi</w:t>
      </w:r>
    </w:p>
    <w:p w14:paraId="125EE692" w14:textId="77777777" w:rsidR="007D57CE" w:rsidRDefault="007D57CE" w:rsidP="00C807AD">
      <w:pPr>
        <w:spacing w:after="200" w:line="360" w:lineRule="auto"/>
        <w:ind w:firstLine="709"/>
        <w:jc w:val="both"/>
        <w:rPr>
          <w:rFonts w:ascii="Times New Roman" w:eastAsia="Times New Roman" w:hAnsi="Times New Roman" w:cs="Times New Roman"/>
          <w:sz w:val="24"/>
          <w:szCs w:val="24"/>
        </w:rPr>
      </w:pPr>
    </w:p>
    <w:p w14:paraId="5DC01E05" w14:textId="77777777" w:rsidR="007D57CE" w:rsidRDefault="004F7B2D" w:rsidP="00DF32D2">
      <w:pPr>
        <w:spacing w:after="200"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Criada para justificar a exploração econômica das escravas domésticas e mantida para explicar o confinamento das mulheres negras ao serviço doméstico, a imagem de </w:t>
      </w:r>
      <w:r>
        <w:rPr>
          <w:rFonts w:ascii="Times New Roman" w:eastAsia="Times New Roman" w:hAnsi="Times New Roman" w:cs="Times New Roman"/>
          <w:i/>
          <w:sz w:val="24"/>
          <w:szCs w:val="24"/>
        </w:rPr>
        <w:t>mammy</w:t>
      </w:r>
      <w:r w:rsidR="008F42E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representa o padrão normativo usado para avaliar o comportamento das mulheres negras em geral. Ao amar, alimentar e cuidar dos filhos </w:t>
      </w:r>
      <w:r>
        <w:rPr>
          <w:rFonts w:ascii="Times New Roman" w:eastAsia="Times New Roman" w:hAnsi="Times New Roman" w:cs="Times New Roman"/>
          <w:sz w:val="24"/>
          <w:szCs w:val="24"/>
        </w:rPr>
        <w:lastRenderedPageBreak/>
        <w:t xml:space="preserve">e das “famílias” brancas melhor que dos seus, a </w:t>
      </w:r>
      <w:r>
        <w:rPr>
          <w:rFonts w:ascii="Times New Roman" w:eastAsia="Times New Roman" w:hAnsi="Times New Roman" w:cs="Times New Roman"/>
          <w:i/>
          <w:sz w:val="24"/>
          <w:szCs w:val="24"/>
        </w:rPr>
        <w:t>mammy</w:t>
      </w:r>
      <w:r w:rsidR="008F42E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simboliza as percepções de um grupo dominante sobre a relação ideal das mulheres negras com o poder da elite masculina branca (....) e (...) ela aceita a subordinação. (Collins, 2019, p. 140).</w:t>
      </w:r>
    </w:p>
    <w:p w14:paraId="2E4C7B63" w14:textId="77777777" w:rsidR="007D57CE" w:rsidRDefault="004F7B2D" w:rsidP="00C807AD">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Collins (2019), essa imagem de controle influenciou o comportamento materno das mulheres negras, que reproduzem isso à sua </w:t>
      </w:r>
      <w:r w:rsidR="00515446">
        <w:rPr>
          <w:rFonts w:ascii="Times New Roman" w:eastAsia="Times New Roman" w:hAnsi="Times New Roman" w:cs="Times New Roman"/>
          <w:sz w:val="24"/>
          <w:szCs w:val="24"/>
        </w:rPr>
        <w:t xml:space="preserve">descendência </w:t>
      </w:r>
      <w:r w:rsidR="008F42E9">
        <w:rPr>
          <w:rFonts w:ascii="Times New Roman" w:eastAsia="Times New Roman" w:hAnsi="Times New Roman" w:cs="Times New Roman"/>
          <w:sz w:val="24"/>
          <w:szCs w:val="24"/>
        </w:rPr>
        <w:t>por que</w:t>
      </w:r>
      <w:r w:rsidR="00515446">
        <w:rPr>
          <w:rFonts w:ascii="Times New Roman" w:eastAsia="Times New Roman" w:hAnsi="Times New Roman" w:cs="Times New Roman"/>
          <w:sz w:val="24"/>
          <w:szCs w:val="24"/>
        </w:rPr>
        <w:t>:</w:t>
      </w:r>
    </w:p>
    <w:p w14:paraId="47264913" w14:textId="77777777" w:rsidR="007D57CE" w:rsidRDefault="004F7B2D" w:rsidP="000015CD">
      <w:pPr>
        <w:spacing w:after="200" w:line="360" w:lineRule="auto"/>
        <w:ind w:left="2268" w:firstLine="709"/>
        <w:jc w:val="both"/>
        <w:rPr>
          <w:rFonts w:ascii="Calibri" w:eastAsia="Calibri" w:hAnsi="Calibri" w:cs="Calibri"/>
        </w:rPr>
      </w:pPr>
      <w:r>
        <w:rPr>
          <w:rFonts w:ascii="Times New Roman" w:eastAsia="Times New Roman" w:hAnsi="Times New Roman" w:cs="Times New Roman"/>
          <w:sz w:val="24"/>
          <w:szCs w:val="24"/>
        </w:rPr>
        <w:t xml:space="preserve">(...) internalizam e ensinam aos seus filhos esta submissão que são obrigadas a demonstrar. Ao ensinar às crianças negras seu lugar nas estruturas brancas de poder, as mulheres negras que internalizam a imagem de </w:t>
      </w:r>
      <w:r>
        <w:rPr>
          <w:rFonts w:ascii="Times New Roman" w:eastAsia="Times New Roman" w:hAnsi="Times New Roman" w:cs="Times New Roman"/>
          <w:i/>
          <w:sz w:val="24"/>
          <w:szCs w:val="24"/>
        </w:rPr>
        <w:t>mammy</w:t>
      </w:r>
      <w:r>
        <w:rPr>
          <w:rFonts w:ascii="Times New Roman" w:eastAsia="Times New Roman" w:hAnsi="Times New Roman" w:cs="Times New Roman"/>
          <w:sz w:val="24"/>
          <w:szCs w:val="24"/>
        </w:rPr>
        <w:t xml:space="preserve"> podem se tornar canais efetivos de perpetuação da opressão de raça. (Collins, 2019, p. 141). </w:t>
      </w:r>
    </w:p>
    <w:p w14:paraId="22CE3C04"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imagem apresenta, também, uma função simbólica para a regulação da sexualidade feminina (COLLINS, 2019). Embora a maternidade seja, muitas vezes, entendida como um lugar de pureza e santidade, em decorrência das influências religiosas (BADINTER, 1985), para mulheres brancas, para as mulheres negras restam os ideais de submissão e objetificação dos seus corpos e da sua maternidade. De acordo com Collins (2019, p. 142), “todas as funções da </w:t>
      </w:r>
      <w:r>
        <w:rPr>
          <w:rFonts w:ascii="Times New Roman" w:eastAsia="Times New Roman" w:hAnsi="Times New Roman" w:cs="Times New Roman"/>
          <w:i/>
          <w:sz w:val="24"/>
          <w:szCs w:val="24"/>
        </w:rPr>
        <w:t>mammy</w:t>
      </w:r>
      <w:r>
        <w:rPr>
          <w:rFonts w:ascii="Times New Roman" w:eastAsia="Times New Roman" w:hAnsi="Times New Roman" w:cs="Times New Roman"/>
          <w:sz w:val="24"/>
          <w:szCs w:val="24"/>
        </w:rPr>
        <w:t xml:space="preserve"> são extremamente físicas. Implicam um corpo sensual e vibrante (...) a </w:t>
      </w:r>
      <w:r>
        <w:rPr>
          <w:rFonts w:ascii="Times New Roman" w:eastAsia="Times New Roman" w:hAnsi="Times New Roman" w:cs="Times New Roman"/>
          <w:i/>
          <w:sz w:val="24"/>
          <w:szCs w:val="24"/>
        </w:rPr>
        <w:t>mammy</w:t>
      </w:r>
      <w:r>
        <w:rPr>
          <w:rFonts w:ascii="Times New Roman" w:eastAsia="Times New Roman" w:hAnsi="Times New Roman" w:cs="Times New Roman"/>
          <w:sz w:val="24"/>
          <w:szCs w:val="24"/>
        </w:rPr>
        <w:t>, inofensiva em sua posição de escrava, incapaz de fazer mal a alguém em razão de sua natureza generosa”.</w:t>
      </w:r>
    </w:p>
    <w:p w14:paraId="5CE11E52"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grande inser</w:t>
      </w:r>
      <w:r w:rsidR="00220ACA">
        <w:rPr>
          <w:rFonts w:ascii="Times New Roman" w:eastAsia="Times New Roman" w:hAnsi="Times New Roman" w:cs="Times New Roman"/>
          <w:sz w:val="24"/>
          <w:szCs w:val="24"/>
        </w:rPr>
        <w:t>ção das afro-brasileiras em sub</w:t>
      </w:r>
      <w:r>
        <w:rPr>
          <w:rFonts w:ascii="Times New Roman" w:eastAsia="Times New Roman" w:hAnsi="Times New Roman" w:cs="Times New Roman"/>
          <w:sz w:val="24"/>
          <w:szCs w:val="24"/>
        </w:rPr>
        <w:t xml:space="preserve">trabalhos e no mercado informal (CINTRA; EVA, 2016) resulta em uma figura semelhante ao da </w:t>
      </w:r>
      <w:r>
        <w:rPr>
          <w:rFonts w:ascii="Times New Roman" w:eastAsia="Times New Roman" w:hAnsi="Times New Roman" w:cs="Times New Roman"/>
          <w:i/>
          <w:sz w:val="24"/>
          <w:szCs w:val="24"/>
        </w:rPr>
        <w:t>mammy</w:t>
      </w:r>
      <w:r>
        <w:rPr>
          <w:rFonts w:ascii="Times New Roman" w:eastAsia="Times New Roman" w:hAnsi="Times New Roman" w:cs="Times New Roman"/>
          <w:sz w:val="24"/>
          <w:szCs w:val="24"/>
        </w:rPr>
        <w:t xml:space="preserve"> e produz efeitos para a maternidade dessa população. As mulheres negras e suas fa</w:t>
      </w:r>
      <w:r w:rsidR="00515446">
        <w:rPr>
          <w:rFonts w:ascii="Times New Roman" w:eastAsia="Times New Roman" w:hAnsi="Times New Roman" w:cs="Times New Roman"/>
          <w:sz w:val="24"/>
          <w:szCs w:val="24"/>
        </w:rPr>
        <w:t xml:space="preserve">mílias monoparentais sofrem com </w:t>
      </w:r>
      <w:r>
        <w:rPr>
          <w:rFonts w:ascii="Times New Roman" w:eastAsia="Times New Roman" w:hAnsi="Times New Roman" w:cs="Times New Roman"/>
          <w:sz w:val="24"/>
          <w:szCs w:val="24"/>
        </w:rPr>
        <w:t>desigualdades econômicas e de acesso a bens e serviços, além das dificuldades de tempo para cuidarem de sua saúde física e emocional. Com isso não lhes sobra tempo para investirem nas relações amorosas (COLLINS, 2016), uma vez que costumam chegar em casa estressadas e exaustas após o cuidado às famílias brancas. Conforme a feminista Bonnie Thornton Dill (1998), ao se estudar os padrões de criação de filhos entre mulheres domésticas negras, percebe-se que o comportamento de condescendência com crianças é restrito ao trabalho, já que essas mulheres exercem seus cuidados maternos encorajando seus filhos e filhas a não serem submissos em relação aos brancos e os incentivando a não escolherem o mesmo tipo de trabalho delas.</w:t>
      </w:r>
    </w:p>
    <w:p w14:paraId="43552AD2"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Refletir sobre o conceito de racialização é importante para inserir no debate outra imagem de controle. Compreende-se por racialização</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atribuição de “um significado racial a uma relação, prática social ou grupo que antes não eram categorizados em termos raciais” (COLLINS, 2019, p. 144). Desde a década de 1960 esta característica analítica é posta nas discussões no campo da Sociologia e da Antropologia. A racialização da maternidade solo é fato, quando se observam</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porcentagens mais altas de famílias mantidas por mães solos em comunidades negras, quando comparadas à população branca. Esse panorama contribui para o surgimento da imagem da matriarca, o predomínio da figura materna nas famílias negras. Essa </w:t>
      </w:r>
      <w:r w:rsidR="00515446">
        <w:rPr>
          <w:rFonts w:ascii="Times New Roman" w:eastAsia="Times New Roman" w:hAnsi="Times New Roman" w:cs="Times New Roman"/>
          <w:sz w:val="24"/>
          <w:szCs w:val="24"/>
        </w:rPr>
        <w:t>matriarca</w:t>
      </w:r>
      <w:r>
        <w:rPr>
          <w:rFonts w:ascii="Times New Roman" w:eastAsia="Times New Roman" w:hAnsi="Times New Roman" w:cs="Times New Roman"/>
          <w:sz w:val="24"/>
          <w:szCs w:val="24"/>
        </w:rPr>
        <w:t xml:space="preserve"> simboliza uma mãe negra “má”, posto que, ao passar muito tempo em seu trabalho, estas mães não conseguem supervisionar adequadamente os seus filhos e filhas e passam a serem responsáveis por uma educação entendida como ineficiente destas crianças. </w:t>
      </w:r>
    </w:p>
    <w:p w14:paraId="35589DDF"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lógica, “consideradas excessivamente agressivas e não femininas, as matriarcas negras eram supostamente castradoras de seus amantes e maridos. Esses homens, compreensivelmente, abandonavam suas parceiras ou recusavam-se a casar com as mães de seus filhos e filhas” (COLLINS, 2019, p. 145). Tais estigmas auxiliam-nos a justificar a condição de solidão das mulheres negras, uma solidão duplamente estruturada por meio da imagem da matriarca negra e do preterimento afetivo imposto à mulher negra, as quais são agressivas e assertivas, o que faz com que sejam:</w:t>
      </w:r>
    </w:p>
    <w:p w14:paraId="23AD36DA" w14:textId="77777777" w:rsidR="007D57CE" w:rsidRDefault="004F7B2D" w:rsidP="000015CD">
      <w:pPr>
        <w:shd w:val="clear" w:color="auto" w:fill="FFFFFF"/>
        <w:spacing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punidas - abandonadas pelos parceiros, acabam na pobreza e são estigmatizadas como não femininas. A imagem da matriarca ou da mulher negra excessivamente forte também tem sido usada para influenciar o modo como os homens negros entendem a masculinidade negra. Muitos homens negros rejeitam as mulheres negras como cônjuges, sob o pretexto de que somos menos desejáveis que as brancas por sermos assertivas demais. (Collins, 2019, p. 148)</w:t>
      </w:r>
    </w:p>
    <w:p w14:paraId="471DFD92" w14:textId="77777777" w:rsidR="007D57CE" w:rsidRDefault="004F7B2D" w:rsidP="00C807AD">
      <w:pPr>
        <w:shd w:val="clear" w:color="auto" w:fill="FFFFFF"/>
        <w:spacing w:before="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repercussões destas imagens de controle sobre o exercício solitário da maternidade solo de uma mulher negra devem ser analisadas, já que ser uma “mãe suficientemente boa”, tal como propõe Winnicott (2000), não será tarefa fácil. </w:t>
      </w:r>
    </w:p>
    <w:p w14:paraId="6495A29A" w14:textId="77777777" w:rsidR="007D57CE" w:rsidRDefault="007D57CE" w:rsidP="00C807AD">
      <w:pPr>
        <w:shd w:val="clear" w:color="auto" w:fill="FFFFFF"/>
        <w:spacing w:line="360" w:lineRule="auto"/>
        <w:ind w:firstLine="709"/>
        <w:jc w:val="both"/>
        <w:rPr>
          <w:rFonts w:ascii="Times New Roman" w:eastAsia="Times New Roman" w:hAnsi="Times New Roman" w:cs="Times New Roman"/>
          <w:sz w:val="24"/>
          <w:szCs w:val="24"/>
        </w:rPr>
      </w:pPr>
    </w:p>
    <w:p w14:paraId="5B8BE29B" w14:textId="77777777" w:rsidR="007D57CE" w:rsidRDefault="00F24372" w:rsidP="000015CD">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A maternagem da mulher negra sob os limites winnicottianos diante da dupla solidão</w:t>
      </w:r>
    </w:p>
    <w:p w14:paraId="20814D65" w14:textId="77777777" w:rsidR="007D57CE" w:rsidRDefault="004F7B2D" w:rsidP="00C807AD">
      <w:pPr>
        <w:shd w:val="clear" w:color="auto" w:fill="FFFFFF"/>
        <w:spacing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análises sobre maternidade negra, na década de 1960 nos Estados Unidos, eram preferencialmente feitas por homens. As mães negras eram caracterizadas como castradoras </w:t>
      </w:r>
      <w:r>
        <w:rPr>
          <w:rFonts w:ascii="Times New Roman" w:eastAsia="Times New Roman" w:hAnsi="Times New Roman" w:cs="Times New Roman"/>
          <w:sz w:val="24"/>
          <w:szCs w:val="24"/>
        </w:rPr>
        <w:lastRenderedPageBreak/>
        <w:t>e incapazes de disciplinar seus filhos e filhas e tornar suas filhas mais femininas. Essas mulheres eram definidas enquanto detentoras de um poder anormal sobre sua estrutura e dinâmica familiar, supostamente deteriorada (COLLINS, 2019). Pode-se afirmar que essa deterioração poderia ser ainda mais grave nos casos de monoparentalidade, onde a figura da matriarca reinaria soberana.</w:t>
      </w:r>
    </w:p>
    <w:p w14:paraId="1B82E38D" w14:textId="77777777" w:rsidR="007D57CE" w:rsidRDefault="004F7B2D" w:rsidP="00C807AD">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trabalhos feministas dos anos de 1970 e 1980 ainda significativamente limitados quanto às reflexões sobre </w:t>
      </w:r>
      <w:r w:rsidR="008F42E9">
        <w:rPr>
          <w:rFonts w:ascii="Times New Roman" w:eastAsia="Times New Roman" w:hAnsi="Times New Roman" w:cs="Times New Roman"/>
          <w:sz w:val="24"/>
          <w:szCs w:val="24"/>
        </w:rPr>
        <w:t>maternidade negra e retratavam</w:t>
      </w:r>
      <w:r>
        <w:rPr>
          <w:rFonts w:ascii="Times New Roman" w:eastAsia="Times New Roman" w:hAnsi="Times New Roman" w:cs="Times New Roman"/>
          <w:sz w:val="24"/>
          <w:szCs w:val="24"/>
        </w:rPr>
        <w:t xml:space="preserve"> somente as experiências de mães brancas de classe média.  Não se questiona as imagens de controle sobre as mulheres negras, tampouco a maternagem que estas imagens pressupõem. Apenas posteriormente, feministas americanas passaram a analisar as mães e as figuras maternas sob a perspectiva da </w:t>
      </w:r>
      <w:r w:rsidR="008F42E9">
        <w:rPr>
          <w:rFonts w:ascii="Times New Roman" w:eastAsia="Times New Roman" w:hAnsi="Times New Roman" w:cs="Times New Roman"/>
          <w:sz w:val="24"/>
          <w:szCs w:val="24"/>
        </w:rPr>
        <w:t xml:space="preserve">racialização (COLLINS, 2019). </w:t>
      </w:r>
      <w:r>
        <w:rPr>
          <w:rFonts w:ascii="Times New Roman" w:eastAsia="Times New Roman" w:hAnsi="Times New Roman" w:cs="Times New Roman"/>
          <w:sz w:val="24"/>
          <w:szCs w:val="24"/>
        </w:rPr>
        <w:t>A produção científica sobre mulheres negras e maternidade no Brasil também é incipiente. Por conta disso, neste capítulo, o referencial norte-americano é adotado para se refletir e discutir sobre os impactos das imagens de controle sob a maternidade negra também no contexto nacional. </w:t>
      </w:r>
    </w:p>
    <w:p w14:paraId="0760531F" w14:textId="77777777" w:rsidR="007D57CE" w:rsidRDefault="004F7B2D" w:rsidP="00C807AD">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Pode-se perceber </w:t>
      </w:r>
      <w:r w:rsidR="008F42E9">
        <w:rPr>
          <w:rFonts w:ascii="Times New Roman" w:eastAsia="Times New Roman" w:hAnsi="Times New Roman" w:cs="Times New Roman"/>
          <w:sz w:val="24"/>
          <w:szCs w:val="24"/>
        </w:rPr>
        <w:t>certa</w:t>
      </w:r>
      <w:r>
        <w:rPr>
          <w:rFonts w:ascii="Times New Roman" w:eastAsia="Times New Roman" w:hAnsi="Times New Roman" w:cs="Times New Roman"/>
          <w:sz w:val="24"/>
          <w:szCs w:val="24"/>
        </w:rPr>
        <w:t xml:space="preserve"> exaltação da maternidade negra como produzida sob uma norma de que as mães devem viver uma vida de sacrifícios (COLLINS, 2019). Essa norma</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glorificada e idealizada, tanto pelas mulheres quanto pela literatura, já que “negam-se a reconhecer os problemas enfrentados pelas mães negras, que retornam às tarefas frequentemente ingratas de suas próprias solidões, de suas próprias famílias” (COLLINS, 2019, p. 292). Pior cenário se pinta para as mães solo negras, que, segundo Collins (2019), são colocadas como dotadas de uma devoção, auto sacrifício e amor incondicional, como afirmaria Badinter (1985) com o mito do amor materno. Gera-se, com isso, uma imagem de controle da “mãe negra super</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forte” (grifo das autoras) e resiliente. Com</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esta análise, não se busca reforçar os estereótipos voltados à idealização da maternidade baseada nos</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estigmas raciais, mas sim analisar os efeitos destas categorias sobre a subjetividade e a maternidade solo da mulher negra.</w:t>
      </w:r>
    </w:p>
    <w:p w14:paraId="156176E6" w14:textId="77777777" w:rsidR="007D57CE" w:rsidRDefault="004F7B2D" w:rsidP="00C807AD">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colocar as necessidades dos seus filhos e filhas acima das suas próprias, reforça-se para estas mulheres a noção de perfeição que a maternidade deve se pautar. Porém, questiona-se: </w:t>
      </w:r>
      <w:r>
        <w:rPr>
          <w:rFonts w:ascii="Times New Roman" w:eastAsia="Times New Roman" w:hAnsi="Times New Roman" w:cs="Times New Roman"/>
          <w:i/>
          <w:sz w:val="24"/>
          <w:szCs w:val="24"/>
        </w:rPr>
        <w:t>“Quais são os espaços que estas mulheres encontram para falhar como mães?</w:t>
      </w:r>
      <w:r>
        <w:rPr>
          <w:rFonts w:ascii="Times New Roman" w:eastAsia="Times New Roman" w:hAnsi="Times New Roman" w:cs="Times New Roman"/>
          <w:sz w:val="24"/>
          <w:szCs w:val="24"/>
        </w:rPr>
        <w:t xml:space="preserve">”. Para essa discussão, sugere-se Winnicott para pensar sobre as repercussões da imagem de controle da “mãe negra superforte” sobre a maternagem e a função materna apoiada no vínculo afetivo mãe-bebê. Desde a gestação, a mulher grávida passa a estabelecer </w:t>
      </w:r>
      <w:r>
        <w:rPr>
          <w:rFonts w:ascii="Times New Roman" w:eastAsia="Times New Roman" w:hAnsi="Times New Roman" w:cs="Times New Roman"/>
          <w:sz w:val="24"/>
          <w:szCs w:val="24"/>
        </w:rPr>
        <w:lastRenderedPageBreak/>
        <w:t xml:space="preserve">uma gradativa identificação com seu bebê, entendido como um “objeto interno” no qual ela irá investir afetivamente desde a gestação. Para isso, a mãe lança mão do que Winnicott chamará de “preocupação materna primária”, ou seja, a capacidade da mãe de deslocar o interesse no seu próprio </w:t>
      </w:r>
      <w:r w:rsidRPr="008F42E9">
        <w:rPr>
          <w:rFonts w:ascii="Times New Roman" w:eastAsia="Times New Roman" w:hAnsi="Times New Roman" w:cs="Times New Roman"/>
          <w:i/>
          <w:sz w:val="24"/>
          <w:szCs w:val="24"/>
        </w:rPr>
        <w:t>self</w:t>
      </w:r>
      <w:r>
        <w:rPr>
          <w:rFonts w:ascii="Times New Roman" w:eastAsia="Times New Roman" w:hAnsi="Times New Roman" w:cs="Times New Roman"/>
          <w:sz w:val="24"/>
          <w:szCs w:val="24"/>
        </w:rPr>
        <w:t xml:space="preserve"> para o bebê, que assume um lugar simbólico no psiquismo mater</w:t>
      </w:r>
      <w:r w:rsidR="00515446">
        <w:rPr>
          <w:rFonts w:ascii="Times New Roman" w:eastAsia="Times New Roman" w:hAnsi="Times New Roman" w:cs="Times New Roman"/>
          <w:sz w:val="24"/>
          <w:szCs w:val="24"/>
        </w:rPr>
        <w:t xml:space="preserve">no atribuído de significado </w:t>
      </w:r>
      <w:r>
        <w:rPr>
          <w:rFonts w:ascii="Times New Roman" w:eastAsia="Times New Roman" w:hAnsi="Times New Roman" w:cs="Times New Roman"/>
          <w:sz w:val="24"/>
          <w:szCs w:val="24"/>
        </w:rPr>
        <w:t>na fantasia inconsciente da mãe (WINNICOT, 1965). Logo, as “mães negras super fortes” encontrarão legitimidade para assumir essa imagem de controle nesta preocupação materna primária, que deve lhe conferir um estado de hipersensibilidade para atender as demandas do feto-bebê. Para isso, precocemente, a mãe deve saber identificar e acolher as necessidades do seu filho, funcionando é um estado típico de prontidão desde o final da gestação e por semanas após o nascimento do bebê (WINNICOTT, 2000). Isto é o que possibilita a maternagem.</w:t>
      </w:r>
    </w:p>
    <w:p w14:paraId="571B1697" w14:textId="77777777" w:rsidR="007D57CE" w:rsidRDefault="004F7B2D" w:rsidP="00C807AD">
      <w:pPr>
        <w:shd w:val="clear" w:color="auto" w:fill="FFFFFF"/>
        <w:spacing w:after="24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preocupação materna primária será este estado psicológico da mãe que é comparado por Winnicott a uma doença psiquiátrica, caso a mulher, de fato, não tivesse um bebê que demandasse seus cuidados. O aumento da sensibilidade e o retraimento da mulher a leva a um estado de preocupação excessivo e que se volta exclusivamente para seu bebê, afastando-a das atividades que antes a interessavam. Considerando que este conceito foi cunhado por Winnicott em estudos clínicos com mulheres casadas, sem a necessidade de trabalhar e com uma rede de apoio, é possível questionar: </w:t>
      </w:r>
      <w:r>
        <w:rPr>
          <w:rFonts w:ascii="Times New Roman" w:eastAsia="Times New Roman" w:hAnsi="Times New Roman" w:cs="Times New Roman"/>
          <w:i/>
          <w:sz w:val="24"/>
          <w:szCs w:val="24"/>
        </w:rPr>
        <w:t>Será que no contexto de nossa prática, com jovens gestantes e mães de abrigos, composto,</w:t>
      </w:r>
      <w:r w:rsidR="008F42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majoritariamente,por mães solo negras, a entrada no estado de preocupação materna primária ocorre, tal como</w:t>
      </w:r>
      <w:r w:rsidR="008F42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para as mulheres estudadas por Winnicott?</w:t>
      </w:r>
    </w:p>
    <w:p w14:paraId="453E922C"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maneira, a adaptação materna, regulada pela preocupação materna primária, não é e nem precisa ser completa, porque falhas neste cuidado serão necessárias para que o bebê possa ter uma participação ativa neste processo (ACHING, 2013). Logo, a mãe solo negra, ao assumir a imagem de controle de “mãe negra super</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forte”, devotada e de um amor incondicional “auto anulador” para sua prole, não permite que estas pequenas falhas necessárias aconteçam. Se esta mulher tenta se aproximar de uma maternidade arquetípica e acaba por hipercompensar os seus cuidados, não possibilitará a emergência de falhas que serão, posteriormente, preenchidas pelo bebê e lhe proporcionará a confiança no cuidado, base para o desenvolvimento do seu ego e da capacidade de tolerar frustrações. Entender-se e permitir-se não ser “super</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forte” e nem sempre ser completamente devotada, é importante porque proporciona a mãe solo negra a ideia de que mães podem falhar e não precisam ser perfeitas! Além disso, as autoriza a aceitar seus limites, sem que isso seja  prejudicial ao </w:t>
      </w:r>
      <w:r>
        <w:rPr>
          <w:rFonts w:ascii="Times New Roman" w:eastAsia="Times New Roman" w:hAnsi="Times New Roman" w:cs="Times New Roman"/>
          <w:sz w:val="24"/>
          <w:szCs w:val="24"/>
        </w:rPr>
        <w:lastRenderedPageBreak/>
        <w:t xml:space="preserve">bebê, o que resgata a sua humanidade e lhes permite aceitar também suas </w:t>
      </w:r>
      <w:r w:rsidR="008F42E9">
        <w:rPr>
          <w:rFonts w:ascii="Times New Roman" w:eastAsia="Times New Roman" w:hAnsi="Times New Roman" w:cs="Times New Roman"/>
          <w:sz w:val="24"/>
          <w:szCs w:val="24"/>
        </w:rPr>
        <w:t>frustrações</w:t>
      </w:r>
      <w:r>
        <w:rPr>
          <w:rFonts w:ascii="Times New Roman" w:eastAsia="Times New Roman" w:hAnsi="Times New Roman" w:cs="Times New Roman"/>
          <w:sz w:val="24"/>
          <w:szCs w:val="24"/>
        </w:rPr>
        <w:t>, quer seja por não ser a “mãe negra super</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forte”, quer seja por não poder ser a “mãe suficientemente boa”, como exigido pelos padrões sociais e étnico-raciais.</w:t>
      </w:r>
    </w:p>
    <w:p w14:paraId="0C7A6A5E" w14:textId="77777777" w:rsidR="007D57CE" w:rsidRDefault="004F7B2D" w:rsidP="00C807AD">
      <w:pPr>
        <w:shd w:val="clear" w:color="auto" w:fill="FFFFFF"/>
        <w:spacing w:after="240" w:line="360" w:lineRule="auto"/>
        <w:ind w:firstLine="709"/>
        <w:jc w:val="both"/>
        <w:rPr>
          <w:rFonts w:ascii="Times New Roman" w:eastAsia="Times New Roman" w:hAnsi="Times New Roman" w:cs="Times New Roman"/>
          <w:sz w:val="24"/>
          <w:szCs w:val="24"/>
        </w:rPr>
      </w:pPr>
      <w:r w:rsidRPr="003400B2">
        <w:rPr>
          <w:rFonts w:ascii="Times New Roman" w:eastAsia="Times New Roman" w:hAnsi="Times New Roman" w:cs="Times New Roman"/>
          <w:sz w:val="24"/>
          <w:szCs w:val="24"/>
        </w:rPr>
        <w:t xml:space="preserve">Nesse cenário, deve se trazer para o debate a função paterna, uma vez que a ausência de um companheiro e∕ou pai do filho produz repercussões no vínculo afetivo mãe-bebê. A dedicação materna só é possível quando ela conta com suporte que as ajuda com outras preocupações que não sejam o bebê. É inquestionável que a ausência de uma figura paterna dificultará o estabelecimento da preocupação materna primária (SIPAHI, 2006). A medida que o bebê se desenvolve e cresce, os cuidados emocionais oferecidos pela mãe podem ser realizados também pelo pai (ACHING, 2013). Reconhece-se a importância da presença do pai no ambiente de cuidado do bebê, sendo a tarefa paterna fundamental </w:t>
      </w:r>
      <w:r w:rsidR="008F42E9" w:rsidRPr="003400B2">
        <w:rPr>
          <w:rFonts w:ascii="Times New Roman" w:eastAsia="Times New Roman" w:hAnsi="Times New Roman" w:cs="Times New Roman"/>
          <w:sz w:val="24"/>
          <w:szCs w:val="24"/>
        </w:rPr>
        <w:t>por que</w:t>
      </w:r>
      <w:r w:rsidRPr="003400B2">
        <w:rPr>
          <w:rFonts w:ascii="Times New Roman" w:eastAsia="Times New Roman" w:hAnsi="Times New Roman" w:cs="Times New Roman"/>
          <w:sz w:val="24"/>
          <w:szCs w:val="24"/>
        </w:rPr>
        <w:t xml:space="preserve">: </w:t>
      </w:r>
    </w:p>
    <w:p w14:paraId="4F4F5D75" w14:textId="77777777" w:rsidR="007D57CE" w:rsidRDefault="004F7B2D" w:rsidP="00C761EB">
      <w:pPr>
        <w:spacing w:after="200" w:line="360" w:lineRule="auto"/>
        <w:ind w:left="226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qualidade do colo que a mãe oferece ao bebê é também afetada pela sustentação que o pai dá ou não a ela. Quando tudo corre bem, no sentido de amadurecimento saudável, o único tipo de contato que o bebê tem nesse início da vida se caracteriza pelo conjunto de experiências que acontecem no interior da relação mãe-bebê, da qual o bebê faz parte. Neste momento inicial, o pai faz parte do ambiente e entra diretamente na vida do filho como mãe-substituta. (Fulgêncio, 2007, p. 39). </w:t>
      </w:r>
    </w:p>
    <w:p w14:paraId="32C12C05"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o grande desamparo e a “solitude” que a mãe solo negra experimenta afeta ela entrar no estado de preocupação materna primária e lançar mão de outros recursos para se reorganizar psiquicamente frente à vulnerabilidade que a gravidez impõe. Pode-se dizer que a regressão parcial que a mulher vivencia para adentrar no exercício da sua maternidade aprofunda um estado de solidão e vulnerabilidade maternas (WINNICOTT, 1965), o qual podem se agravar frente à condições de risco como a dupla solidão que uma mulher negra vivencia em uma maternidade solo. Nestes casos, se a paternidade fosse presente em um exercício compartilhado de cuidado ao bebê, as imagens de controle teriam outros destinos, possivelmente menor peso para a construção da maternidade e o exercício da maternagem por mães solo negras.</w:t>
      </w:r>
    </w:p>
    <w:p w14:paraId="6101D8C1" w14:textId="77777777" w:rsidR="003611EB" w:rsidRDefault="003611EB" w:rsidP="00C761EB">
      <w:pPr>
        <w:spacing w:after="200" w:line="360" w:lineRule="auto"/>
        <w:rPr>
          <w:rFonts w:ascii="Times New Roman" w:eastAsia="Times New Roman" w:hAnsi="Times New Roman" w:cs="Times New Roman"/>
          <w:b/>
          <w:sz w:val="24"/>
          <w:szCs w:val="24"/>
        </w:rPr>
      </w:pPr>
      <w:bookmarkStart w:id="27" w:name="_Hlk47269977"/>
    </w:p>
    <w:p w14:paraId="3BA145FC" w14:textId="47F36F4E" w:rsidR="007D57CE" w:rsidRDefault="004F679F" w:rsidP="00C761EB">
      <w:pPr>
        <w:spacing w:after="200" w:line="360" w:lineRule="auto"/>
        <w:rPr>
          <w:rFonts w:ascii="Calibri" w:eastAsia="Calibri" w:hAnsi="Calibri" w:cs="Calibri"/>
        </w:rPr>
      </w:pPr>
      <w:r>
        <w:rPr>
          <w:rFonts w:ascii="Times New Roman" w:eastAsia="Times New Roman" w:hAnsi="Times New Roman" w:cs="Times New Roman"/>
          <w:b/>
          <w:sz w:val="24"/>
          <w:szCs w:val="24"/>
        </w:rPr>
        <w:t>5. Considerações Finais</w:t>
      </w:r>
    </w:p>
    <w:bookmarkEnd w:id="27"/>
    <w:p w14:paraId="3506A625"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experiência da extensão universitária permitiu o contato</w:t>
      </w:r>
      <w:r w:rsidR="00515446">
        <w:rPr>
          <w:rFonts w:ascii="Times New Roman" w:eastAsia="Times New Roman" w:hAnsi="Times New Roman" w:cs="Times New Roman"/>
          <w:sz w:val="24"/>
          <w:szCs w:val="24"/>
        </w:rPr>
        <w:t xml:space="preserve"> com</w:t>
      </w:r>
      <w:r>
        <w:rPr>
          <w:rFonts w:ascii="Times New Roman" w:eastAsia="Times New Roman" w:hAnsi="Times New Roman" w:cs="Times New Roman"/>
          <w:sz w:val="24"/>
          <w:szCs w:val="24"/>
        </w:rPr>
        <w:t xml:space="preserve"> realidades para além dos muros acadêmicos. Estar inserida em uma Unidade de Reinserção Social (URS) que atendia jovens negras, a maioria mães solo, transform</w:t>
      </w:r>
      <w:r w:rsidR="00515446">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diretamente </w:t>
      </w:r>
      <w:r w:rsidR="00515446">
        <w:rPr>
          <w:rFonts w:ascii="Times New Roman" w:eastAsia="Times New Roman" w:hAnsi="Times New Roman" w:cs="Times New Roman"/>
          <w:sz w:val="24"/>
          <w:szCs w:val="24"/>
        </w:rPr>
        <w:t>meu</w:t>
      </w:r>
      <w:r>
        <w:rPr>
          <w:rFonts w:ascii="Times New Roman" w:eastAsia="Times New Roman" w:hAnsi="Times New Roman" w:cs="Times New Roman"/>
          <w:sz w:val="24"/>
          <w:szCs w:val="24"/>
        </w:rPr>
        <w:t xml:space="preserve"> olhar sobre a maternidade, abrindo para uma escuta clínica sensível para as vicissitudes da vivência da maternidade em um contexto de risco, quer seja por serem negras, quer seja por serem adolescentes, quer seja por sere</w:t>
      </w:r>
      <w:r w:rsidR="00515446">
        <w:rPr>
          <w:rFonts w:ascii="Times New Roman" w:eastAsia="Times New Roman" w:hAnsi="Times New Roman" w:cs="Times New Roman"/>
          <w:sz w:val="24"/>
          <w:szCs w:val="24"/>
        </w:rPr>
        <w:t xml:space="preserve">m mães solo em sua maioria. Essa experiência mais minha </w:t>
      </w:r>
      <w:r>
        <w:rPr>
          <w:rFonts w:ascii="Times New Roman" w:eastAsia="Times New Roman" w:hAnsi="Times New Roman" w:cs="Times New Roman"/>
          <w:sz w:val="24"/>
          <w:szCs w:val="24"/>
        </w:rPr>
        <w:t xml:space="preserve">participação no Coletivo Preto Virginia Leone Bicudo </w:t>
      </w:r>
      <w:r w:rsidR="00515446">
        <w:rPr>
          <w:rFonts w:ascii="Times New Roman" w:eastAsia="Times New Roman" w:hAnsi="Times New Roman" w:cs="Times New Roman"/>
          <w:sz w:val="24"/>
          <w:szCs w:val="24"/>
        </w:rPr>
        <w:t xml:space="preserve">me invocou </w:t>
      </w:r>
      <w:r>
        <w:rPr>
          <w:rFonts w:ascii="Times New Roman" w:eastAsia="Times New Roman" w:hAnsi="Times New Roman" w:cs="Times New Roman"/>
          <w:sz w:val="24"/>
          <w:szCs w:val="24"/>
        </w:rPr>
        <w:t>questões relativas à maternidade e a negritude, que se tornaram temas de reflexão e debate neste capítulo.</w:t>
      </w:r>
    </w:p>
    <w:p w14:paraId="5B20ABDC"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Reconhecer que o conceito de solidão da mulher negra é tema mais consolidado no debate de outras ciências humanas, quando comparadas à Psicologia, foi minimamente instigador para elaborar as reflexões teóricas aq</w:t>
      </w:r>
      <w:r w:rsidR="00515446">
        <w:rPr>
          <w:rFonts w:ascii="Times New Roman" w:eastAsia="Times New Roman" w:hAnsi="Times New Roman" w:cs="Times New Roman"/>
          <w:sz w:val="24"/>
          <w:szCs w:val="24"/>
        </w:rPr>
        <w:t xml:space="preserve">ui construídas com o auxílio </w:t>
      </w:r>
      <w:r>
        <w:rPr>
          <w:rFonts w:ascii="Times New Roman" w:eastAsia="Times New Roman" w:hAnsi="Times New Roman" w:cs="Times New Roman"/>
          <w:sz w:val="24"/>
          <w:szCs w:val="24"/>
        </w:rPr>
        <w:t>de autoras que discutem as questões raciais relacionadas ao feminino, as quais busquei trazer para este debate. Com a certeza de que estes escritos podem ter impacto para novas produções científicas sobre racismo no campo da Psicologia, foi adotado referencial teórico de outras áreas do conhecimento, tornando esta análise um tanto interdisciplinar. Destaca-se que área da Psicologia Perinatal é recente e precisa dar atenção às demandas específicas da população negra, sendo necessária uma maior racialização dos seus estudos e p</w:t>
      </w:r>
      <w:r w:rsidR="00515446">
        <w:rPr>
          <w:rFonts w:ascii="Times New Roman" w:eastAsia="Times New Roman" w:hAnsi="Times New Roman" w:cs="Times New Roman"/>
          <w:sz w:val="24"/>
          <w:szCs w:val="24"/>
        </w:rPr>
        <w:t>ráticas. Mesm</w:t>
      </w:r>
      <w:r>
        <w:rPr>
          <w:rFonts w:ascii="Times New Roman" w:eastAsia="Times New Roman" w:hAnsi="Times New Roman" w:cs="Times New Roman"/>
          <w:sz w:val="24"/>
          <w:szCs w:val="24"/>
        </w:rPr>
        <w:t xml:space="preserve"> diante da ausência quase absoluta de trabalhos do campo da Psicologia que relacionassem, diretamente, a negritude, a solidão e a maternidade, foi possível traçar reflexões teóricas com base na experiência prática obtidas nas dinâmicas, conversas, acolhimento, escuta e reflexões ao longo do trabalho na URS.</w:t>
      </w:r>
    </w:p>
    <w:p w14:paraId="0F6E0FA2"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sistemas de dominação são responsáveis por alterar a habilidade de desejar e amar dos negros. As feridas profundas, “até o coração”, não são as únicas que afetam a capacidade de sentir e amar, colocando as mulheres negras em um caminho solitário, que é “duplificado” (grifo das autoras) no exercício solitário da composição uniparental da sua maternidade. As imagens de controle aqui expostas, como a </w:t>
      </w:r>
      <w:r>
        <w:rPr>
          <w:rFonts w:ascii="Times New Roman" w:eastAsia="Times New Roman" w:hAnsi="Times New Roman" w:cs="Times New Roman"/>
          <w:i/>
          <w:sz w:val="24"/>
          <w:szCs w:val="24"/>
        </w:rPr>
        <w:t>mammy</w:t>
      </w:r>
      <w:r>
        <w:rPr>
          <w:rFonts w:ascii="Times New Roman" w:eastAsia="Times New Roman" w:hAnsi="Times New Roman" w:cs="Times New Roman"/>
          <w:sz w:val="24"/>
          <w:szCs w:val="24"/>
        </w:rPr>
        <w:t xml:space="preserve"> e “mãe negra super</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forte”, auxiliam a pensar o quanto o sacrifício das mulheres negras pelos filhos pode gerar uma dependência profunda da maternidade, pela ausência dos relacionamentos afetivos duradouros com homens, inclusive negros. As experiências de desamor e as adversidades enfrentadas por estas mulheres são diversas e englobam muitas áreas das suas vidas.</w:t>
      </w:r>
    </w:p>
    <w:p w14:paraId="0C5A853C" w14:textId="77777777" w:rsidR="007D57CE" w:rsidRDefault="004F7B2D" w:rsidP="00C807AD">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opção não foi destacado a figura do pai e nem dar certa primazia ao lugar paterno neste debate, porque </w:t>
      </w:r>
      <w:r w:rsidR="008F42E9">
        <w:rPr>
          <w:rFonts w:ascii="Times New Roman" w:eastAsia="Times New Roman" w:hAnsi="Times New Roman" w:cs="Times New Roman"/>
          <w:sz w:val="24"/>
          <w:szCs w:val="24"/>
        </w:rPr>
        <w:t>se escolheu</w:t>
      </w:r>
      <w:r>
        <w:rPr>
          <w:rFonts w:ascii="Times New Roman" w:eastAsia="Times New Roman" w:hAnsi="Times New Roman" w:cs="Times New Roman"/>
          <w:sz w:val="24"/>
          <w:szCs w:val="24"/>
        </w:rPr>
        <w:t xml:space="preserve"> discutir sobre os impactos e sofrimentos psicossociais que a solidão, manifestada duplamente por ser negra e mãe, produzem sobre a mulher e a sua maternagem. Ser mãe solo é ser o avesso do ideal tradicional familiar! A sociedade e, muitas </w:t>
      </w:r>
      <w:r>
        <w:rPr>
          <w:rFonts w:ascii="Times New Roman" w:eastAsia="Times New Roman" w:hAnsi="Times New Roman" w:cs="Times New Roman"/>
          <w:sz w:val="24"/>
          <w:szCs w:val="24"/>
        </w:rPr>
        <w:lastRenderedPageBreak/>
        <w:t xml:space="preserve">vezes, as práticas psicológicas delegam à mãe a total responsabilidade pela formação do vínculo afetivo entre ela e seu bebê, base tão fundamental para o desenvolvimento humano. No entanto, um cuidado e uma escuta atenta para as mães solo negras </w:t>
      </w:r>
      <w:r w:rsidR="008F42E9">
        <w:rPr>
          <w:rFonts w:ascii="Times New Roman" w:eastAsia="Times New Roman" w:hAnsi="Times New Roman" w:cs="Times New Roman"/>
          <w:sz w:val="24"/>
          <w:szCs w:val="24"/>
        </w:rPr>
        <w:t>são</w:t>
      </w:r>
      <w:r>
        <w:rPr>
          <w:rFonts w:ascii="Times New Roman" w:eastAsia="Times New Roman" w:hAnsi="Times New Roman" w:cs="Times New Roman"/>
          <w:sz w:val="24"/>
          <w:szCs w:val="24"/>
        </w:rPr>
        <w:t xml:space="preserve"> necessári</w:t>
      </w:r>
      <w:r w:rsidR="008F42E9">
        <w:rPr>
          <w:rFonts w:ascii="Times New Roman" w:eastAsia="Times New Roman" w:hAnsi="Times New Roman" w:cs="Times New Roman"/>
          <w:sz w:val="24"/>
          <w:szCs w:val="24"/>
        </w:rPr>
        <w:t>as</w:t>
      </w:r>
      <w:r>
        <w:rPr>
          <w:rFonts w:ascii="Times New Roman" w:eastAsia="Times New Roman" w:hAnsi="Times New Roman" w:cs="Times New Roman"/>
          <w:sz w:val="24"/>
          <w:szCs w:val="24"/>
        </w:rPr>
        <w:t>, especialmente porque essas mães encontrarão dificuldades específicas, tanto no processo de tornar-se mãe, como no oferecimento de um suporte físico e psíquico suficiente para os filhos, com base em estilos de maternagem tradicionalmente concebidos e idealizados. Conclui-se que a solidão é uma vivência tão intensa na população feminina negra que se reafirma o valor do cuidado compartilhado por redes, afetivas e efetivas, para o cuidado das crianças e também das mães solo. Nesse sentido, a maternagem pode oferecer esperança, um sentido de vida, uma noção de futuro, podendo ser um caminho para o empoderamento feminino na tomada de novas decisões, de maneira o mais autônoma possível e sob uma postura de resistência frente às imagens de controle.</w:t>
      </w:r>
    </w:p>
    <w:p w14:paraId="07B5F7F0" w14:textId="77777777" w:rsidR="004D516A" w:rsidRDefault="004D516A" w:rsidP="00C807AD">
      <w:pPr>
        <w:spacing w:after="200" w:line="360" w:lineRule="auto"/>
        <w:ind w:firstLine="709"/>
        <w:jc w:val="both"/>
        <w:rPr>
          <w:rFonts w:ascii="Calibri" w:eastAsia="Calibri" w:hAnsi="Calibri" w:cs="Calibri"/>
        </w:rPr>
      </w:pPr>
    </w:p>
    <w:p w14:paraId="6AF55AF2" w14:textId="77777777" w:rsidR="007D57CE" w:rsidRDefault="00552836" w:rsidP="0045720B">
      <w:pPr>
        <w:spacing w:after="200" w:line="360" w:lineRule="auto"/>
        <w:rPr>
          <w:rFonts w:ascii="Times New Roman" w:eastAsia="Times New Roman" w:hAnsi="Times New Roman" w:cs="Times New Roman"/>
          <w:b/>
          <w:sz w:val="24"/>
          <w:szCs w:val="24"/>
        </w:rPr>
      </w:pPr>
      <w:bookmarkStart w:id="28" w:name="_1fob9te" w:colFirst="0" w:colLast="0"/>
      <w:bookmarkStart w:id="29" w:name="_Hlk47270023"/>
      <w:bookmarkEnd w:id="28"/>
      <w:r>
        <w:rPr>
          <w:rFonts w:ascii="Times New Roman" w:eastAsia="Times New Roman" w:hAnsi="Times New Roman" w:cs="Times New Roman"/>
          <w:b/>
          <w:sz w:val="24"/>
          <w:szCs w:val="24"/>
        </w:rPr>
        <w:t>6</w:t>
      </w:r>
      <w:r w:rsidR="003759EC">
        <w:rPr>
          <w:rFonts w:ascii="Times New Roman" w:eastAsia="Times New Roman" w:hAnsi="Times New Roman" w:cs="Times New Roman"/>
          <w:b/>
          <w:sz w:val="24"/>
          <w:szCs w:val="24"/>
        </w:rPr>
        <w:t>. Referências Bibliográficas</w:t>
      </w:r>
    </w:p>
    <w:p w14:paraId="61AEEEEC" w14:textId="77777777" w:rsidR="007D57CE" w:rsidRDefault="004F7B2D" w:rsidP="0045720B">
      <w:pPr>
        <w:spacing w:before="240" w:after="240" w:line="240" w:lineRule="auto"/>
        <w:jc w:val="both"/>
        <w:rPr>
          <w:rFonts w:ascii="Times New Roman" w:eastAsia="Times New Roman" w:hAnsi="Times New Roman" w:cs="Times New Roman"/>
          <w:sz w:val="24"/>
          <w:szCs w:val="24"/>
        </w:rPr>
      </w:pPr>
      <w:bookmarkStart w:id="30" w:name="_3znysh7" w:colFirst="0" w:colLast="0"/>
      <w:bookmarkEnd w:id="29"/>
      <w:bookmarkEnd w:id="30"/>
      <w:r>
        <w:rPr>
          <w:rFonts w:ascii="Times New Roman" w:eastAsia="Times New Roman" w:hAnsi="Times New Roman" w:cs="Times New Roman"/>
          <w:sz w:val="24"/>
          <w:szCs w:val="24"/>
        </w:rPr>
        <w:t xml:space="preserve">ACHING, M. C. </w:t>
      </w:r>
      <w:r>
        <w:rPr>
          <w:rFonts w:ascii="Times New Roman" w:eastAsia="Times New Roman" w:hAnsi="Times New Roman" w:cs="Times New Roman"/>
          <w:b/>
          <w:sz w:val="24"/>
          <w:szCs w:val="24"/>
        </w:rPr>
        <w:t>A mãe suficientemente boa: imaginário de mães em situação de vulnerabilidade social.</w:t>
      </w:r>
      <w:r w:rsidR="008F42E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Dissertação de Mestrado (Pós Graduação </w:t>
      </w:r>
      <w:r w:rsidRPr="008F42E9">
        <w:rPr>
          <w:rFonts w:ascii="Times New Roman" w:eastAsia="Times New Roman" w:hAnsi="Times New Roman" w:cs="Times New Roman"/>
          <w:i/>
          <w:sz w:val="24"/>
          <w:szCs w:val="24"/>
        </w:rPr>
        <w:t>Stricto Sensu</w:t>
      </w:r>
      <w:r>
        <w:rPr>
          <w:rFonts w:ascii="Times New Roman" w:eastAsia="Times New Roman" w:hAnsi="Times New Roman" w:cs="Times New Roman"/>
          <w:sz w:val="24"/>
          <w:szCs w:val="24"/>
        </w:rPr>
        <w:t xml:space="preserve"> em Psicologia) -Pontifícia Universidade Católica de Campinas - PUC- Campinas, SP, Brasil, 2013. Disponível em: </w:t>
      </w:r>
      <w:hyperlink r:id="rId145">
        <w:r>
          <w:rPr>
            <w:rFonts w:ascii="Times New Roman" w:eastAsia="Times New Roman" w:hAnsi="Times New Roman" w:cs="Times New Roman"/>
            <w:sz w:val="24"/>
            <w:szCs w:val="24"/>
          </w:rPr>
          <w:t>http://tede.bibliotecadigital.puccampinas.edu.br:8080/jspui/bitstream/tede/316/1/MICHELE%20CARMONA%20ACHING.pdf</w:t>
        </w:r>
      </w:hyperlink>
      <w:r>
        <w:rPr>
          <w:rFonts w:ascii="Times New Roman" w:eastAsia="Times New Roman" w:hAnsi="Times New Roman" w:cs="Times New Roman"/>
          <w:sz w:val="24"/>
          <w:szCs w:val="24"/>
        </w:rPr>
        <w:t>. Acesso em: 12 de abr</w:t>
      </w:r>
      <w:r w:rsidR="007076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0FE51ACC"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ALMEIDA, S. L. </w:t>
      </w:r>
      <w:r>
        <w:rPr>
          <w:rFonts w:ascii="Times New Roman" w:eastAsia="Times New Roman" w:hAnsi="Times New Roman" w:cs="Times New Roman"/>
          <w:b/>
          <w:sz w:val="24"/>
          <w:szCs w:val="24"/>
        </w:rPr>
        <w:t>O que é racismo estrutural?</w:t>
      </w:r>
      <w:r>
        <w:rPr>
          <w:rFonts w:ascii="Times New Roman" w:eastAsia="Times New Roman" w:hAnsi="Times New Roman" w:cs="Times New Roman"/>
          <w:sz w:val="24"/>
          <w:szCs w:val="24"/>
        </w:rPr>
        <w:t xml:space="preserve"> Minas Gerais: Letramento, 2018.</w:t>
      </w:r>
    </w:p>
    <w:p w14:paraId="6EECDBF7"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076E9">
        <w:rPr>
          <w:rFonts w:ascii="Times New Roman" w:eastAsia="Times New Roman" w:hAnsi="Times New Roman" w:cs="Times New Roman"/>
          <w:sz w:val="24"/>
          <w:szCs w:val="24"/>
        </w:rPr>
        <w:t>LVAREZ</w:t>
      </w:r>
      <w:r>
        <w:rPr>
          <w:rFonts w:ascii="Times New Roman" w:eastAsia="Times New Roman" w:hAnsi="Times New Roman" w:cs="Times New Roman"/>
          <w:sz w:val="24"/>
          <w:szCs w:val="24"/>
        </w:rPr>
        <w:t xml:space="preserve">, M. </w:t>
      </w:r>
      <w:r>
        <w:rPr>
          <w:rFonts w:ascii="Times New Roman" w:eastAsia="Times New Roman" w:hAnsi="Times New Roman" w:cs="Times New Roman"/>
          <w:b/>
          <w:sz w:val="24"/>
          <w:szCs w:val="24"/>
        </w:rPr>
        <w:t>Feminino e materno - um estudo exploratório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Dissertação de Mestrado. (Curso de Mestrado em Psicopatologia e Psicologia) - Instituto Superior de Psicologia Aplicada – Portugal, 2001. Disponível em:</w:t>
      </w:r>
      <w:hyperlink r:id="rId146">
        <w:r w:rsidRPr="007076E9">
          <w:rPr>
            <w:rFonts w:ascii="Times New Roman" w:eastAsia="Times New Roman" w:hAnsi="Times New Roman" w:cs="Times New Roman"/>
            <w:sz w:val="24"/>
            <w:szCs w:val="24"/>
          </w:rPr>
          <w:t xml:space="preserve"> http://repositorio.ispa.pt/bitstream/10400.12/297/1/DM%20ALVA1.pdf</w:t>
        </w:r>
      </w:hyperlink>
      <w:r w:rsidRPr="007076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15 de abr</w:t>
      </w:r>
      <w:r w:rsidR="007076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4415A554"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BADINTER, E. </w:t>
      </w:r>
      <w:r>
        <w:rPr>
          <w:rFonts w:ascii="Times New Roman" w:eastAsia="Times New Roman" w:hAnsi="Times New Roman" w:cs="Times New Roman"/>
          <w:b/>
          <w:sz w:val="24"/>
          <w:szCs w:val="24"/>
        </w:rPr>
        <w:t>Um amor conquistado: o mito do amor materno</w:t>
      </w:r>
      <w:r>
        <w:rPr>
          <w:rFonts w:ascii="Times New Roman" w:eastAsia="Times New Roman" w:hAnsi="Times New Roman" w:cs="Times New Roman"/>
          <w:sz w:val="24"/>
          <w:szCs w:val="24"/>
        </w:rPr>
        <w:t>. Rio de Janeiro:</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Editora Nova Fronteira, 1985.</w:t>
      </w:r>
    </w:p>
    <w:p w14:paraId="45AAC783"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BALIANA, L. K. </w:t>
      </w:r>
      <w:r>
        <w:rPr>
          <w:rFonts w:ascii="Times New Roman" w:eastAsia="Times New Roman" w:hAnsi="Times New Roman" w:cs="Times New Roman"/>
          <w:b/>
          <w:sz w:val="24"/>
          <w:szCs w:val="24"/>
        </w:rPr>
        <w:t>Monoparentalidade feminina e seus desafios: um estudo exploratório</w:t>
      </w:r>
      <w:r>
        <w:rPr>
          <w:rFonts w:ascii="Times New Roman" w:eastAsia="Times New Roman" w:hAnsi="Times New Roman" w:cs="Times New Roman"/>
          <w:sz w:val="24"/>
          <w:szCs w:val="24"/>
        </w:rPr>
        <w:t xml:space="preserve"> Dissertação de Mestrado. (Mestrado em Política Social) - Instituto Superior de Ciências Sociais e Políticas - Lisboa, Portugal, 2013 Disponível em: </w:t>
      </w:r>
      <w:hyperlink r:id="rId147">
        <w:r w:rsidRPr="002461B8">
          <w:rPr>
            <w:rFonts w:ascii="Times New Roman" w:eastAsia="Times New Roman" w:hAnsi="Times New Roman" w:cs="Times New Roman"/>
            <w:sz w:val="24"/>
            <w:szCs w:val="24"/>
          </w:rPr>
          <w:t>https://www.repository.utl.pt/bitstream/10400.5/7136/2/Tese%20na%20%C3%ADntegra%20L%C3%ADvia%20Baliana.pdf</w:t>
        </w:r>
      </w:hyperlink>
      <w:r w:rsidRPr="002461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12 de abr</w:t>
      </w:r>
      <w:r w:rsidR="002461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0C0FFA66"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BORSA, J.C</w:t>
      </w:r>
      <w:r w:rsidR="002461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FEIL, C.F. O papel da mulher no contexto familiar: uma breve reflexão. </w:t>
      </w:r>
      <w:r>
        <w:rPr>
          <w:rFonts w:ascii="Times New Roman" w:eastAsia="Times New Roman" w:hAnsi="Times New Roman" w:cs="Times New Roman"/>
          <w:b/>
          <w:sz w:val="24"/>
          <w:szCs w:val="24"/>
        </w:rPr>
        <w:t>Revista O portal dos psicólogos</w:t>
      </w:r>
      <w:r>
        <w:rPr>
          <w:rFonts w:ascii="Times New Roman" w:eastAsia="Times New Roman" w:hAnsi="Times New Roman" w:cs="Times New Roman"/>
          <w:sz w:val="24"/>
          <w:szCs w:val="24"/>
        </w:rPr>
        <w:t>, p.1-12, 2008. Disponível em:</w:t>
      </w:r>
      <w:hyperlink r:id="rId148">
        <w:r>
          <w:rPr>
            <w:rFonts w:ascii="Times New Roman" w:eastAsia="Times New Roman" w:hAnsi="Times New Roman" w:cs="Times New Roman"/>
            <w:sz w:val="24"/>
            <w:szCs w:val="24"/>
          </w:rPr>
          <w:t xml:space="preserve"> https://www.researchgate.net/profile/Cristiane_Feil/publication/303208368_O_PAPEL_DA_MULHER_NO_CONTEXTO_FAMILIAR_UMA_BREVE_REFLEXAO/links/5738f27</w:t>
        </w:r>
        <w:r>
          <w:rPr>
            <w:rFonts w:ascii="Times New Roman" w:eastAsia="Times New Roman" w:hAnsi="Times New Roman" w:cs="Times New Roman"/>
            <w:sz w:val="24"/>
            <w:szCs w:val="24"/>
          </w:rPr>
          <w:lastRenderedPageBreak/>
          <w:t>308ae9f741b2bde8f/O-PAPEL-DA-MULHER-NO-CONTEXTO-FAMILIAR-UMA-BREVE-REFLEXAO.pdf</w:t>
        </w:r>
      </w:hyperlink>
      <w:r>
        <w:rPr>
          <w:rFonts w:ascii="Times New Roman" w:eastAsia="Times New Roman" w:hAnsi="Times New Roman" w:cs="Times New Roman"/>
          <w:sz w:val="24"/>
          <w:szCs w:val="24"/>
        </w:rPr>
        <w:t xml:space="preserve">. Acesso em: </w:t>
      </w:r>
      <w:r w:rsidR="002461B8">
        <w:rPr>
          <w:rFonts w:ascii="Times New Roman" w:eastAsia="Times New Roman" w:hAnsi="Times New Roman" w:cs="Times New Roman"/>
          <w:sz w:val="24"/>
          <w:szCs w:val="24"/>
        </w:rPr>
        <w:t>17 de maio de 2019.</w:t>
      </w:r>
    </w:p>
    <w:p w14:paraId="68018FDC"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BRAGA, M. G. R</w:t>
      </w:r>
      <w:r w:rsidR="000B251C">
        <w:rPr>
          <w:rFonts w:ascii="Times New Roman" w:eastAsia="Times New Roman" w:hAnsi="Times New Roman" w:cs="Times New Roman"/>
          <w:sz w:val="24"/>
          <w:szCs w:val="24"/>
        </w:rPr>
        <w:t>.</w:t>
      </w:r>
      <w:r>
        <w:rPr>
          <w:rFonts w:ascii="Times New Roman" w:eastAsia="Times New Roman" w:hAnsi="Times New Roman" w:cs="Times New Roman"/>
          <w:sz w:val="24"/>
          <w:szCs w:val="24"/>
        </w:rPr>
        <w:t>; AMAZONA, M. C. L. A</w:t>
      </w:r>
      <w:r w:rsidR="000B25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Família: maternidade e procriação assistida.  </w:t>
      </w:r>
      <w:r>
        <w:rPr>
          <w:rFonts w:ascii="Times New Roman" w:eastAsia="Times New Roman" w:hAnsi="Times New Roman" w:cs="Times New Roman"/>
          <w:b/>
          <w:sz w:val="24"/>
          <w:szCs w:val="24"/>
        </w:rPr>
        <w:t>Revista Psicologia Em Estudo</w:t>
      </w:r>
      <w:r>
        <w:rPr>
          <w:rFonts w:ascii="Times New Roman" w:eastAsia="Times New Roman" w:hAnsi="Times New Roman" w:cs="Times New Roman"/>
          <w:sz w:val="24"/>
          <w:szCs w:val="24"/>
        </w:rPr>
        <w:t>, 10(1), 11-18</w:t>
      </w:r>
      <w:r w:rsidR="000B251C">
        <w:rPr>
          <w:rFonts w:ascii="Times New Roman" w:eastAsia="Times New Roman" w:hAnsi="Times New Roman" w:cs="Times New Roman"/>
          <w:sz w:val="24"/>
          <w:szCs w:val="24"/>
        </w:rPr>
        <w:t>, 2005.</w:t>
      </w:r>
      <w:r>
        <w:rPr>
          <w:rFonts w:ascii="Times New Roman" w:eastAsia="Times New Roman" w:hAnsi="Times New Roman" w:cs="Times New Roman"/>
          <w:sz w:val="24"/>
          <w:szCs w:val="24"/>
        </w:rPr>
        <w:t xml:space="preserve"> Dispon</w:t>
      </w:r>
      <w:r w:rsidR="000B251C">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vel em: </w:t>
      </w:r>
      <w:hyperlink r:id="rId149">
        <w:r w:rsidRPr="000B251C">
          <w:rPr>
            <w:rFonts w:ascii="Times New Roman" w:eastAsia="Times New Roman" w:hAnsi="Times New Roman" w:cs="Times New Roman"/>
            <w:sz w:val="24"/>
            <w:szCs w:val="24"/>
          </w:rPr>
          <w:t>http://www.scielo.br/scielo.php?pid=S1413-73722005000100003&amp;script=sci_abstract&amp;tlng=pt</w:t>
        </w:r>
      </w:hyperlink>
      <w:r w:rsidRPr="000B2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11 de abr</w:t>
      </w:r>
      <w:r w:rsidR="000B2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2019. </w:t>
      </w:r>
    </w:p>
    <w:p w14:paraId="48DD9BCC"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CINTRA, S. V</w:t>
      </w:r>
      <w:r w:rsidR="000B25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EVA, W. S.A inserção da mulher no mercado de trabalho: uma reflexão sobre raça e gênero. </w:t>
      </w:r>
      <w:r>
        <w:rPr>
          <w:rFonts w:ascii="Times New Roman" w:eastAsia="Times New Roman" w:hAnsi="Times New Roman" w:cs="Times New Roman"/>
          <w:b/>
          <w:sz w:val="24"/>
          <w:szCs w:val="24"/>
        </w:rPr>
        <w:t xml:space="preserve">Revista 80 Anos de Serviço Social: Tendências e Desafios, </w:t>
      </w:r>
      <w:r>
        <w:rPr>
          <w:rFonts w:ascii="Times New Roman" w:eastAsia="Times New Roman" w:hAnsi="Times New Roman" w:cs="Times New Roman"/>
          <w:sz w:val="24"/>
          <w:szCs w:val="24"/>
        </w:rPr>
        <w:t xml:space="preserve">2016. Disponível em: </w:t>
      </w:r>
      <w:hyperlink r:id="rId150">
        <w:r w:rsidRPr="000B251C">
          <w:rPr>
            <w:rFonts w:ascii="Times New Roman" w:eastAsia="Times New Roman" w:hAnsi="Times New Roman" w:cs="Times New Roman"/>
            <w:sz w:val="24"/>
            <w:szCs w:val="24"/>
          </w:rPr>
          <w:t>https://cress-mg.org.br/hotsites/Upload/Pics/ca/ca0d78d1-2dad-49e2-8f5f-81e097144adc.pdf</w:t>
        </w:r>
      </w:hyperlink>
      <w:r w:rsidRPr="000B2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Acesso em: 7 de maio de 2019. </w:t>
      </w:r>
    </w:p>
    <w:p w14:paraId="60BCFFAA"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COLLINS, P. H.</w:t>
      </w:r>
      <w:r>
        <w:rPr>
          <w:rFonts w:ascii="Times New Roman" w:eastAsia="Times New Roman" w:hAnsi="Times New Roman" w:cs="Times New Roman"/>
          <w:b/>
          <w:sz w:val="24"/>
          <w:szCs w:val="24"/>
        </w:rPr>
        <w:t>Pensamento feminista negro: Conhecimento, consciência e política do empoderamento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1a ed. São Paulo: Boitempo, 2019.</w:t>
      </w:r>
    </w:p>
    <w:p w14:paraId="6A19AE70"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DILL, B. T. </w:t>
      </w:r>
      <w:r>
        <w:rPr>
          <w:rFonts w:ascii="Times New Roman" w:eastAsia="Times New Roman" w:hAnsi="Times New Roman" w:cs="Times New Roman"/>
          <w:b/>
          <w:sz w:val="24"/>
          <w:szCs w:val="24"/>
        </w:rPr>
        <w:t xml:space="preserve">Race, class, andgender: prospects for </w:t>
      </w:r>
      <w:r w:rsidR="008F42E9">
        <w:rPr>
          <w:rFonts w:ascii="Times New Roman" w:eastAsia="Times New Roman" w:hAnsi="Times New Roman" w:cs="Times New Roman"/>
          <w:b/>
          <w:sz w:val="24"/>
          <w:szCs w:val="24"/>
        </w:rPr>
        <w:t>an</w:t>
      </w:r>
      <w:r w:rsidR="00B23EC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all-inclusive sisterhood</w:t>
      </w:r>
      <w:r>
        <w:rPr>
          <w:rFonts w:ascii="Times New Roman" w:eastAsia="Times New Roman" w:hAnsi="Times New Roman" w:cs="Times New Roman"/>
          <w:sz w:val="24"/>
          <w:szCs w:val="24"/>
        </w:rPr>
        <w:t>. Washington: FeministStudies, 1983.</w:t>
      </w:r>
    </w:p>
    <w:p w14:paraId="7125FDFD"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FÉLIX, N</w:t>
      </w:r>
      <w:r w:rsidR="004B64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BARROS, J. Solidão em diferentes níveis etários. </w:t>
      </w:r>
      <w:r>
        <w:rPr>
          <w:rFonts w:ascii="Times New Roman" w:eastAsia="Times New Roman" w:hAnsi="Times New Roman" w:cs="Times New Roman"/>
          <w:b/>
          <w:sz w:val="24"/>
          <w:szCs w:val="24"/>
        </w:rPr>
        <w:t>Revista de Estudos Interdisciplinares sobre o Envelhecimento</w:t>
      </w:r>
      <w:r>
        <w:rPr>
          <w:rFonts w:ascii="Times New Roman" w:eastAsia="Times New Roman" w:hAnsi="Times New Roman" w:cs="Times New Roman"/>
          <w:sz w:val="24"/>
          <w:szCs w:val="24"/>
        </w:rPr>
        <w:t>, 71-88, 2001. Disponível em</w:t>
      </w:r>
      <w:r w:rsidR="004B646A">
        <w:rPr>
          <w:rFonts w:ascii="Times New Roman" w:eastAsia="Times New Roman" w:hAnsi="Times New Roman" w:cs="Times New Roman"/>
          <w:sz w:val="24"/>
          <w:szCs w:val="24"/>
        </w:rPr>
        <w:t xml:space="preserve">: </w:t>
      </w:r>
      <w:hyperlink r:id="rId151" w:history="1">
        <w:r w:rsidR="004B646A" w:rsidRPr="00B23EC9">
          <w:rPr>
            <w:rFonts w:ascii="Times New Roman" w:eastAsia="Times New Roman" w:hAnsi="Times New Roman" w:cs="Times New Roman"/>
            <w:sz w:val="24"/>
            <w:szCs w:val="24"/>
          </w:rPr>
          <w:t>https://seer.ufrgs.br/RevEnvelhecer/article/view/4670</w:t>
        </w:r>
      </w:hyperlink>
      <w:r w:rsidRPr="004B6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em:30 de abr</w:t>
      </w:r>
      <w:r w:rsidR="004B64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2D7EF899"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FULGÊNCIO, C. D. R.</w:t>
      </w:r>
      <w:r>
        <w:rPr>
          <w:rFonts w:ascii="Times New Roman" w:eastAsia="Times New Roman" w:hAnsi="Times New Roman" w:cs="Times New Roman"/>
          <w:b/>
          <w:sz w:val="24"/>
          <w:szCs w:val="24"/>
        </w:rPr>
        <w:t>A presença do pai no processo de amadurecimento: Um estudo sobre D. W. Winnicott.</w:t>
      </w:r>
      <w:r w:rsidR="008F42E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Dissertação de Mestrado. (</w:t>
      </w:r>
      <w:hyperlink r:id="rId152">
        <w:r>
          <w:rPr>
            <w:rFonts w:ascii="Times New Roman" w:eastAsia="Times New Roman" w:hAnsi="Times New Roman" w:cs="Times New Roman"/>
            <w:sz w:val="24"/>
            <w:szCs w:val="24"/>
          </w:rPr>
          <w:t>Programa de Estudos Pós-Graduados em Psicologia: Psicologia Clínica</w:t>
        </w:r>
      </w:hyperlink>
      <w:r>
        <w:rPr>
          <w:rFonts w:ascii="Times New Roman" w:eastAsia="Times New Roman" w:hAnsi="Times New Roman" w:cs="Times New Roman"/>
          <w:sz w:val="24"/>
          <w:szCs w:val="24"/>
        </w:rPr>
        <w:t xml:space="preserve">) - Pontifícia Universidade Católica de São Paulo - PUC, São Paulo, SP, Brasil, 2007. Disponível em: </w:t>
      </w:r>
      <w:hyperlink r:id="rId153">
        <w:r w:rsidRPr="004B646A">
          <w:rPr>
            <w:rFonts w:ascii="Times New Roman" w:eastAsia="Times New Roman" w:hAnsi="Times New Roman" w:cs="Times New Roman"/>
            <w:sz w:val="24"/>
            <w:szCs w:val="24"/>
          </w:rPr>
          <w:t>https://tede2.pucsp.br/handle/handle/15603</w:t>
        </w:r>
      </w:hyperlink>
      <w:r w:rsidRPr="004B6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Acesso em: 11 de maio de 2019. </w:t>
      </w:r>
    </w:p>
    <w:p w14:paraId="436F2F6B"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HOOKS, B. Vivendo de amor</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Revista Geledés,</w:t>
      </w:r>
      <w:r>
        <w:rPr>
          <w:rFonts w:ascii="Times New Roman" w:eastAsia="Times New Roman" w:hAnsi="Times New Roman" w:cs="Times New Roman"/>
          <w:sz w:val="24"/>
          <w:szCs w:val="24"/>
        </w:rPr>
        <w:t xml:space="preserve"> 2010. Disponível em:</w:t>
      </w:r>
      <w:hyperlink r:id="rId154">
        <w:r w:rsidRPr="004B646A">
          <w:rPr>
            <w:rFonts w:ascii="Times New Roman" w:eastAsia="Times New Roman" w:hAnsi="Times New Roman" w:cs="Times New Roman"/>
            <w:sz w:val="24"/>
            <w:szCs w:val="24"/>
          </w:rPr>
          <w:t xml:space="preserve"> https://www.geledes.org.br/vivendo-de-amor/</w:t>
        </w:r>
      </w:hyperlink>
      <w:r w:rsidRPr="004B6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Acesso em: 11 de maio de 2019. </w:t>
      </w:r>
    </w:p>
    <w:p w14:paraId="549BF688"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JESUS, C. M. S</w:t>
      </w:r>
      <w:r w:rsidR="004B646A">
        <w:rPr>
          <w:rFonts w:ascii="Times New Roman" w:eastAsia="Times New Roman" w:hAnsi="Times New Roman" w:cs="Times New Roman"/>
          <w:sz w:val="24"/>
          <w:szCs w:val="24"/>
        </w:rPr>
        <w:t>.</w:t>
      </w:r>
      <w:r>
        <w:rPr>
          <w:rFonts w:ascii="Times New Roman" w:eastAsia="Times New Roman" w:hAnsi="Times New Roman" w:cs="Times New Roman"/>
          <w:sz w:val="24"/>
          <w:szCs w:val="24"/>
        </w:rPr>
        <w:t>; JUCÁ, V. J</w:t>
      </w:r>
      <w:r w:rsidR="004B64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BARBOSA, A. S. Maternidade, sofrimento psíquico e redes sociais. </w:t>
      </w:r>
      <w:r>
        <w:rPr>
          <w:rFonts w:ascii="Times New Roman" w:eastAsia="Times New Roman" w:hAnsi="Times New Roman" w:cs="Times New Roman"/>
          <w:b/>
          <w:sz w:val="24"/>
          <w:szCs w:val="24"/>
        </w:rPr>
        <w:t>Revista EPOS</w:t>
      </w:r>
      <w:r>
        <w:rPr>
          <w:rFonts w:ascii="Times New Roman" w:eastAsia="Times New Roman" w:hAnsi="Times New Roman" w:cs="Times New Roman"/>
          <w:sz w:val="24"/>
          <w:szCs w:val="24"/>
        </w:rPr>
        <w:t xml:space="preserve">, </w:t>
      </w:r>
      <w:r w:rsidRPr="00EB0E19">
        <w:rPr>
          <w:rFonts w:ascii="Times New Roman" w:eastAsia="Times New Roman" w:hAnsi="Times New Roman" w:cs="Times New Roman"/>
          <w:iCs/>
          <w:sz w:val="24"/>
          <w:szCs w:val="24"/>
        </w:rPr>
        <w:t>5</w:t>
      </w:r>
      <w:r>
        <w:rPr>
          <w:rFonts w:ascii="Times New Roman" w:eastAsia="Times New Roman" w:hAnsi="Times New Roman" w:cs="Times New Roman"/>
          <w:sz w:val="24"/>
          <w:szCs w:val="24"/>
        </w:rPr>
        <w:t>(2), 2014. Disponível em:</w:t>
      </w:r>
      <w:hyperlink r:id="rId155">
        <w:r w:rsidRPr="00EB0E19">
          <w:rPr>
            <w:rFonts w:ascii="Times New Roman" w:eastAsia="Times New Roman" w:hAnsi="Times New Roman" w:cs="Times New Roman"/>
            <w:sz w:val="24"/>
            <w:szCs w:val="24"/>
          </w:rPr>
          <w:t xml:space="preserve"> http://pepsic.bvsalud.org/scielo.php?script=sci_arttext&amp;pid=S2178-700X2014000200006&amp;lng=pt&amp;tlng=pt</w:t>
        </w:r>
      </w:hyperlink>
      <w:r>
        <w:rPr>
          <w:rFonts w:ascii="Times New Roman" w:eastAsia="Times New Roman" w:hAnsi="Times New Roman" w:cs="Times New Roman"/>
          <w:sz w:val="24"/>
          <w:szCs w:val="24"/>
        </w:rPr>
        <w:t xml:space="preserve">. Acesso em: 23 de maio de 2019. </w:t>
      </w:r>
    </w:p>
    <w:p w14:paraId="05FC2986"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KEHDY, R. Proporcionando holding à dupla mãe-bebê.</w:t>
      </w:r>
      <w:r w:rsidR="008F42E9">
        <w:rPr>
          <w:rFonts w:ascii="Times New Roman" w:eastAsia="Times New Roman" w:hAnsi="Times New Roman" w:cs="Times New Roman"/>
          <w:sz w:val="24"/>
          <w:szCs w:val="24"/>
        </w:rPr>
        <w:t xml:space="preserve"> </w:t>
      </w:r>
      <w:hyperlink r:id="rId156">
        <w:r>
          <w:rPr>
            <w:rFonts w:ascii="Times New Roman" w:eastAsia="Times New Roman" w:hAnsi="Times New Roman" w:cs="Times New Roman"/>
            <w:b/>
            <w:sz w:val="24"/>
            <w:szCs w:val="24"/>
          </w:rPr>
          <w:t>Pediatr. Mod,</w:t>
        </w:r>
      </w:hyperlink>
      <w:r>
        <w:rPr>
          <w:rFonts w:ascii="Times New Roman" w:eastAsia="Times New Roman" w:hAnsi="Times New Roman" w:cs="Times New Roman"/>
          <w:sz w:val="24"/>
          <w:szCs w:val="24"/>
        </w:rPr>
        <w:t>49(9)set. 201</w:t>
      </w:r>
      <w:r w:rsidR="00EB0E19">
        <w:rPr>
          <w:rFonts w:ascii="Times New Roman" w:eastAsia="Times New Roman" w:hAnsi="Times New Roman" w:cs="Times New Roman"/>
          <w:sz w:val="24"/>
          <w:szCs w:val="24"/>
        </w:rPr>
        <w:t>7</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Disponível em</w:t>
      </w:r>
      <w:hyperlink r:id="rId157">
        <w:r>
          <w:rPr>
            <w:rFonts w:ascii="Times New Roman" w:eastAsia="Times New Roman" w:hAnsi="Times New Roman" w:cs="Times New Roman"/>
            <w:sz w:val="24"/>
            <w:szCs w:val="24"/>
          </w:rPr>
          <w:t xml:space="preserve"> http://www.moreirajr.com.br/revistas.asp?fase=r003&amp;id_materia=5498</w:t>
        </w:r>
      </w:hyperlink>
      <w:r>
        <w:rPr>
          <w:rFonts w:ascii="Times New Roman" w:eastAsia="Times New Roman" w:hAnsi="Times New Roman" w:cs="Times New Roman"/>
          <w:sz w:val="24"/>
          <w:szCs w:val="24"/>
        </w:rPr>
        <w:t xml:space="preserve">. Acesso em: 24 de maio de 2019. </w:t>
      </w:r>
    </w:p>
    <w:p w14:paraId="467CB9C2"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 A. H</w:t>
      </w:r>
      <w:r w:rsidR="001176F0">
        <w:rPr>
          <w:rFonts w:ascii="Times New Roman" w:eastAsia="Times New Roman" w:hAnsi="Times New Roman" w:cs="Times New Roman"/>
          <w:sz w:val="24"/>
          <w:szCs w:val="24"/>
        </w:rPr>
        <w:t>.</w:t>
      </w:r>
      <w:r>
        <w:rPr>
          <w:rFonts w:ascii="Times New Roman" w:eastAsia="Times New Roman" w:hAnsi="Times New Roman" w:cs="Times New Roman"/>
          <w:sz w:val="24"/>
          <w:szCs w:val="24"/>
        </w:rPr>
        <w:t>; GOMES, A. G</w:t>
      </w:r>
      <w:r w:rsidR="001176F0">
        <w:rPr>
          <w:rFonts w:ascii="Times New Roman" w:eastAsia="Times New Roman" w:hAnsi="Times New Roman" w:cs="Times New Roman"/>
          <w:sz w:val="24"/>
          <w:szCs w:val="24"/>
        </w:rPr>
        <w:t>.</w:t>
      </w:r>
      <w:r>
        <w:rPr>
          <w:rFonts w:ascii="Times New Roman" w:eastAsia="Times New Roman" w:hAnsi="Times New Roman" w:cs="Times New Roman"/>
          <w:sz w:val="24"/>
          <w:szCs w:val="24"/>
        </w:rPr>
        <w:t>; LOPES, R. C. S</w:t>
      </w:r>
      <w:r w:rsidR="001176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PICCININI, C. A.A constituição da maternidade em gestantes solteiras. </w:t>
      </w:r>
      <w:r>
        <w:rPr>
          <w:rFonts w:ascii="Times New Roman" w:eastAsia="Times New Roman" w:hAnsi="Times New Roman" w:cs="Times New Roman"/>
          <w:b/>
          <w:sz w:val="24"/>
          <w:szCs w:val="24"/>
        </w:rPr>
        <w:t>Revista do Programa de Pós Graduação em Psicologia da Pontifícia Universidade Católica do Rio Grande do Sul</w:t>
      </w:r>
      <w:r>
        <w:rPr>
          <w:rFonts w:ascii="Times New Roman" w:eastAsia="Times New Roman" w:hAnsi="Times New Roman" w:cs="Times New Roman"/>
          <w:sz w:val="24"/>
          <w:szCs w:val="24"/>
        </w:rPr>
        <w:t>, 42 (2), 246-254, 2011. Disponível em:</w:t>
      </w:r>
      <w:r w:rsidR="008F42E9">
        <w:rPr>
          <w:rFonts w:ascii="Times New Roman" w:eastAsia="Times New Roman" w:hAnsi="Times New Roman" w:cs="Times New Roman"/>
          <w:sz w:val="24"/>
          <w:szCs w:val="24"/>
        </w:rPr>
        <w:t xml:space="preserve"> </w:t>
      </w:r>
      <w:hyperlink r:id="rId158">
        <w:r w:rsidRPr="001176F0">
          <w:rPr>
            <w:rFonts w:ascii="Times New Roman" w:eastAsia="Times New Roman" w:hAnsi="Times New Roman" w:cs="Times New Roman"/>
            <w:sz w:val="24"/>
            <w:szCs w:val="24"/>
          </w:rPr>
          <w:t>http://revistaseletronicas.pucrs.br/revistapsico/ojs/index.php/revistapsico/article/view/5379/6528</w:t>
        </w:r>
      </w:hyperlink>
      <w:r w:rsidRPr="001176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2 de jun</w:t>
      </w:r>
      <w:r w:rsidR="001176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245CC36E"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 A. H</w:t>
      </w:r>
      <w:r w:rsidR="001176F0">
        <w:rPr>
          <w:rFonts w:ascii="Times New Roman" w:eastAsia="Times New Roman" w:hAnsi="Times New Roman" w:cs="Times New Roman"/>
          <w:sz w:val="24"/>
          <w:szCs w:val="24"/>
        </w:rPr>
        <w:t>.</w:t>
      </w:r>
      <w:r w:rsidR="008F42E9">
        <w:rPr>
          <w:rFonts w:ascii="Times New Roman" w:eastAsia="Times New Roman" w:hAnsi="Times New Roman" w:cs="Times New Roman"/>
          <w:sz w:val="24"/>
          <w:szCs w:val="24"/>
        </w:rPr>
        <w:t>; PICCININI, C. A.</w:t>
      </w:r>
      <w:r>
        <w:rPr>
          <w:rFonts w:ascii="Times New Roman" w:eastAsia="Times New Roman" w:hAnsi="Times New Roman" w:cs="Times New Roman"/>
          <w:sz w:val="24"/>
          <w:szCs w:val="24"/>
        </w:rPr>
        <w:t xml:space="preserve"> Famílias uniparentais: a mãe solteira na literatura. </w:t>
      </w:r>
      <w:r>
        <w:rPr>
          <w:rFonts w:ascii="Times New Roman" w:eastAsia="Times New Roman" w:hAnsi="Times New Roman" w:cs="Times New Roman"/>
          <w:b/>
          <w:sz w:val="24"/>
          <w:szCs w:val="24"/>
        </w:rPr>
        <w:t>Revista do Programa de Pós Graduação em Psicologia da Pontifícia Universidade Católica do Rio Grande do Sul</w:t>
      </w:r>
      <w:r>
        <w:rPr>
          <w:rFonts w:ascii="Times New Roman" w:eastAsia="Times New Roman" w:hAnsi="Times New Roman" w:cs="Times New Roman"/>
          <w:sz w:val="24"/>
          <w:szCs w:val="24"/>
        </w:rPr>
        <w:t>, 40 (4), 422-429, 2009. Disponível em:</w:t>
      </w:r>
      <w:hyperlink r:id="rId159">
        <w:r w:rsidRPr="001176F0">
          <w:rPr>
            <w:rFonts w:ascii="Times New Roman" w:eastAsia="Times New Roman" w:hAnsi="Times New Roman" w:cs="Times New Roman"/>
            <w:sz w:val="24"/>
            <w:szCs w:val="24"/>
          </w:rPr>
          <w:t xml:space="preserve"> </w:t>
        </w:r>
        <w:r w:rsidRPr="001176F0">
          <w:rPr>
            <w:rFonts w:ascii="Times New Roman" w:eastAsia="Times New Roman" w:hAnsi="Times New Roman" w:cs="Times New Roman"/>
            <w:sz w:val="24"/>
            <w:szCs w:val="24"/>
          </w:rPr>
          <w:lastRenderedPageBreak/>
          <w:t>http://revistaseletronicas.pucrs.br/revistapsico/ojs/index.php/revistapsico/article/view/2683/4927</w:t>
        </w:r>
      </w:hyperlink>
      <w:r>
        <w:rPr>
          <w:rFonts w:ascii="Times New Roman" w:eastAsia="Times New Roman" w:hAnsi="Times New Roman" w:cs="Times New Roman"/>
          <w:sz w:val="24"/>
          <w:szCs w:val="24"/>
        </w:rPr>
        <w:t>. Acesso em: 2 de jun</w:t>
      </w:r>
      <w:r w:rsidR="001176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51B12F03"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PINTO, M. T. M. </w:t>
      </w:r>
      <w:r>
        <w:rPr>
          <w:rFonts w:ascii="Times New Roman" w:eastAsia="Times New Roman" w:hAnsi="Times New Roman" w:cs="Times New Roman"/>
          <w:b/>
          <w:sz w:val="24"/>
          <w:szCs w:val="24"/>
        </w:rPr>
        <w:t>A Solidão na gravidez: Determinantes da solidão e seu impacto na ligação materno-fetal</w:t>
      </w:r>
      <w:r>
        <w:rPr>
          <w:rFonts w:ascii="Times New Roman" w:eastAsia="Times New Roman" w:hAnsi="Times New Roman" w:cs="Times New Roman"/>
          <w:sz w:val="24"/>
          <w:szCs w:val="24"/>
        </w:rPr>
        <w:t>. Dissertação de Mestrado. (Mestrado em Saúde Pública) - Universidade Nova de Lisboa Escola Nacional de Saúde Pública - Lisboa, Portugal, 2011. Disponível em:</w:t>
      </w:r>
      <w:hyperlink r:id="rId160">
        <w:r w:rsidRPr="00134C65">
          <w:rPr>
            <w:rFonts w:ascii="Times New Roman" w:eastAsia="Times New Roman" w:hAnsi="Times New Roman" w:cs="Times New Roman"/>
            <w:sz w:val="24"/>
            <w:szCs w:val="24"/>
          </w:rPr>
          <w:t xml:space="preserve"> https://run.unl.pt/bitstream/10362/6828/3/RUN%20-%20Disserta%c3%a7%c3%a3o%20de%20Mestrado%20-%20Maria%20Teresa%20Pinto.pdf</w:t>
        </w:r>
      </w:hyperlink>
      <w:r w:rsidRPr="00134C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Acesso em: 11 de maio de 2019. </w:t>
      </w:r>
    </w:p>
    <w:p w14:paraId="6CBC4387" w14:textId="6C83B7FB"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A. V. F; TOLEDO, M. T; MENEZES, V. A. Racismo brasileiro: a cultura da percepção seletiva em uma visão psicológica social. </w:t>
      </w:r>
      <w:r>
        <w:rPr>
          <w:rFonts w:ascii="Times New Roman" w:eastAsia="Times New Roman" w:hAnsi="Times New Roman" w:cs="Times New Roman"/>
          <w:b/>
          <w:sz w:val="24"/>
          <w:szCs w:val="24"/>
        </w:rPr>
        <w:t>Revista Dissertar</w:t>
      </w:r>
      <w:r>
        <w:rPr>
          <w:rFonts w:ascii="Times New Roman" w:eastAsia="Times New Roman" w:hAnsi="Times New Roman" w:cs="Times New Roman"/>
          <w:sz w:val="24"/>
          <w:szCs w:val="24"/>
        </w:rPr>
        <w:t xml:space="preserve">, 28 (14). DOI: </w:t>
      </w:r>
      <w:hyperlink r:id="rId161">
        <w:r>
          <w:rPr>
            <w:rFonts w:ascii="Times New Roman" w:eastAsia="Times New Roman" w:hAnsi="Times New Roman" w:cs="Times New Roman"/>
            <w:sz w:val="24"/>
            <w:szCs w:val="24"/>
          </w:rPr>
          <w:t>10.24119/16760867ed1146</w:t>
        </w:r>
      </w:hyperlink>
      <w:r>
        <w:rPr>
          <w:rFonts w:ascii="Times New Roman" w:eastAsia="Times New Roman" w:hAnsi="Times New Roman" w:cs="Times New Roman"/>
          <w:sz w:val="24"/>
          <w:szCs w:val="24"/>
        </w:rPr>
        <w:t xml:space="preserve">. Disponível em: </w:t>
      </w:r>
      <w:hyperlink r:id="rId162">
        <w:r>
          <w:rPr>
            <w:rFonts w:ascii="Times New Roman" w:eastAsia="Times New Roman" w:hAnsi="Times New Roman" w:cs="Times New Roman"/>
            <w:sz w:val="24"/>
            <w:szCs w:val="24"/>
          </w:rPr>
          <w:t>http://www.revistadissertar.adesa.com.br/index.php/revistadissertar/article/view/6</w:t>
        </w:r>
      </w:hyperlink>
      <w:r>
        <w:rPr>
          <w:rFonts w:ascii="Times New Roman" w:eastAsia="Times New Roman" w:hAnsi="Times New Roman" w:cs="Times New Roman"/>
          <w:sz w:val="24"/>
          <w:szCs w:val="24"/>
        </w:rPr>
        <w:t>. Acesso em: 8 de jul</w:t>
      </w:r>
      <w:r w:rsidR="00624C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 </w:t>
      </w:r>
    </w:p>
    <w:p w14:paraId="3D21646E"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OLIVEIRA, I. M</w:t>
      </w:r>
      <w:r w:rsidR="00134C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SANTOS, N. C. S. Solidão tem cor? uma análise sobre a afetividade das mulheres negras. </w:t>
      </w:r>
      <w:r>
        <w:rPr>
          <w:rFonts w:ascii="Times New Roman" w:eastAsia="Times New Roman" w:hAnsi="Times New Roman" w:cs="Times New Roman"/>
          <w:b/>
          <w:sz w:val="24"/>
          <w:szCs w:val="24"/>
        </w:rPr>
        <w:t>Revista Interfaces Científicas Humanas e Sociais,</w:t>
      </w:r>
      <w:r>
        <w:rPr>
          <w:rFonts w:ascii="Times New Roman" w:eastAsia="Times New Roman" w:hAnsi="Times New Roman" w:cs="Times New Roman"/>
          <w:sz w:val="24"/>
          <w:szCs w:val="24"/>
        </w:rPr>
        <w:t xml:space="preserve"> 7 (2), 2018. Disponível em:</w:t>
      </w:r>
      <w:hyperlink r:id="rId163">
        <w:r w:rsidRPr="00134C65">
          <w:rPr>
            <w:rFonts w:ascii="Times New Roman" w:eastAsia="Times New Roman" w:hAnsi="Times New Roman" w:cs="Times New Roman"/>
            <w:sz w:val="24"/>
            <w:szCs w:val="24"/>
          </w:rPr>
          <w:t xml:space="preserve"> https://periodicos.set.edu.br/index.php/humanas/article/view/4463/3070</w:t>
        </w:r>
      </w:hyperlink>
      <w:r w:rsidRPr="00134C65">
        <w:rPr>
          <w:rFonts w:ascii="Times New Roman" w:eastAsia="Times New Roman" w:hAnsi="Times New Roman" w:cs="Times New Roman"/>
          <w:sz w:val="24"/>
          <w:szCs w:val="24"/>
        </w:rPr>
        <w:t>.</w:t>
      </w:r>
      <w:r>
        <w:rPr>
          <w:rFonts w:ascii="Times New Roman" w:eastAsia="Times New Roman" w:hAnsi="Times New Roman" w:cs="Times New Roman"/>
          <w:sz w:val="24"/>
          <w:szCs w:val="24"/>
        </w:rPr>
        <w:t>Acesso em: 30 de ju</w:t>
      </w:r>
      <w:r w:rsidR="00134C6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de 2019. </w:t>
      </w:r>
    </w:p>
    <w:p w14:paraId="111E136A"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PACHECO, A. C. L.</w:t>
      </w:r>
      <w:r w:rsidR="00220AC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Branca para casar, mulata para f...., negra para trabalhar”: escolhas afetivas e significados de solidão entre mulheres negras em Salvador, Bahia</w:t>
      </w:r>
      <w:r w:rsidR="00CF030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Tese de Doutorado. (Ciências Sociais) - Universidade Estadual De Campinas. Instituto De Filosofia e Ciências Humanas, IFCH, Campinas, SP, Brasil, 2015. Disponível em:  </w:t>
      </w:r>
      <w:hyperlink r:id="rId164" w:history="1">
        <w:r w:rsidR="00134C65" w:rsidRPr="00CF030D">
          <w:rPr>
            <w:rFonts w:ascii="Times New Roman" w:eastAsia="Times New Roman" w:hAnsi="Times New Roman" w:cs="Times New Roman"/>
            <w:sz w:val="24"/>
            <w:szCs w:val="24"/>
          </w:rPr>
          <w:t>https://revistaforum.com.br/wp-content/uploads/2015/09/PachecoAnaClaudiaLemos.pdf</w:t>
        </w:r>
      </w:hyperlink>
      <w:r w:rsidRPr="00CF030D">
        <w:rPr>
          <w:rFonts w:ascii="Times New Roman" w:eastAsia="Times New Roman" w:hAnsi="Times New Roman" w:cs="Times New Roman"/>
          <w:sz w:val="24"/>
          <w:szCs w:val="24"/>
        </w:rPr>
        <w:t>. A</w:t>
      </w:r>
      <w:r>
        <w:rPr>
          <w:rFonts w:ascii="Times New Roman" w:eastAsia="Times New Roman" w:hAnsi="Times New Roman" w:cs="Times New Roman"/>
          <w:sz w:val="24"/>
          <w:szCs w:val="24"/>
        </w:rPr>
        <w:t>cesso em: 8 de jul</w:t>
      </w:r>
      <w:r w:rsidR="00134C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07675DEB"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PINTO, M. T. M. A</w:t>
      </w:r>
      <w:r>
        <w:rPr>
          <w:rFonts w:ascii="Times New Roman" w:eastAsia="Times New Roman" w:hAnsi="Times New Roman" w:cs="Times New Roman"/>
          <w:b/>
          <w:sz w:val="24"/>
          <w:szCs w:val="24"/>
        </w:rPr>
        <w:t xml:space="preserve"> solidão na gravidez: Determinantes da solidão e seu impacto na ligação</w:t>
      </w:r>
      <w:r>
        <w:rPr>
          <w:rFonts w:ascii="Times New Roman" w:eastAsia="Times New Roman" w:hAnsi="Times New Roman" w:cs="Times New Roman"/>
          <w:sz w:val="24"/>
          <w:szCs w:val="24"/>
        </w:rPr>
        <w:t xml:space="preserve">. Dissertação de mestrado. (Escola Nacional de Saúde Pública) - Universidade Nova de Lisboa, Lisboa, Portugal, 2011. Disponível em: </w:t>
      </w:r>
      <w:hyperlink r:id="rId165">
        <w:r w:rsidRPr="00134C65">
          <w:rPr>
            <w:rFonts w:ascii="Times New Roman" w:eastAsia="Times New Roman" w:hAnsi="Times New Roman" w:cs="Times New Roman"/>
            <w:sz w:val="24"/>
            <w:szCs w:val="24"/>
          </w:rPr>
          <w:t>https://run.unl.pt/handle/10362/6828</w:t>
        </w:r>
      </w:hyperlink>
      <w:r>
        <w:rPr>
          <w:rFonts w:ascii="Times New Roman" w:eastAsia="Times New Roman" w:hAnsi="Times New Roman" w:cs="Times New Roman"/>
          <w:sz w:val="24"/>
          <w:szCs w:val="24"/>
        </w:rPr>
        <w:t>. Acesso em: 16 de jun. de 2019</w:t>
      </w:r>
    </w:p>
    <w:p w14:paraId="193113E1"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ROOK, K. S. (1984). Promoting social bonding: Strategies for helpingthelonelyand</w:t>
      </w:r>
      <w:r w:rsidR="0064574C">
        <w:rPr>
          <w:rFonts w:ascii="Times New Roman" w:eastAsia="Times New Roman" w:hAnsi="Times New Roman" w:cs="Times New Roman"/>
          <w:sz w:val="24"/>
          <w:szCs w:val="24"/>
        </w:rPr>
        <w:t xml:space="preserve"> social </w:t>
      </w:r>
      <w:r>
        <w:rPr>
          <w:rFonts w:ascii="Times New Roman" w:eastAsia="Times New Roman" w:hAnsi="Times New Roman" w:cs="Times New Roman"/>
          <w:sz w:val="24"/>
          <w:szCs w:val="24"/>
        </w:rPr>
        <w:t xml:space="preserve">yisolated. </w:t>
      </w:r>
      <w:r>
        <w:rPr>
          <w:rFonts w:ascii="Times New Roman" w:eastAsia="Times New Roman" w:hAnsi="Times New Roman" w:cs="Times New Roman"/>
          <w:b/>
          <w:sz w:val="24"/>
          <w:szCs w:val="24"/>
        </w:rPr>
        <w:t xml:space="preserve">American Psychologist, </w:t>
      </w:r>
      <w:r w:rsidRPr="00134C65">
        <w:rPr>
          <w:rFonts w:ascii="Times New Roman" w:eastAsia="Times New Roman" w:hAnsi="Times New Roman" w:cs="Times New Roman"/>
          <w:iCs/>
          <w:sz w:val="24"/>
          <w:szCs w:val="24"/>
        </w:rPr>
        <w:t>39</w:t>
      </w:r>
      <w:r>
        <w:rPr>
          <w:rFonts w:ascii="Times New Roman" w:eastAsia="Times New Roman" w:hAnsi="Times New Roman" w:cs="Times New Roman"/>
          <w:sz w:val="24"/>
          <w:szCs w:val="24"/>
        </w:rPr>
        <w:t xml:space="preserve">(12), 1389–1407, 1984. DOI: </w:t>
      </w:r>
      <w:hyperlink r:id="rId166">
        <w:r w:rsidRPr="00CF030D">
          <w:rPr>
            <w:rFonts w:ascii="Times New Roman" w:eastAsia="Times New Roman" w:hAnsi="Times New Roman" w:cs="Times New Roman"/>
            <w:sz w:val="24"/>
            <w:szCs w:val="24"/>
          </w:rPr>
          <w:t>10.1037/0003-066X.39.12.1389</w:t>
        </w:r>
      </w:hyperlink>
      <w:r w:rsidR="008F42E9">
        <w:t>.</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Disponível em: </w:t>
      </w:r>
      <w:hyperlink r:id="rId167">
        <w:r w:rsidRPr="00134C65">
          <w:rPr>
            <w:rFonts w:ascii="Times New Roman" w:eastAsia="Times New Roman" w:hAnsi="Times New Roman" w:cs="Times New Roman"/>
            <w:sz w:val="24"/>
            <w:szCs w:val="24"/>
          </w:rPr>
          <w:t>https://psycnet.apa.org/record/1985-28876-001</w:t>
        </w:r>
      </w:hyperlink>
      <w:r>
        <w:rPr>
          <w:rFonts w:ascii="Times New Roman" w:eastAsia="Times New Roman" w:hAnsi="Times New Roman" w:cs="Times New Roman"/>
          <w:sz w:val="24"/>
          <w:szCs w:val="24"/>
        </w:rPr>
        <w:t>. Acesso em: 20 de jun. de 2019</w:t>
      </w:r>
    </w:p>
    <w:p w14:paraId="11AD13C3"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SCHUCMAN, L. V. Sim, nós somos racistas. </w:t>
      </w:r>
      <w:r>
        <w:rPr>
          <w:rFonts w:ascii="Times New Roman" w:eastAsia="Times New Roman" w:hAnsi="Times New Roman" w:cs="Times New Roman"/>
          <w:b/>
          <w:sz w:val="24"/>
          <w:szCs w:val="24"/>
        </w:rPr>
        <w:t>Revista Dianelt</w:t>
      </w:r>
      <w:r>
        <w:rPr>
          <w:rFonts w:ascii="Times New Roman" w:eastAsia="Times New Roman" w:hAnsi="Times New Roman" w:cs="Times New Roman"/>
          <w:sz w:val="24"/>
          <w:szCs w:val="24"/>
        </w:rPr>
        <w:t>, 26 (1), 11, 2014. Disponível em:</w:t>
      </w:r>
      <w:hyperlink r:id="rId168" w:history="1">
        <w:r w:rsidR="008E0F09" w:rsidRPr="008E0F09">
          <w:rPr>
            <w:rFonts w:ascii="Times New Roman" w:eastAsia="Times New Roman" w:hAnsi="Times New Roman" w:cs="Times New Roman"/>
            <w:sz w:val="24"/>
            <w:szCs w:val="24"/>
          </w:rPr>
          <w:t>https://dialnet.unirioja.es/servlet/articulo?codigo=4808565</w:t>
        </w:r>
      </w:hyperlink>
      <w:r>
        <w:rPr>
          <w:rFonts w:ascii="Times New Roman" w:eastAsia="Times New Roman" w:hAnsi="Times New Roman" w:cs="Times New Roman"/>
          <w:sz w:val="24"/>
          <w:szCs w:val="24"/>
        </w:rPr>
        <w:t>. Acesso em: 19 de jun. de 2019</w:t>
      </w:r>
    </w:p>
    <w:p w14:paraId="0A3A9A17"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SIMAS, F. B</w:t>
      </w:r>
      <w:r w:rsidR="00D123E5">
        <w:rPr>
          <w:rFonts w:ascii="Times New Roman" w:eastAsia="Times New Roman" w:hAnsi="Times New Roman" w:cs="Times New Roman"/>
          <w:sz w:val="24"/>
          <w:szCs w:val="24"/>
        </w:rPr>
        <w:t>.</w:t>
      </w:r>
      <w:r>
        <w:rPr>
          <w:rFonts w:ascii="Times New Roman" w:eastAsia="Times New Roman" w:hAnsi="Times New Roman" w:cs="Times New Roman"/>
          <w:sz w:val="24"/>
          <w:szCs w:val="24"/>
        </w:rPr>
        <w:t>; VILELA,</w:t>
      </w:r>
      <w:r w:rsidR="008F4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 S</w:t>
      </w:r>
      <w:r w:rsidR="00D123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SCORSOLINI-COMIN, F. Significados da gravidez e da maternidade: discursos de primíparas e multíparas. </w:t>
      </w:r>
      <w:r>
        <w:rPr>
          <w:rFonts w:ascii="Times New Roman" w:eastAsia="Times New Roman" w:hAnsi="Times New Roman" w:cs="Times New Roman"/>
          <w:b/>
          <w:sz w:val="24"/>
          <w:szCs w:val="24"/>
        </w:rPr>
        <w:t>Revista Psicologia: Teoria e Prática,</w:t>
      </w:r>
      <w:r>
        <w:rPr>
          <w:rFonts w:ascii="Times New Roman" w:eastAsia="Times New Roman" w:hAnsi="Times New Roman" w:cs="Times New Roman"/>
          <w:sz w:val="24"/>
          <w:szCs w:val="24"/>
        </w:rPr>
        <w:t xml:space="preserve"> 15 (1), 19-34, 2013. Disponível em:</w:t>
      </w:r>
      <w:hyperlink r:id="rId169">
        <w:r w:rsidRPr="00D123E5">
          <w:rPr>
            <w:rFonts w:ascii="Times New Roman" w:eastAsia="Times New Roman" w:hAnsi="Times New Roman" w:cs="Times New Roman"/>
            <w:sz w:val="24"/>
            <w:szCs w:val="24"/>
          </w:rPr>
          <w:t xml:space="preserve"> https://www.redalyc.org/pdf/1938/193826310013.pdf</w:t>
        </w:r>
      </w:hyperlink>
      <w:r>
        <w:rPr>
          <w:rFonts w:ascii="Times New Roman" w:eastAsia="Times New Roman" w:hAnsi="Times New Roman" w:cs="Times New Roman"/>
          <w:sz w:val="24"/>
          <w:szCs w:val="24"/>
        </w:rPr>
        <w:t>. Acesso em: 14 de jul. de 2019</w:t>
      </w:r>
    </w:p>
    <w:p w14:paraId="05B90983"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SIPAHI, F. M. </w:t>
      </w:r>
      <w:r>
        <w:rPr>
          <w:rFonts w:ascii="Times New Roman" w:eastAsia="Times New Roman" w:hAnsi="Times New Roman" w:cs="Times New Roman"/>
          <w:b/>
          <w:sz w:val="24"/>
          <w:szCs w:val="24"/>
        </w:rPr>
        <w:t>A interpretação na psicanálise winnicottiana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Dissertação de Mestrado. (Pós Graduação em Psicologia Clínica) - Pontifícia Universidade Católica de São Paulo - </w:t>
      </w:r>
      <w:r>
        <w:rPr>
          <w:rFonts w:ascii="Times New Roman" w:eastAsia="Times New Roman" w:hAnsi="Times New Roman" w:cs="Times New Roman"/>
          <w:sz w:val="24"/>
          <w:szCs w:val="24"/>
        </w:rPr>
        <w:lastRenderedPageBreak/>
        <w:t xml:space="preserve">PUC, São Paulo, SP, Brasil, 2006. Disponível em: </w:t>
      </w:r>
      <w:hyperlink r:id="rId170">
        <w:r w:rsidRPr="00D123E5">
          <w:rPr>
            <w:rFonts w:ascii="Times New Roman" w:eastAsia="Times New Roman" w:hAnsi="Times New Roman" w:cs="Times New Roman"/>
            <w:sz w:val="24"/>
            <w:szCs w:val="24"/>
          </w:rPr>
          <w:t>https://tede2.pucsp.br/handle/handle/15497</w:t>
        </w:r>
      </w:hyperlink>
      <w:r>
        <w:rPr>
          <w:rFonts w:ascii="Times New Roman" w:eastAsia="Times New Roman" w:hAnsi="Times New Roman" w:cs="Times New Roman"/>
          <w:sz w:val="24"/>
          <w:szCs w:val="24"/>
        </w:rPr>
        <w:t>. Acesso em: 20 de jul. de 2019</w:t>
      </w:r>
    </w:p>
    <w:p w14:paraId="162ACF64"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C. A. V. </w:t>
      </w:r>
      <w:r>
        <w:rPr>
          <w:rFonts w:ascii="Times New Roman" w:eastAsia="Times New Roman" w:hAnsi="Times New Roman" w:cs="Times New Roman"/>
          <w:b/>
          <w:sz w:val="24"/>
          <w:szCs w:val="24"/>
        </w:rPr>
        <w:t>A solidão da mulher negra - sua subjetividade e seu preterimento pelo homem negro na cidade de São Paulo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Dissertação de Mestrado. (Ciências Sociais) - Pontifícia Universidade Católica de São Paulo, PUC - SP, São Paulo, SP, Brasil, 2008. Disponível em::</w:t>
      </w:r>
      <w:hyperlink r:id="rId171">
        <w:r w:rsidRPr="00D123E5">
          <w:rPr>
            <w:rFonts w:ascii="Times New Roman" w:eastAsia="Times New Roman" w:hAnsi="Times New Roman" w:cs="Times New Roman"/>
            <w:sz w:val="24"/>
            <w:szCs w:val="24"/>
          </w:rPr>
          <w:t xml:space="preserve"> https://tede2.pucsp.br/bitstream/handle/3915/1/Claudete%20Alves%20da%20Silva%20Souza.pdf</w:t>
        </w:r>
      </w:hyperlink>
      <w:r>
        <w:rPr>
          <w:rFonts w:ascii="Times New Roman" w:eastAsia="Times New Roman" w:hAnsi="Times New Roman" w:cs="Times New Roman"/>
          <w:sz w:val="24"/>
          <w:szCs w:val="24"/>
        </w:rPr>
        <w:t>. Acesso em 20 de jun. de 2019</w:t>
      </w:r>
    </w:p>
    <w:p w14:paraId="03C928D5" w14:textId="77777777" w:rsidR="007D57CE" w:rsidRDefault="004F7B2D" w:rsidP="0045720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STACK, D. M</w:t>
      </w:r>
      <w:r w:rsidR="00D123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POULIN-DUBOIS D.  </w:t>
      </w:r>
      <w:r>
        <w:rPr>
          <w:rFonts w:ascii="Times New Roman" w:eastAsia="Times New Roman" w:hAnsi="Times New Roman" w:cs="Times New Roman"/>
          <w:b/>
          <w:sz w:val="24"/>
          <w:szCs w:val="24"/>
        </w:rPr>
        <w:t>Socioemotional</w:t>
      </w:r>
      <w:r w:rsidR="008F42E9">
        <w:rPr>
          <w:rFonts w:ascii="Times New Roman" w:eastAsia="Times New Roman" w:hAnsi="Times New Roman" w:cs="Times New Roman"/>
          <w:b/>
          <w:sz w:val="24"/>
          <w:szCs w:val="24"/>
        </w:rPr>
        <w:t xml:space="preserve"> </w:t>
      </w:r>
      <w:r w:rsidR="008E0F09">
        <w:rPr>
          <w:rFonts w:ascii="Times New Roman" w:eastAsia="Times New Roman" w:hAnsi="Times New Roman" w:cs="Times New Roman"/>
          <w:b/>
          <w:sz w:val="24"/>
          <w:szCs w:val="24"/>
        </w:rPr>
        <w:t xml:space="preserve">and </w:t>
      </w:r>
      <w:r>
        <w:rPr>
          <w:rFonts w:ascii="Times New Roman" w:eastAsia="Times New Roman" w:hAnsi="Times New Roman" w:cs="Times New Roman"/>
          <w:b/>
          <w:sz w:val="24"/>
          <w:szCs w:val="24"/>
        </w:rPr>
        <w:t>Cognitive</w:t>
      </w:r>
      <w:r w:rsidR="008F42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Competence in Infancy.</w:t>
      </w:r>
      <w:r>
        <w:rPr>
          <w:rFonts w:ascii="Times New Roman" w:eastAsia="Times New Roman" w:hAnsi="Times New Roman" w:cs="Times New Roman"/>
          <w:sz w:val="24"/>
          <w:szCs w:val="24"/>
        </w:rPr>
        <w:t xml:space="preserve"> New York, Boston, Dordrecht, London, Moscow: KluwerAcademicPublishers, 2002.</w:t>
      </w:r>
    </w:p>
    <w:p w14:paraId="6AF6AC42" w14:textId="77777777" w:rsidR="007D57CE" w:rsidRDefault="004F7B2D" w:rsidP="0045720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WEISS, R. S. </w:t>
      </w:r>
      <w:r>
        <w:rPr>
          <w:rFonts w:ascii="Times New Roman" w:eastAsia="Times New Roman" w:hAnsi="Times New Roman" w:cs="Times New Roman"/>
          <w:b/>
          <w:sz w:val="24"/>
          <w:szCs w:val="24"/>
        </w:rPr>
        <w:t>Loneliness: the</w:t>
      </w:r>
      <w:r w:rsidR="008F42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experience</w:t>
      </w:r>
      <w:r w:rsidR="008F42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of</w:t>
      </w:r>
      <w:r w:rsidR="008F42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emotional</w:t>
      </w:r>
      <w:r w:rsidR="008F42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and social isolation</w:t>
      </w:r>
      <w:r>
        <w:rPr>
          <w:rFonts w:ascii="Times New Roman" w:eastAsia="Times New Roman" w:hAnsi="Times New Roman" w:cs="Times New Roman"/>
          <w:sz w:val="24"/>
          <w:szCs w:val="24"/>
        </w:rPr>
        <w:t>. Cambridge: MIT Press, 1973.</w:t>
      </w:r>
    </w:p>
    <w:p w14:paraId="41AC9B80" w14:textId="77777777" w:rsidR="007D57CE" w:rsidRDefault="004F7B2D" w:rsidP="0045720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WINNICOTT, D. W. </w:t>
      </w:r>
      <w:r>
        <w:rPr>
          <w:rFonts w:ascii="Times New Roman" w:eastAsia="Times New Roman" w:hAnsi="Times New Roman" w:cs="Times New Roman"/>
          <w:b/>
          <w:sz w:val="24"/>
          <w:szCs w:val="24"/>
        </w:rPr>
        <w:t xml:space="preserve">O ambiente e os processos de maturação: estudos sobre a teoria do desenvolvimento emocional </w:t>
      </w:r>
      <w:r>
        <w:rPr>
          <w:rFonts w:ascii="Times New Roman" w:eastAsia="Times New Roman" w:hAnsi="Times New Roman" w:cs="Times New Roman"/>
          <w:sz w:val="24"/>
          <w:szCs w:val="24"/>
        </w:rPr>
        <w:t>(1a ed.)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Tradução: Irineu Constantino Shuch Ortiz. Porto Alegre: Artes, 1983.</w:t>
      </w:r>
    </w:p>
    <w:p w14:paraId="59D6224E" w14:textId="77777777" w:rsidR="00D303C5" w:rsidRDefault="004F7B2D" w:rsidP="00220ACA">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w:t>
      </w:r>
      <w:r w:rsidR="00D123E5">
        <w:rPr>
          <w:rFonts w:ascii="Times New Roman" w:eastAsia="Times New Roman" w:hAnsi="Times New Roman" w:cs="Times New Roman"/>
          <w:sz w:val="24"/>
          <w:szCs w:val="24"/>
        </w:rPr>
        <w:t>INNICOTT</w:t>
      </w:r>
      <w:r>
        <w:rPr>
          <w:rFonts w:ascii="Times New Roman" w:eastAsia="Times New Roman" w:hAnsi="Times New Roman" w:cs="Times New Roman"/>
          <w:sz w:val="24"/>
          <w:szCs w:val="24"/>
        </w:rPr>
        <w:t xml:space="preserve">, </w:t>
      </w:r>
      <w:r w:rsidRPr="00D123E5">
        <w:rPr>
          <w:rFonts w:ascii="Times New Roman" w:eastAsia="Times New Roman" w:hAnsi="Times New Roman" w:cs="Times New Roman"/>
          <w:iCs/>
          <w:sz w:val="24"/>
          <w:szCs w:val="24"/>
        </w:rPr>
        <w:t>D. W</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 xml:space="preserve">D. W.Winnicott da pediatria à psicanálise: Obras escolhidas </w:t>
      </w:r>
      <w:r>
        <w:rPr>
          <w:rFonts w:ascii="Times New Roman" w:eastAsia="Times New Roman" w:hAnsi="Times New Roman" w:cs="Times New Roman"/>
          <w:sz w:val="24"/>
          <w:szCs w:val="24"/>
        </w:rPr>
        <w:t>(1a ed). Rio de Janeiro: Editora Imago, 2000.</w:t>
      </w:r>
      <w:r w:rsidR="00D303C5">
        <w:rPr>
          <w:rFonts w:ascii="Times New Roman" w:eastAsia="Times New Roman" w:hAnsi="Times New Roman" w:cs="Times New Roman"/>
          <w:b/>
          <w:sz w:val="24"/>
          <w:szCs w:val="24"/>
        </w:rPr>
        <w:br w:type="page"/>
      </w:r>
    </w:p>
    <w:p w14:paraId="06EEE35B" w14:textId="612D3776" w:rsidR="007D57CE" w:rsidRDefault="004F7B2D" w:rsidP="008235B0">
      <w:pPr>
        <w:spacing w:before="240" w:after="240" w:line="360" w:lineRule="auto"/>
        <w:jc w:val="center"/>
        <w:rPr>
          <w:rFonts w:ascii="Times New Roman" w:eastAsia="Times New Roman" w:hAnsi="Times New Roman" w:cs="Times New Roman"/>
          <w:b/>
          <w:sz w:val="24"/>
          <w:szCs w:val="24"/>
        </w:rPr>
      </w:pPr>
      <w:bookmarkStart w:id="31" w:name="_Hlk47270120"/>
      <w:r>
        <w:rPr>
          <w:rFonts w:ascii="Times New Roman" w:eastAsia="Times New Roman" w:hAnsi="Times New Roman" w:cs="Times New Roman"/>
          <w:b/>
          <w:sz w:val="24"/>
          <w:szCs w:val="24"/>
        </w:rPr>
        <w:lastRenderedPageBreak/>
        <w:t xml:space="preserve">CAPÍTULO </w:t>
      </w:r>
      <w:r w:rsidR="00FA43E2">
        <w:rPr>
          <w:rFonts w:ascii="Times New Roman" w:eastAsia="Times New Roman" w:hAnsi="Times New Roman" w:cs="Times New Roman"/>
          <w:b/>
          <w:sz w:val="24"/>
          <w:szCs w:val="24"/>
        </w:rPr>
        <w:t>7</w:t>
      </w:r>
    </w:p>
    <w:p w14:paraId="1594C572" w14:textId="77F1FAE4" w:rsidR="007D57CE" w:rsidRDefault="004F7B2D" w:rsidP="008235B0">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ABANDONO OU ENTREGA? OUTRAS POSSIBILIDADES DO EXERCÍCIO DA MATERNIDADE</w:t>
      </w:r>
    </w:p>
    <w:p w14:paraId="1933044D" w14:textId="1EB4B519" w:rsidR="00CD6527" w:rsidRDefault="00CD6527" w:rsidP="00CD6527">
      <w:pPr>
        <w:spacing w:before="240" w:after="240" w:line="360" w:lineRule="auto"/>
        <w:jc w:val="right"/>
        <w:rPr>
          <w:rFonts w:ascii="Times New Roman" w:eastAsia="Times New Roman" w:hAnsi="Times New Roman" w:cs="Times New Roman"/>
          <w:b/>
          <w:sz w:val="24"/>
          <w:szCs w:val="24"/>
        </w:rPr>
      </w:pPr>
      <w:r w:rsidRPr="000D051B">
        <w:rPr>
          <w:rFonts w:ascii="Times New Roman" w:hAnsi="Times New Roman" w:cs="Times New Roman"/>
          <w:sz w:val="24"/>
          <w:szCs w:val="24"/>
        </w:rPr>
        <w:t>Gabriela Renó Cortez</w:t>
      </w:r>
    </w:p>
    <w:p w14:paraId="23EA6640" w14:textId="77777777" w:rsidR="007D57CE" w:rsidRDefault="00215736" w:rsidP="00CF1823">
      <w:pPr>
        <w:spacing w:after="240" w:line="360" w:lineRule="auto"/>
        <w:rPr>
          <w:rFonts w:ascii="Times New Roman" w:eastAsia="Times New Roman" w:hAnsi="Times New Roman" w:cs="Times New Roman"/>
          <w:b/>
          <w:sz w:val="24"/>
          <w:szCs w:val="24"/>
        </w:rPr>
      </w:pPr>
      <w:bookmarkStart w:id="32" w:name="_Hlk47270144"/>
      <w:bookmarkEnd w:id="31"/>
      <w:r>
        <w:rPr>
          <w:rFonts w:ascii="Times New Roman" w:eastAsia="Times New Roman" w:hAnsi="Times New Roman" w:cs="Times New Roman"/>
          <w:b/>
          <w:sz w:val="24"/>
          <w:szCs w:val="24"/>
        </w:rPr>
        <w:t>1. Apresentação</w:t>
      </w:r>
    </w:p>
    <w:bookmarkEnd w:id="32"/>
    <w:p w14:paraId="72617160" w14:textId="77777777" w:rsidR="007D57CE" w:rsidRDefault="004F7B2D" w:rsidP="00C807AD">
      <w:pPr>
        <w:spacing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“Abandono ou entrega? Outras possibilidades do exercício da maternidade” nasce da experiência prática em clínica institucional que proporcionou o contato com o exercício da maternidade em condições adversas: pobreza, negligência familiar, desinformação, solidão, adolescência, ausência de desejo pelo filho, dentre outras. Nasce ainda da reflexão de que “ser mãe” e “ser mulher” devem ser percebidos como papeis diferentes e, muitas vezes, conflitantes, especialmente quando o ‘eu mãe’ e o ‘eu mulher’ estão impossibilitados de coexistirem em um mesmo espaço e tempo, nos quais o imperativo de um ‘eu mulher’ só é plenamente alcançado através da maternidade.</w:t>
      </w:r>
    </w:p>
    <w:p w14:paraId="1F475EB2" w14:textId="77777777" w:rsidR="007D57CE" w:rsidRDefault="004F7B2D" w:rsidP="00C807AD">
      <w:pPr>
        <w:spacing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Também motivou a reflexão aqui proposta perceber que, mesmo para as mulheres mais desejosas de seus filhos, o dia a dia da função materna se desenha como uma atividade árdua e longe da romantização pintada no imaginário popular. Desenha-se nesse cenário a ideia de que, ainda que as mães sigam amando e desejando o melhor para seus filhos, pouco compartilham suas dores e angústias oriundas do exercício maternal. Se as vivências, positivas ou negativas, das mulheres enquanto mães não ganham um lugar de destaque, nem mesmo onde a maternidade é desejada, o universo das mulheres que não desejam ser mãe e abrem mão de permanecerem com seus filhos é uma incógnita e pode explicar o ato de entrega legal de um filho para adoção.</w:t>
      </w:r>
    </w:p>
    <w:p w14:paraId="10089F05" w14:textId="77777777" w:rsidR="007D57CE" w:rsidRDefault="004F7B2D" w:rsidP="00C807AD">
      <w:pPr>
        <w:spacing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direção, este capítulo propõe refletir sobre o lugar da entrega de um filho no imaginário materno e no exercício da maternidade contemporânea, discutindo sobre os aspectos que perpassam a construção histórica e a configuração desse ato materno ao longo dos tempos e com base no aparato legal que o sustenta. Pretende-se, ainda, refletir sobre as circunstâncias que levam uma mãe a optar pela entrega do filho, suas condições, vivências e angústias. Ressalta-se que é mandatório desconstruir preconceitos e estigmas estabelecidos acerca do tema, o que é um dos objetivos deste capítulo, onde </w:t>
      </w:r>
      <w:r w:rsidR="008F42E9">
        <w:rPr>
          <w:rFonts w:ascii="Times New Roman" w:eastAsia="Times New Roman" w:hAnsi="Times New Roman" w:cs="Times New Roman"/>
          <w:sz w:val="24"/>
          <w:szCs w:val="24"/>
        </w:rPr>
        <w:t>se busca</w:t>
      </w:r>
      <w:r>
        <w:rPr>
          <w:rFonts w:ascii="Times New Roman" w:eastAsia="Times New Roman" w:hAnsi="Times New Roman" w:cs="Times New Roman"/>
          <w:sz w:val="24"/>
          <w:szCs w:val="24"/>
        </w:rPr>
        <w:t xml:space="preserve"> refletir sobre as crenças imperantes no imaginário social pautadas no mito do amor materno, assim como </w:t>
      </w:r>
      <w:r>
        <w:rPr>
          <w:rFonts w:ascii="Times New Roman" w:eastAsia="Times New Roman" w:hAnsi="Times New Roman" w:cs="Times New Roman"/>
          <w:sz w:val="24"/>
          <w:szCs w:val="24"/>
        </w:rPr>
        <w:lastRenderedPageBreak/>
        <w:t>alertar para a necessidade de sensibilizar os profissionais para uma postura acolhedora à mulher e a todos os envolvidos no processo de entrega de um filho para adoção.</w:t>
      </w:r>
    </w:p>
    <w:p w14:paraId="03BBC6D8" w14:textId="77777777" w:rsidR="007D57CE" w:rsidRDefault="00640320" w:rsidP="00CF1823">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45148">
        <w:rPr>
          <w:rFonts w:ascii="Times New Roman" w:eastAsia="Times New Roman" w:hAnsi="Times New Roman" w:cs="Times New Roman"/>
          <w:b/>
          <w:sz w:val="24"/>
          <w:szCs w:val="24"/>
        </w:rPr>
        <w:t>.</w:t>
      </w:r>
      <w:r w:rsidR="00550C4F">
        <w:rPr>
          <w:rFonts w:ascii="Times New Roman" w:eastAsia="Times New Roman" w:hAnsi="Times New Roman" w:cs="Times New Roman"/>
          <w:b/>
          <w:sz w:val="24"/>
          <w:szCs w:val="24"/>
        </w:rPr>
        <w:t xml:space="preserve"> </w:t>
      </w:r>
      <w:r w:rsidR="00F45148">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er mulher e ser mãe: </w:t>
      </w:r>
      <w:r w:rsidR="00F45148">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eflexos sobre o amor materno e outros mitos</w:t>
      </w:r>
    </w:p>
    <w:p w14:paraId="55C7FD9F"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evidente que, nos dias atuais, a ideologia do amor materno, desmedido e incondicional, ainda impera de forma a impor à toda e qualquer mulher o destino e a responsabilidade, por vezes exclusiva, pelos cuidados, dedicação e amor irrestritos ao seu filho. Campos (2005) afirma que a mãe é vista pelo imaginário popular como um sujeito sem necessidades próprias, vontades ou interesses. A boa mãe será, então, aquela que exerce uma maternidade exclusiva e integralmente destinada ao filho, colocando a criança como objeto central detentor de toda dedicação afetiva e de cuidado. Alia-se, ainda, à esta ideologia argumentos a respeito do caráter biológico da maternidade, que estabelece a crença em um instinto materno espontâneo e de um amor absoluto da mãe pelo filho. Essas crenças, reforçadas ainda pelo discurso médico, são, ainda hoje, fortemente dominantes, o que Campos (2005) atribui o nome de ideologia da maternidade.</w:t>
      </w:r>
    </w:p>
    <w:p w14:paraId="74599C98"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seja preciso reconhecer a gestação enquanto uma condição biológica inerente e exclusiva das fêmeas, a experiência da maternidade, que envolve gestar, parir e amamentar como funções restritas ao sexo feminino, não é exclusivamente biológica. A forma como a mulher vai exercer sua maternidade se sustenta em aspectos de ordem subjetiva e social, configurando a maternidade como um fenômeno socialmente construído. Reconhecer a maternidade como um processo social pressupõe desconstruir a ideia de instinto materno, ou seja, de que as funções de ser mãe e o exercício da maternidade nascem com a mulher. Ao contrário, a maternidade é um processo fortemente influenciado por condições subjetivas, econômicas e sociais do contexto histórico-cultural, cujo produto que é o “maternar”. Dessa forma, é importante distinguir entre maternidade e maternagem. Enquanto a ‘maternidade’ tradicionalmente se refere às relações biológicas que se estabelecem entre mãe e filho, podendo ser estendida para uma concepção legal em casos de adoção, entende-se por ‘maternagem’ os aspectos psíquicos envolvidos na construção da maternidade, que remetem a formação de laços afetivos entre mãe e filho e ao vínculo de cuidado baseado nesse afeto (GRADVOHL; OSIS; MAKCH, 2014)</w:t>
      </w:r>
    </w:p>
    <w:p w14:paraId="2CD95946"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passo que se reconhece que as ideologias são parte da cultura e são elementos importantes para a compreensão do mundo e dos sujeitos, concordar com a ideia de que a </w:t>
      </w:r>
      <w:r>
        <w:rPr>
          <w:rFonts w:ascii="Times New Roman" w:eastAsia="Times New Roman" w:hAnsi="Times New Roman" w:cs="Times New Roman"/>
          <w:sz w:val="24"/>
          <w:szCs w:val="24"/>
        </w:rPr>
        <w:lastRenderedPageBreak/>
        <w:t>maternidade é inata e biologicamente determinada sustenta um dos muitos mitos relacionados à maternidade: o mito do amor materno (BADINTER, 1985). Como pressuposto por Elisabeth Badinter (1985), mitos e estigmas são estabelecidos em torno da noção de ‘ser mãe’, os quais exercem influência, por sua vez, na construção da identidade do ‘ser mulher’. É evidente que ambos os pap</w:t>
      </w:r>
      <w:r w:rsidR="008F42E9">
        <w:rPr>
          <w:rFonts w:ascii="Times New Roman" w:eastAsia="Times New Roman" w:hAnsi="Times New Roman" w:cs="Times New Roman"/>
          <w:sz w:val="24"/>
          <w:szCs w:val="24"/>
        </w:rPr>
        <w:t>é</w:t>
      </w:r>
      <w:r>
        <w:rPr>
          <w:rFonts w:ascii="Times New Roman" w:eastAsia="Times New Roman" w:hAnsi="Times New Roman" w:cs="Times New Roman"/>
          <w:sz w:val="24"/>
          <w:szCs w:val="24"/>
        </w:rPr>
        <w:t>is, “ser mulher” e “ser mãe”, aparecem de forma entrelaçados no imaginário social, passando muitas vezes a serem confundidos. O ‘ser mãe’ aparece como condicionante do ‘ser mulher’, como se toda mulher só pudesse existir em plenitude a partir da maternidade. Neste sentido, ‘ser mãe’ deixa de ser uma possibilidade, passando a tornar-se uma obrigação!</w:t>
      </w:r>
    </w:p>
    <w:p w14:paraId="2942953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Compreender o lugar simbólico que o feminino ocupa no imaginário social também ilustra esta discussão. Para refletir sobre as relações de gênero tomamos como referência as ideias de Simone de Beauvoir (1940), filósofa reconhecida mundialmente como precursora das publicações de cunho feminista. Essa autora traz reflexões importantes acerca do lugar da mulher na sociedade, para a qual é delegado um lugar de cuidado, de expressividade e de afetividade, diferente do homem para o qual impera a instrumentalidade e a autonomia. Oito décadas se passaram e as relações permanecem: ser mulher e ser mãe se tornam indissociáveis, de modo que os estereótipos tradicionalmente construídos sobre a maternidade continuam determinando a construção da identidade feminina associado à escolha por ser mãe.</w:t>
      </w:r>
    </w:p>
    <w:p w14:paraId="7A624C9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Impõem-se para as mulheres, ainda nos dias de hoje, um conflito entre os papéis de ‘mãe’ e ‘mulher’. As mulheres que não desejam ser mãe acabam por não ter sua feminilidade legitimada. Esse não desejo pelo “ser mãe” é invalidado e muita das vezes compreendido como ‘uma fase que vai passar’</w:t>
      </w:r>
      <w:r w:rsidR="008F42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porque a mulher ‘vai mudar de ideia’, como se a sociedade esperasse que em algum momento um sentimento e desejo natural de ser mãe aflorasse em toda e qualquer mulher. Se a mulher que não deseja a maternidade já é vítima de grande estranhamento social, o que dizer daquela que nega permanecer com a criança que gerou em seu ventre? Sob essas paira um estranhamento ainda maior porque se negar a “ser mãe” extrapola o campo do desejo e torna-se real. Essa negativa pode se expressar de diversas formas. Existem aquelas que se esquivam do exercício da maternidade dos filhos após o nascimento, delegando a outros familiares os cuidados parentais; e há aquelas para as quais a entrega do filho para outra família por meios ilegais, como a conhecida ‘adoção à brasileira’, é a melhor opção. Existem ainda mulheres que optam por um exercício parcial da sua parentalidade, escolhendo a entrega legal do filho para adoção, foco maior deste capítulo.</w:t>
      </w:r>
    </w:p>
    <w:p w14:paraId="282059BA"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Em todos os casos, o termo ‘desnaturada’ é frequentemente usado para se referir às essas mães que, por diversos motivos, decidem não criar seus filhos. O prefixo ‘des’ significa negação, ‘naturada’ remete a natureza, e desnaturada, então, seria aquela mulher que contraria sua natureza, o que nos remete à discussão anterior. Estas mulheres “desnaturadas” negam seus instintos femininos e passam a ser consideradas anormais ou, no mínimo, diferentes. Ao mesmo tempo, o termo ‘desnaturada’ se aproxima em significado à barbaridade e impiedade. À luz do preconceito social, desmistificar a ideia de que toda mulher precisa e deseja ser mãe é instrumento para a prevenção a este e outros estigmas, que levam estas mulheres ao isolamento por optarem em abrir mão da permanência com seus filhos. Campos (2005) ressalta, ainda, que deve-se questionar o mito do amor materno que sustenta a ideia de que o amor de uma mãe é um instinto natural feminino. Somente por meios desses questionamentos e reflexões pode-se evitar que a doação ou a entrega de um filho seja visto como uma patologia ou anormalidade, dando lugar ao entendimento de que pode ser </w:t>
      </w:r>
      <w:r w:rsidR="0096765E">
        <w:rPr>
          <w:rFonts w:ascii="Times New Roman" w:eastAsia="Times New Roman" w:hAnsi="Times New Roman" w:cs="Times New Roman"/>
          <w:sz w:val="24"/>
          <w:szCs w:val="24"/>
        </w:rPr>
        <w:t>outra</w:t>
      </w:r>
      <w:r>
        <w:rPr>
          <w:rFonts w:ascii="Times New Roman" w:eastAsia="Times New Roman" w:hAnsi="Times New Roman" w:cs="Times New Roman"/>
          <w:sz w:val="24"/>
          <w:szCs w:val="24"/>
        </w:rPr>
        <w:t xml:space="preserve"> possibilidade do exercício da parentalidade.</w:t>
      </w:r>
    </w:p>
    <w:p w14:paraId="7C1F029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para ampliar esta discussão retomar Badinter (1985) com sua obra “O amor conquistado: o mito do amor materno”, na qual ela resgata historicamente os pressupostos desta discussão para desnaturalizar a ideia de instinto materno como uma condição inata à mulher. Para compreender as diferentes formas e significações que a relação mãe-filho estabeleceu ao longo do tempo, Badinter reflete sobre o exercício da maternidade ao longo dos tempos e destaca que o amor materno é um sentimento fortemente correlacionado às necessidades de dinâmica produtiva vigente. Se antes a criança não tinha seu lugar social valorizado e nem demandava grandes cuidados familiares, com as mudanças advindas da revolução industrial ela passa a ser valorizada, assim como a ideia de cuidados com a prole como um dever materno. Dessa forma, o amor materno é concebido como uma invenção a partir do momento que se percebe que se trata de um sentimento que nasce de uma necessidade social e econômica. Assim, criar e incentivar o exercício do amor materno, valorizando vínculos afetivos e de cuidado (o que hoje é chamado de maternagem) vai para além da relação biológica mãe-filho.</w:t>
      </w:r>
    </w:p>
    <w:p w14:paraId="4CB27840" w14:textId="77777777" w:rsidR="007D57CE" w:rsidRPr="00C0190A"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criação e naturalização do chamado instinto materno, as mulheres que fogem a esse padrão de maternidade passam, então, a serem vistas com estranhamento. Valentim e Cortez (2014) refletem acerca das significações psicológicas que o mito do amor materno estabelece em nossa sociedade. Quando passa a ser considerado um sentimento natural e inato à mulher, o amor materno deveria ser sentido por todas, se tornando uma obrigação do </w:t>
      </w:r>
      <w:r>
        <w:rPr>
          <w:rFonts w:ascii="Times New Roman" w:eastAsia="Times New Roman" w:hAnsi="Times New Roman" w:cs="Times New Roman"/>
          <w:sz w:val="24"/>
          <w:szCs w:val="24"/>
        </w:rPr>
        <w:lastRenderedPageBreak/>
        <w:t>‘ser mulher’ amar incondicionalmente a sua prole. A mulher que não o faz é considerada exceção. Dessa forma, isso que é chamado de amor materno não passa de um sentimento incerto, frágil e imperfeito que é transformado ao longo dos diferentes períodos da história (BADINTER, 1985).</w:t>
      </w:r>
    </w:p>
    <w:p w14:paraId="75BC0796" w14:textId="77777777" w:rsidR="007D57CE" w:rsidRDefault="004F7B2D" w:rsidP="00C807AD">
      <w:pPr>
        <w:spacing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 do que compreender o mito do amor materno, é preciso refletir sobre o peso que as representações simbólicas pautadas neste mito exercem sob as mulheres, especialmente aquelas marcadas pelo estigma de inferioridade, próprio de uma sociedade patriarcal e machista. Se esse peso se faz grande sob o ombro das mulheres, é ainda maior sob aquelas que decidem entregar seus filhos à adoção. Moraes, Santos e Rabelo (2012) ressaltam que existe um desejo sincero e um desejo alienado pela maternidade como formas de resposta a esta pressão social, onde a dualidade materna entre a procriação e a maternagem se estabelece nesse imbróglio. A mãe que, por sua vez, escolhe abrir mão da maternidade e da maternagem ao seu filho é vista como insuficiente, não só por se recusar a exercer a função materna, mas por romper com os laços afetivos com os filhos, obrigação maior e “fonte de felicidade plena para as mães” (grifo das autoras).</w:t>
      </w:r>
    </w:p>
    <w:p w14:paraId="497C0B9D" w14:textId="77777777" w:rsidR="007D57CE" w:rsidRDefault="004F7B2D" w:rsidP="00C807AD">
      <w:pPr>
        <w:spacing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se reconhece o mito do amor materno como um ideal fortemente enraizado na cultura ocidental e um pilar sustentador da sociedade patriarcal, abre-se caminho para a compreensão de outras possibilidades de escolha para a maternidade que possibilitam manejar o conflito entre “ser mulher” e “ser mãe” para além do exercício da função materna socialmente mandatória. Desconstruir o amor materno enquanto um sentimento inato à toda e qualquer mulher é um meio de legitimar a entrega de um filho para adoção como um recurso possível, e por vezes, único, para”ser mulher” sem necessariamente “ser mãe”.</w:t>
      </w:r>
    </w:p>
    <w:p w14:paraId="59F7DCBC" w14:textId="77777777" w:rsidR="007D57CE" w:rsidRDefault="00347B73" w:rsidP="00AF4AA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Entrega e adoção: um percurso ao longo da história</w:t>
      </w:r>
    </w:p>
    <w:p w14:paraId="14DBFBE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Construir historicamente a prática da entrega e adoção de crianças se faz necessário para compreender melhor os significados e interpretações que estes fenômenos assumem nos dias atuais, assim como a forma como são encarados pela sociedade. Entrega e adoção de crianças são práticas construídas e desconstruídas ao longo do tempo. A adoção, por exemplo, existe desde a antiguidade, passou a não ser bem aceita na idade média e voltou à tona durante a idade moderna. De acordo com Jorge (1975), a adoção existe entre os diversos povos e culturas desde os tempos mais remotos da história da humanidade. Relatos na Bíblia sobre a história de Moisés, adotado pela filha do faraó cerca de 1500 anos antes de Cristo, é exemplo disso. A adoção também foi descrita no Código de Hamurabi, conjunto de leis </w:t>
      </w:r>
      <w:r>
        <w:rPr>
          <w:rFonts w:ascii="Times New Roman" w:eastAsia="Times New Roman" w:hAnsi="Times New Roman" w:cs="Times New Roman"/>
          <w:sz w:val="24"/>
          <w:szCs w:val="24"/>
        </w:rPr>
        <w:lastRenderedPageBreak/>
        <w:t xml:space="preserve">criado pelo Rei Hamurabi da Mesopotâmia </w:t>
      </w:r>
      <w:r>
        <w:rPr>
          <w:rFonts w:ascii="Times New Roman" w:eastAsia="Times New Roman" w:hAnsi="Times New Roman" w:cs="Times New Roman"/>
          <w:sz w:val="24"/>
          <w:szCs w:val="24"/>
          <w:highlight w:val="white"/>
        </w:rPr>
        <w:t>por volta do século XVIII a.C. Também em outro registro histórico, o código de Manu, legislação adotada pelos povos hindus a partir do século II a.C., também aparece a adoção como uma prática para os que não conseguiam ter filhos naturais. Jorge (1975) cita ainda que a adoção foi tema de relatos de diversos imperadores que foram filhos adotivos, como Scipião Emiliano, Cesar Octaviano, Calígula, Tibério, Nero e Justiniano.</w:t>
      </w:r>
    </w:p>
    <w:p w14:paraId="565AA993" w14:textId="77777777" w:rsidR="00952586" w:rsidRDefault="004F7B2D" w:rsidP="00C807AD">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Durante a Idade Média a adoção passou a ser criticada pela sociedade porque era considerada desfavorável ao casamento, assim como uma forma pela qual a herança da aristocracia se desviaria para outras camadas sociais. Passado o período medieval, a prática volta gradativamente a ser reconhecida, passando a ser uma figura legal a partir da Revolução Francesa com o Código Civil Napoleônico e, posteriormente, pelo Código Francês, que serviu de base para países da Europa e da América elaborarem suas leis sobre adoção (J</w:t>
      </w:r>
      <w:r w:rsidR="00D303C5">
        <w:rPr>
          <w:rFonts w:ascii="Times New Roman" w:eastAsia="Times New Roman" w:hAnsi="Times New Roman" w:cs="Times New Roman"/>
          <w:sz w:val="24"/>
          <w:szCs w:val="24"/>
          <w:highlight w:val="white"/>
        </w:rPr>
        <w:t>ORGE</w:t>
      </w:r>
      <w:r>
        <w:rPr>
          <w:rFonts w:ascii="Times New Roman" w:eastAsia="Times New Roman" w:hAnsi="Times New Roman" w:cs="Times New Roman"/>
          <w:sz w:val="24"/>
          <w:szCs w:val="24"/>
          <w:highlight w:val="white"/>
        </w:rPr>
        <w:t>, 1995). Paiva (2004) destaca, ainda, que a adoção é um meio de atender a necessidade das duas das partes envolvidas, quando os interesses dos adotantes e, posteriormente, também as necessidades das crianças passaram a ser atendidos. Entretanto, é importante refletir sobre o caráter de invisibilidade da mãe biológica, para a qual não se discute seus motivos para a entrega do filho. Não se sabe quem é essa mãe ou a origem e destino desta que é uma figura sob a qual paira o estigma de mãe “desnaturada” desde os tempos mais remotos da história da adoção.</w:t>
      </w:r>
    </w:p>
    <w:p w14:paraId="6F284723" w14:textId="77777777" w:rsidR="007D57CE" w:rsidRDefault="004F7B2D" w:rsidP="00C807AD">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se analisa a realidade brasileira é preciso considerar o processo </w:t>
      </w:r>
      <w:r>
        <w:rPr>
          <w:rFonts w:ascii="Times New Roman" w:eastAsia="Times New Roman" w:hAnsi="Times New Roman" w:cs="Times New Roman"/>
          <w:sz w:val="24"/>
          <w:szCs w:val="24"/>
          <w:highlight w:val="white"/>
        </w:rPr>
        <w:t xml:space="preserve">de colonização vivido pelo Brasil baseado em uma lógica exploratória e impositiva. No chamado ‘descobrimento do país’ se negligenciou diversas construções sociais, subjetivas e históricas dos nativos desta terra, ignorando-se suas formas de vida em sociedade e família. Nesse cenário, os modos de maternar, que se configuravam a partir de uma lógica de coletividade, também foram perdidos. Passou-se, então, a impor um novo começo para as relações sociais e familiares brasileiras, carregado de representações culturais de outras nações e de povos advindos de outros continentes, particularmente a Europa. Partindo disso, os registros da prática da entrega de crianças para adoção no Brasil datam dos primeiros séculos de colonização. Em 1738 o ‘sistema de rodas’, já utilizado em diversos países </w:t>
      </w:r>
      <w:r>
        <w:rPr>
          <w:rFonts w:ascii="Times New Roman" w:eastAsia="Times New Roman" w:hAnsi="Times New Roman" w:cs="Times New Roman"/>
          <w:sz w:val="24"/>
          <w:szCs w:val="24"/>
        </w:rPr>
        <w:t>europeus, foi oficialmente instaurado em nosso país em 10 de maio por meio de Ordem Régia de Dom João V.</w:t>
      </w:r>
    </w:p>
    <w:p w14:paraId="773E08A4"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Também chamada de ‘roda dos expostos’ ou ‘roda dos enjeitados’, o sistema de rodas determina grande parte do cenário da entrega de crianças para adoção no Brasil, tendo sido a última roda desativada somente em 1950. As rodas consistiam em um grande cilindro aberto de um dos lados para que a criança fosse depositada e assim girada para dentro das Santas Casas de Misericórdia, onde geralmente estavam instaladas. Contavam ainda com um sistema de campainha a ser tocada quando uma nova criança fosse depositada, garantindo o anonimato de quem o fez. Motta (2008) relata que as rodas surgiram como forma de enfrentar o infanticídio e o abandono irresponsável de crianças, tão comum na época. Tornou-se comum a entrega de crianças, fruto de relações ilícitas, como prática adotada inclusive por mulheres de classes mais abastadas. Em outros casos, a miséria era outro fator que determinava a entrega da criança, assim como a condição de saúde da criança. O nascimento de gêmeos era outro fator com importante impacto para a mãe, que, por vezes, abandonada ou solteira recorria </w:t>
      </w:r>
      <w:r w:rsidR="003142B8">
        <w:rPr>
          <w:rFonts w:ascii="Times New Roman" w:eastAsia="Times New Roman" w:hAnsi="Times New Roman" w:cs="Times New Roman"/>
          <w:sz w:val="24"/>
          <w:szCs w:val="24"/>
          <w:highlight w:val="white"/>
        </w:rPr>
        <w:t>às</w:t>
      </w:r>
      <w:r>
        <w:rPr>
          <w:rFonts w:ascii="Times New Roman" w:eastAsia="Times New Roman" w:hAnsi="Times New Roman" w:cs="Times New Roman"/>
          <w:sz w:val="24"/>
          <w:szCs w:val="24"/>
          <w:highlight w:val="white"/>
        </w:rPr>
        <w:t xml:space="preserve"> rodas.</w:t>
      </w:r>
    </w:p>
    <w:p w14:paraId="21DE7065"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Naquele momento histórico um fator importante merece destaque: o perfil das mães que entregavam seus filhos. Pela primeira vez se tem registros sobre essas mulheres, as quais todas, guardada a devida diversidade social, se encontravam em condição de vulnerabilidade de diferentes tipos. Seja pela miséria ou falta de recursos para cuidar de filhos gêmeos, seja pelo julgamento moral e social fortemente determinado pela ética moral cristã vigente, como no caso das relações extraconjugais, todas essas mulheres guardavam entre si grande fragilidade emocional e a entrega do filho se revelava como uma forma de lidar com essa fragilidade. Além do perfil dessas mulheres, outro fator que merece destaque é a preocupação com o seu não constrangimento, uma vez que elas, ao deixarem a criança, tocavam um sino e iam embora sem nenhum contato com quem resgatava a criança do outro lado da roda. Ressalta-se que esse anonimato ainda se perdura nas práticas de entrega dos dias de hoje.</w:t>
      </w:r>
    </w:p>
    <w:p w14:paraId="6D8A8D0F"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Outro ponto a ser destacado na história do processo de entrega e adoção no Brasil diz respeito à prática ilegal conhecida como ‘adoção à brasileira’. A prática ganhou esse nome por se configurar como um ato culturalmente instituído no Brasil. Trata-se de um processo em que a criança é entregue pela mãe biológica diretamente para uma família adotiva, que muitas vezes registra a criança como seu filho biológico. A adoção à brasileira, criminalizada desde 2009</w:t>
      </w:r>
      <w:r>
        <w:rPr>
          <w:rFonts w:ascii="Times New Roman" w:eastAsia="Times New Roman" w:hAnsi="Times New Roman" w:cs="Times New Roman"/>
          <w:sz w:val="24"/>
          <w:szCs w:val="24"/>
        </w:rPr>
        <w:t xml:space="preserve"> conforme o artigo 242 do Código Penal Brasileiro, </w:t>
      </w:r>
      <w:r>
        <w:rPr>
          <w:rFonts w:ascii="Times New Roman" w:eastAsia="Times New Roman" w:hAnsi="Times New Roman" w:cs="Times New Roman"/>
          <w:sz w:val="24"/>
          <w:szCs w:val="24"/>
          <w:highlight w:val="white"/>
        </w:rPr>
        <w:t>ocorre sem nenhum controle judicial, respeito à fila de adoção e acompanhamento psicossocial e jurídico da família interessada. Pode, ainda, encobrir crimes mais graves como o tráfico e venda de crianças.</w:t>
      </w:r>
    </w:p>
    <w:p w14:paraId="77526564"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Dada a trajetória da entrega e adoção de crianças ao longo da história, é possível refletir que existem diferentes significados atribuídos à esta prática ainda nos dias de hoje. Se torna evidente que a regulação do Estado sempre se fez presente, de forma a controlar e estabelecer parâmetros para garantir direitos e impor deveres às partes envolvidas. No contexto atual não é diferente, quando é necessário identificar estes parâmetros como importante para se compreender o sentido que a entrega para adoção assume para a sociedade e seus indivíduos.</w:t>
      </w:r>
    </w:p>
    <w:p w14:paraId="7B9704E8" w14:textId="77777777" w:rsidR="007D57CE" w:rsidRDefault="00347B73" w:rsidP="00AF4AAA">
      <w:pPr>
        <w:spacing w:before="240" w:after="240" w:line="360" w:lineRule="auto"/>
        <w:rPr>
          <w:rFonts w:ascii="Times New Roman" w:eastAsia="Times New Roman" w:hAnsi="Times New Roman" w:cs="Times New Roman"/>
          <w:sz w:val="24"/>
          <w:szCs w:val="24"/>
        </w:rPr>
      </w:pPr>
      <w:bookmarkStart w:id="33" w:name="_Hlk47270460"/>
      <w:r>
        <w:rPr>
          <w:rFonts w:ascii="Times New Roman" w:eastAsia="Times New Roman" w:hAnsi="Times New Roman" w:cs="Times New Roman"/>
          <w:b/>
          <w:sz w:val="24"/>
          <w:szCs w:val="24"/>
        </w:rPr>
        <w:t>4. Entrega ou abandono: Significados e significações do imaginário social</w:t>
      </w:r>
    </w:p>
    <w:bookmarkEnd w:id="33"/>
    <w:p w14:paraId="6BA43E67"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Motta (2008), é comum o uso do termo ‘abandono’ como forma de se referir à história pregressa da criança, assim como ´adotado` quando se discute sobre a temática da adoção. Por sua vez, esse termo tem sido aceito e naturalizado em meio à comunidade científica e pela sociedade em geral. Giberti, Gore e Taborda (1997) constatam que a mulher que entrega seu filho em adoção passa a ser incluída na categoria de “mulher-que-abandona-seu-filho”. A naturalização do termo ‘abandono’, alheia a maiores questionamentos e reflexões, diz respeito a uma postura preconceituosa em relação à mãe biológica, revelando desconhecimento sobre os muitos fatores que envolvem o ato de entrega de um filho.</w:t>
      </w:r>
    </w:p>
    <w:p w14:paraId="16FAD4A8"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o dicionário Michaelis da língua portuguesa, ‘abandono’ se refere ao ato de desistir, renunciar, deixar para trás e, ainda, aos adjetivos referentes ao desleixo e negligência. No mesmo dicionário é possível observar que ‘entregar’ significa passar às mãos de alguém, confiar aos cuidados, guarda ou proteção de outro. A diferença entre as definições de ‘abandono’ e ‘entrega’ revela conflitos em termos semânticos e simbólicos, uma vez que ambos representam não somente significados diferentes na língua portuguesa, mas também representações opostas no imaginário social. Nesta direção, o termo ‘abandono’ estigmatiza tanto as mães biológicas, quanto seus filhos futuramente adotados, dando contornos negativos a vivência de ambos. Sobre a mãe biológica recai o peso do desleixo e da irresponsabilidade, sobre o filho, a ideia de ter sido um dia rejeitado.</w:t>
      </w:r>
    </w:p>
    <w:p w14:paraId="2FBCDF6A"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Ferreira-Teixeira e Aiello-Vaisberg (2017) investigam, através de material disponível em sites de notícia, como mães que abandonam seus filhos são percebidas no imaginário coletivo brasileiro. Ainda que não se aproxime da confusão semântica entre ‘abandono’ e ‘entrega’, aqueles autores reafirmam a importância de se compreender os significados que o </w:t>
      </w:r>
      <w:r>
        <w:rPr>
          <w:rFonts w:ascii="Times New Roman" w:eastAsia="Times New Roman" w:hAnsi="Times New Roman" w:cs="Times New Roman"/>
          <w:sz w:val="24"/>
          <w:szCs w:val="24"/>
        </w:rPr>
        <w:lastRenderedPageBreak/>
        <w:t>ato da entrega estabelece no imaginário social. Existe uma crença fortemente dominante de que as mulheres que não permanecem com seus filhos são criminosas e percebidas de três formas diferentes pela sociedade brasileira: ‘mãe malvada’, ‘mãe despreparada’ ou ‘mãe drogada’ (FERREIRA-TEIXEIRA; AIELLO-VAISBERG, 2017). Tais representações da mãe que entrega podem agravar ou atenuar a percepção que é construída acerca de suas escolhas. A ideia de ‘mãe malvada’, por exemplo, revela a percepção de que a entrega é um ato de maldade e que seria cometido somente por alguém cruel e frio. Para estas, não há espaço para compreensão e acolhimento, configurando-se, então, como um fator agravante a forma como estas são percebidas socialmente. Ao contrário, para as ‘mães desesperadas’, mesmo sendo criminosas, a atitude é vista como um ato de desespero e por isso digna de compreensão. O peso do crime recai de forma atenuada sob estas mulheres, que optam pela entrega do filho como um ato derradeiro de desespero. Por fim, a noção de ‘mães drogadas’ encerra certa ambiguidade, porque por um lado se estabelece a noção de uso de drogas como um defeito de caráter, por outro como uma consequência das condições de vida pregressas destas mulheres. Desta forma, o julgamento que se estabelece sob essas mães também é ambivalente, agravado no primeiro caso e atenuado no segundo.</w:t>
      </w:r>
    </w:p>
    <w:p w14:paraId="7BD3A9B0"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foco no ato de entrega e a perspectiva sob a mulher que entrega, tanto pela equipe envolvida no processo de adoção, quanto pela sociedade, repercute na forma como essa mulher vivenciará a interrupção da sua maternidade e irá elaborar o luto pela perda do filho. A vivência simbólica da sua maternidade interrompida, por vezes em meio a falta de acolhimento e de amparo durante e após o processo de entrega, pode ser solitário e em meio a circunstâncias muito adversas. É importante conhecer quem são estas mães, quais seus motivos, suas preocupações e suas necessidades para que elas possam ser devidamente acolhidas neste processo tão difícil de escolha voluntária ou renúncia necessária.</w:t>
      </w:r>
    </w:p>
    <w:p w14:paraId="0221D062" w14:textId="77777777" w:rsidR="007D57CE" w:rsidRDefault="007D57CE" w:rsidP="00C807AD">
      <w:pPr>
        <w:spacing w:line="360" w:lineRule="auto"/>
        <w:ind w:firstLine="709"/>
        <w:jc w:val="both"/>
        <w:rPr>
          <w:rFonts w:ascii="Times New Roman" w:eastAsia="Times New Roman" w:hAnsi="Times New Roman" w:cs="Times New Roman"/>
          <w:sz w:val="24"/>
          <w:szCs w:val="24"/>
        </w:rPr>
      </w:pPr>
    </w:p>
    <w:p w14:paraId="6643F46D" w14:textId="77777777" w:rsidR="007D57CE" w:rsidRDefault="00347B73" w:rsidP="00AF4AAA">
      <w:pPr>
        <w:spacing w:before="240" w:after="240" w:line="360" w:lineRule="auto"/>
        <w:rPr>
          <w:rFonts w:ascii="Times New Roman" w:eastAsia="Times New Roman" w:hAnsi="Times New Roman" w:cs="Times New Roman"/>
          <w:sz w:val="24"/>
          <w:szCs w:val="24"/>
        </w:rPr>
      </w:pPr>
      <w:bookmarkStart w:id="34" w:name="_Hlk47270521"/>
      <w:r>
        <w:rPr>
          <w:rFonts w:ascii="Times New Roman" w:eastAsia="Times New Roman" w:hAnsi="Times New Roman" w:cs="Times New Roman"/>
          <w:b/>
          <w:sz w:val="24"/>
          <w:szCs w:val="24"/>
        </w:rPr>
        <w:t>5. Reflexões sobre a mulher que opta pela entrega do filho</w:t>
      </w:r>
    </w:p>
    <w:bookmarkEnd w:id="34"/>
    <w:p w14:paraId="5804D59C"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2008 o Brasil conta com o Cadastro Nacional de Adoção (CNA), ferramenta do Conselho Nacional de Justiça que busca unificar os dados sobre adoção legal de todo o país. O CNA reúne dados estatísticos referentes à dois dos três vértices que, invariavelmente, compõem o processo de adoção: as famílias adotivas e as crianças adotadas. Entretanto, faltam dados do terceiro vértice desse processo: a mãe biológica. O cadastro unifica dados relativos ao número de famílias na fila e suas preferências, como sexo, cor e idade do adotado, </w:t>
      </w:r>
      <w:r>
        <w:rPr>
          <w:rFonts w:ascii="Times New Roman" w:eastAsia="Times New Roman" w:hAnsi="Times New Roman" w:cs="Times New Roman"/>
          <w:sz w:val="24"/>
          <w:szCs w:val="24"/>
        </w:rPr>
        <w:lastRenderedPageBreak/>
        <w:t>além da distribuição de crianças a serem adotadas por região do país. Por outro lado, não há nenhum dado sobre as mães biológicas. Não se tem como saber, por meio do CNA, quem são, onde estão e sob quais circunstâncias estas mulheres optaram pela entrega do filho.</w:t>
      </w:r>
    </w:p>
    <w:p w14:paraId="4C83B49D"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Pensar no perfil dessas mães é um passo importante para a compreensão e a desconstrução dos preconceitos que envolvem a entrega de um filho. Estudos voltados para a temática têm se constatado que, em geral, as mães biológicas que entregam os filhos são mulheres jovens, pobres, solteiras, sem apoio social e com histórias de vida violentas (MORAES; SANTOS; RABELO, 2015). Esse perfil remonta ao que Weber (1998) denomina por “ciclo do abandono”, ou seja, um processo social pautado na ideia de </w:t>
      </w:r>
      <w:r w:rsidR="00515446">
        <w:rPr>
          <w:rFonts w:ascii="Times New Roman" w:eastAsia="Times New Roman" w:hAnsi="Times New Roman" w:cs="Times New Roman"/>
          <w:sz w:val="24"/>
          <w:szCs w:val="24"/>
        </w:rPr>
        <w:t xml:space="preserve">que as </w:t>
      </w:r>
      <w:r>
        <w:rPr>
          <w:rFonts w:ascii="Times New Roman" w:eastAsia="Times New Roman" w:hAnsi="Times New Roman" w:cs="Times New Roman"/>
          <w:sz w:val="24"/>
          <w:szCs w:val="24"/>
        </w:rPr>
        <w:t>mulheres que entregam seus filhos</w:t>
      </w:r>
      <w:r w:rsidR="003142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também, na maioria das vezes, </w:t>
      </w:r>
      <w:r w:rsidR="00515446">
        <w:rPr>
          <w:rFonts w:ascii="Times New Roman" w:eastAsia="Times New Roman" w:hAnsi="Times New Roman" w:cs="Times New Roman"/>
          <w:sz w:val="24"/>
          <w:szCs w:val="24"/>
        </w:rPr>
        <w:t xml:space="preserve">estão </w:t>
      </w:r>
      <w:r>
        <w:rPr>
          <w:rFonts w:ascii="Times New Roman" w:eastAsia="Times New Roman" w:hAnsi="Times New Roman" w:cs="Times New Roman"/>
          <w:sz w:val="24"/>
          <w:szCs w:val="24"/>
        </w:rPr>
        <w:t>envolvidas em situações de abandono. Para essa autora, o “abandono abandona” e reconstruir a história dessas mulheres, que aos olhos da sociedade ‘abandona’ um filho, é um dos primeiros passos para começar a entender os fatores envolvidos na entrega.</w:t>
      </w:r>
    </w:p>
    <w:p w14:paraId="73B4B6EF"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início, é importante discutir que a gravidez dessas mulheres, ainda que do ponto de vista biológico, não acontece de forma autônoma. Todas as crianças entregues em adoção possuem um genitor, tendo o casal mantido algum tipo de relacionamento ou não. Sendo assim, é preciso pensar o papel deste pai na decisão de entrega da criança. Motta (2008) salienta que, a maior parte das mulheres que entregam seus filhos em adoção não tem companheiro, sendo esta ausência de um parceiro vivida de diversas maneiras, quer seja com a recusa de um casamento, quer seja a ausência no acompanhamento da gravidez ou do reconhecimento da paternidade. Há casos, ainda, em que as mulheres permanecem com a criança, mas decidem entregá-las após serem deixadas pelo companheiro (MENESES; DIAS, 2011). Gonzalez e Albornoz (1990), assim como Motta (2008), refletem que o abandono do genitor, seja recusando o filho, seja recusando a mulher, tem um efeito danoso para a relação mãe-bebê. Sem o apoio do parceiro a dificuldade com os cuidados da criança torna-se mais evidente. Além disso, os autores acreditam que a rejeição paterna pela criança suscita na mulher sentimentos semelhantes de abandono e de rejeição.</w:t>
      </w:r>
    </w:p>
    <w:p w14:paraId="76DAEF19"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abandono pelo pai parece legitimado pela sociedade, o que é esperado em um contexto sociocultural como o brasileiro pautado em valores do patriarcado e do machismo. Cabe aqui o uso proposital do termo ‘abandono’, uma vez que, diferente da entrega, nesses casos o pai não assume a responsabilidade e a decisão inerente a entrega, assim como as consequências futuras. Sustentada por estereótipos de gênero, a sociedade ainda desculpa </w:t>
      </w:r>
      <w:r>
        <w:rPr>
          <w:rFonts w:ascii="Times New Roman" w:eastAsia="Times New Roman" w:hAnsi="Times New Roman" w:cs="Times New Roman"/>
          <w:sz w:val="24"/>
          <w:szCs w:val="24"/>
        </w:rPr>
        <w:lastRenderedPageBreak/>
        <w:t>esses homens, isentando-os de qualquer julgamento subsequente. Parece haver uma certa autorização social para que os homens abandonem seus filhos, em alguns casos ainda durante a gestação.</w:t>
      </w:r>
    </w:p>
    <w:p w14:paraId="48139116"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fator que aparece envolto de grande influência no processo de entrega diz respeito ao apoio social que as mulheres dispõem em suas vidas, especialmente durante a gravidez. A família representa uma fonte importante deste apoio, cuja aceitação ou não da gravidez tem grande influência sob a decisão da entrega (SARTI, 2003). </w:t>
      </w:r>
      <w:r w:rsidR="003142B8">
        <w:rPr>
          <w:rFonts w:ascii="Times New Roman" w:eastAsia="Times New Roman" w:hAnsi="Times New Roman" w:cs="Times New Roman"/>
          <w:sz w:val="24"/>
          <w:szCs w:val="24"/>
        </w:rPr>
        <w:t>As experiências familiares têm</w:t>
      </w:r>
      <w:r>
        <w:rPr>
          <w:rFonts w:ascii="Times New Roman" w:eastAsia="Times New Roman" w:hAnsi="Times New Roman" w:cs="Times New Roman"/>
          <w:sz w:val="24"/>
          <w:szCs w:val="24"/>
        </w:rPr>
        <w:t xml:space="preserve"> forte influência sob a maternidade e, nesse sentido, a dificuldade em lidar com a função materna é atravessada por conflitos internos e sentimentos advindos desde a infância, cujos afetos familiares terão impacto na decisão da entrega do filho. Menezes e Dias (2011) trazem ainda a reflexão acerca do sofrimento e carência afetiva vivenciados por essas mulheres em suas histórias familiares. O estado emocional frágil dessas mães durante a gestação resulta de sua história pregressa como filha, o que dificulta a construção dos vínculos afetivos com seu próprio filho. Essas mulheres, na maioria das vezes, não dispõem de recursos psíquicos estruturados para se vincularem afetivamente com o bebê, o que fica agravado pela falta de apoio social e por uma história de desamparo aprendido ao longo da vida. Ressalta-se, ainda, que essa rede de apoio e de amparo é parte importante para a estruturação psíquica da mulher, como sujeito e como mãe.</w:t>
      </w:r>
    </w:p>
    <w:p w14:paraId="31B1CE56"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conjuntura, aliada às condições de pobreza e outros fatores pessoais, como a pouca idade das mulheres que entregam seus filhos, são reveladoras da condição de vulnerabilidade social a que estão expostas e evidenciam o abandono destas mulheres aos olhos do poder público e da sociedade. É importante destacar também que os diversos aspectos aqui considerados não são os únicos e nem se apresentam de forma isolada, porque fazem parte de um contexto complexo e multifacetado que, simultaneamente, se sobrepõe a fatores sociais, econômicos, políticos e até culturais. Um mesmo fator pode ainda ser lido sob diversas óticas, de forma que um mesmo acontecimento produz múltiplos efeitos e influências na vida das mulheres que pensam na entrega como uma possibilidade para seus filhos e para si mesmas.</w:t>
      </w:r>
    </w:p>
    <w:p w14:paraId="0D458ED0"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Retomando a expressão de Weber (1998), o ‘abandonado abandona’, entende-se que a entrega de um filho se sustenta em uma história de perpetuação de um ‘ciclo do abandono’ pautado na privação de cuidados. Indivíduos privados de cuidados em sua trajetória de vida e desenvolvimento tendem a tornarem-se, no futuro, reprodutores dessa privação. </w:t>
      </w:r>
      <w:r>
        <w:rPr>
          <w:rFonts w:ascii="Times New Roman" w:eastAsia="Times New Roman" w:hAnsi="Times New Roman" w:cs="Times New Roman"/>
          <w:sz w:val="24"/>
          <w:szCs w:val="24"/>
        </w:rPr>
        <w:lastRenderedPageBreak/>
        <w:t>Considerando que essas mulheres passaram, então, por muitos abandonos, é justo e compreensível que sua escolha pela entrega seja interpretada como uma atitude de rompimento com o ciclo de abandono próprio da sua história. A fraqueza dá lugar à força de quem, mesmo fragilizada psiquicamente, espera e procura que a história do filho trilhe caminhos diferentes dentro dos limites possíveis. Nesse sentido, é importante demarcar que essa escolha materna reflete uma postura ativa da mãe biológica que entrega seu filho em adoção, pautada na certeza de que, do outro lado, haverá alguém para recebê-lo e lhe dedicar cuidados e afetos. Logo, há algo que separa a entrega do abandono de um filho, o qual podemos entender como um exercício parcial da parentalidade.</w:t>
      </w:r>
    </w:p>
    <w:p w14:paraId="3708F598" w14:textId="77777777" w:rsidR="007D57CE" w:rsidRDefault="00347B73" w:rsidP="0091646F">
      <w:pPr>
        <w:spacing w:before="240" w:after="240" w:line="360" w:lineRule="auto"/>
        <w:rPr>
          <w:rFonts w:ascii="Times New Roman" w:eastAsia="Times New Roman" w:hAnsi="Times New Roman" w:cs="Times New Roman"/>
          <w:sz w:val="24"/>
          <w:szCs w:val="24"/>
        </w:rPr>
      </w:pPr>
      <w:bookmarkStart w:id="35" w:name="_Hlk47270550"/>
      <w:r>
        <w:rPr>
          <w:rFonts w:ascii="Times New Roman" w:eastAsia="Times New Roman" w:hAnsi="Times New Roman" w:cs="Times New Roman"/>
          <w:b/>
          <w:sz w:val="24"/>
          <w:szCs w:val="24"/>
        </w:rPr>
        <w:t>6. Entrega para adoção como um exercício parcial da parentalidade</w:t>
      </w:r>
    </w:p>
    <w:bookmarkEnd w:id="35"/>
    <w:p w14:paraId="6DC2A773"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passo que refletimos acerca das condições, vivências e angústias que envolvem a entrega de um filho em adoção, propomos um olhar mais empático e acolhedor a cada mãe que toma este caminho. Na direção de uma maior compreensão deste ato, exige-se a desmistificação dos estigmas pré-estabelecidos e a aceitação da entrega legal para adoção como um maternar possível para essas mães. Nesta perspectiva, é importante inserir nesta discussão o termo parentalidade, originalmente proposto por J. P. Recamier em 1961 e que surge na França por R. Clemént em meados dos anos 1980 a partir de iniciativas do poder público para o fortalecimento de políticas de apoio à parentalidade (HOUZEL, 2004; SOLIS-PONTON, 2004). De acordo com Houzel (2004) o termo parentalidade inclui as funções e papeis parentais de forma mais ampla, acentuando aspectos dinâmicos e processuais do ser mãe e ser pai.</w:t>
      </w:r>
    </w:p>
    <w:p w14:paraId="5F9EE1CF"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Houzel (2004) discute, ainda, essa temática atribuindo três eixos para a parentalidade: o exercício, a prática e a experiência parentais. Sobre o exercício parental, esse autor define a relação concebida a partir de laços de parentesco, em uma noção jurídica de organização familiar, com direitos e deveres advindos dessa relação. Também a noção de regras e valores sociais e morais que se estabelece a partir da noção genealógica é incluído no exercício parental. Já a prática da parentalidade traz a noção do cuidado parental relacionado às tarefas cotidianas que os pais devem se dedicar no cuidado aos filhos (HOUZEL, 2014). Por fim, a experiência parental diz respeito às experiências subjetivas advindas do ser mãe e do ser pai, destacando-se o desejo pela criança e o processo de transição em direção à parentalidade.</w:t>
      </w:r>
    </w:p>
    <w:p w14:paraId="6D49A5ED"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noção de exercício parcial da parentalidade (ou parentalidade parcial) é outro termo cunhado por Houzel (2004) para se referir aos pais e mães que, apesar de não poderem assumir integralmente o exercício da parentalidade baseado nos eixos propostos, se mantém em um exercício parental parcial pautado em pelo menos um dos três eixos. Para esse autor, valorizar a parentalidade - ainda que parcial - favorece tanto pais e mães, quanto a própria criança, </w:t>
      </w:r>
      <w:r w:rsidR="003142B8">
        <w:rPr>
          <w:rFonts w:ascii="Times New Roman" w:eastAsia="Times New Roman" w:hAnsi="Times New Roman" w:cs="Times New Roman"/>
          <w:sz w:val="24"/>
          <w:szCs w:val="24"/>
        </w:rPr>
        <w:t>na medida em que</w:t>
      </w:r>
      <w:r>
        <w:rPr>
          <w:rFonts w:ascii="Times New Roman" w:eastAsia="Times New Roman" w:hAnsi="Times New Roman" w:cs="Times New Roman"/>
          <w:sz w:val="24"/>
          <w:szCs w:val="24"/>
        </w:rPr>
        <w:t xml:space="preserve"> contribui para a saúde psíquica de ambos.</w:t>
      </w:r>
    </w:p>
    <w:p w14:paraId="3D6F6C3C"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como referência esses pressupostos de Houzel, pode-se pensar que o ato materno de entrega de um filho em adoção é um exemplo de uma prática parcial da parentalidade. Ao reconhecerem suas dificuldades e impedimentos para a prática parental, estas mães optam pela entrega da criança em uma atitude de exercício parental baseado na coragem de renunciar seus laços afetivos e de parentesco, sem, no entanto, abrir mão do seu dever de garantir um cuidado melhor ao filho. Na prática parcial da parentalidade destas mães encerra uma noção de cuidado que não se cumprirá no cotidiano do filho, mas que encerra uma experiência parental preocupada com o atendimento às necessidades dele que ela não poderá integralmente atender. Neste sentido, vale ressaltar o exercício da parentalidade dessas mães como uma função materna a ser valorizada e respeitada, em detrimento do esquecimento e da anulação que lhes vem sendo destinada.</w:t>
      </w:r>
    </w:p>
    <w:p w14:paraId="76980C7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 parentalidade parcial é um ponto de reflexão acerca do ato de doação materna que auxilia a distinguir a entrega do abandono, para além das concepções simbólicas, semânticas e legais já apresentadas. É importante demarcar que delegar a alguém os cuidados necessários para um filho é, da mesma forma, prover um cuidado: o cuidado possível. Esse cuidado difere, então, do abandono, que implica em riscos para a integridade física e emocional da criança. Assim, legitimar o papel materno da mulher que demonstra preocupação com as demandas do filho e que reconhece sua incapacidade para tais demandas, é compreender que a entrega em adoção pode representar a melhor forma possível </w:t>
      </w:r>
      <w:r w:rsidR="003142B8">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 xml:space="preserve">esta mulher enfrentar a situação. </w:t>
      </w:r>
      <w:r w:rsidR="003142B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legitimação da parentalidade parcial destas mulheres também traz repercussões para a vida do adotado, que, ao entender que não foi abandonado, mas sim entregue como um ato de proteção materna, se percebe como um sujeito que foi amado, desejado e não abandonado ou renegado pela mãe. Em suma, desmistificar os fantasmas que pairam sobre a entrega de um filho em adoção é proporcionar a construção de um novo olhar sobre esse ato e sobre os principais personagens envolvidos. Certamente isso amplia a compreensão sobre o cenário da adoção pela análise integrada dos três vértices que compõem o processo: a mãe biológica, a criança adotada e a família adotante.</w:t>
      </w:r>
    </w:p>
    <w:p w14:paraId="34F09980" w14:textId="77777777" w:rsidR="007D57CE" w:rsidRDefault="00347B73" w:rsidP="0091646F">
      <w:pPr>
        <w:spacing w:before="240" w:after="240" w:line="360" w:lineRule="auto"/>
        <w:rPr>
          <w:rFonts w:ascii="Times New Roman" w:eastAsia="Times New Roman" w:hAnsi="Times New Roman" w:cs="Times New Roman"/>
          <w:sz w:val="24"/>
          <w:szCs w:val="24"/>
        </w:rPr>
      </w:pPr>
      <w:bookmarkStart w:id="36" w:name="_Hlk47270603"/>
      <w:r>
        <w:rPr>
          <w:rFonts w:ascii="Times New Roman" w:eastAsia="Times New Roman" w:hAnsi="Times New Roman" w:cs="Times New Roman"/>
          <w:b/>
          <w:sz w:val="24"/>
          <w:szCs w:val="24"/>
        </w:rPr>
        <w:lastRenderedPageBreak/>
        <w:t>7. Considerações finais</w:t>
      </w:r>
    </w:p>
    <w:bookmarkEnd w:id="36"/>
    <w:p w14:paraId="0D3DA210"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 todas as reflexões até aqui propostas, é preciso considerar que a maternidade idealizada pautada no mito do amor materno prepondera e sustenta uma visão tendenciosa da maternidade, da maternagem e da construção dos papeis de “ser mulher” e “ser mãe”, na qual comparecem questões do sujeito e da sociedade, nos </w:t>
      </w:r>
      <w:r w:rsidR="003142B8">
        <w:rPr>
          <w:rFonts w:ascii="Times New Roman" w:eastAsia="Times New Roman" w:hAnsi="Times New Roman" w:cs="Times New Roman"/>
          <w:sz w:val="24"/>
          <w:szCs w:val="24"/>
        </w:rPr>
        <w:t>planos individual e sócio histórico e cultural</w:t>
      </w:r>
      <w:r>
        <w:rPr>
          <w:rFonts w:ascii="Times New Roman" w:eastAsia="Times New Roman" w:hAnsi="Times New Roman" w:cs="Times New Roman"/>
          <w:sz w:val="24"/>
          <w:szCs w:val="24"/>
        </w:rPr>
        <w:t xml:space="preserve">. Estas questões se sustentam nas figuras e nos aparatos institucionais e legais, que reconhecem a mãe que entrega o filho como alguém negligente, irresponsável e desnaturado. </w:t>
      </w:r>
      <w:r w:rsidR="003142B8">
        <w:rPr>
          <w:rFonts w:ascii="Times New Roman" w:eastAsia="Times New Roman" w:hAnsi="Times New Roman" w:cs="Times New Roman"/>
          <w:sz w:val="24"/>
          <w:szCs w:val="24"/>
        </w:rPr>
        <w:t>Tais atravessamentos nos fazem</w:t>
      </w:r>
      <w:r>
        <w:rPr>
          <w:rFonts w:ascii="Times New Roman" w:eastAsia="Times New Roman" w:hAnsi="Times New Roman" w:cs="Times New Roman"/>
          <w:sz w:val="24"/>
          <w:szCs w:val="24"/>
        </w:rPr>
        <w:t xml:space="preserve"> olhar mais atentamente à postura de todas as partes envolvidas no processo de entrega e adoção. O Estado e o poder público, invariavelmente, são partes condutoras do processo e, na figura da Vara da Infância e Juventude, regulam os modos de operação dos dispositivos legais que garantiriam a entrega com respeito à decisão da mulher. Entretanto, questiona-se: </w:t>
      </w:r>
      <w:r>
        <w:rPr>
          <w:rFonts w:ascii="Times New Roman" w:eastAsia="Times New Roman" w:hAnsi="Times New Roman" w:cs="Times New Roman"/>
          <w:i/>
          <w:sz w:val="24"/>
          <w:szCs w:val="24"/>
        </w:rPr>
        <w:t>Será que juízes, promotores e equipes técnicas, assim como o aparato burocrático envolvido, não compartilham as mesmas representações sociais e simbólicas sobre a mãe que entrega o filho?</w:t>
      </w:r>
      <w:r>
        <w:rPr>
          <w:rFonts w:ascii="Times New Roman" w:eastAsia="Times New Roman" w:hAnsi="Times New Roman" w:cs="Times New Roman"/>
          <w:sz w:val="24"/>
          <w:szCs w:val="24"/>
        </w:rPr>
        <w:t xml:space="preserve"> Logo, atitudes discriminatórias e intimidatórias, vindas das instituições de poder, também estarão pautadas no mito do amor materno que sustenta o estigma de que uma mulher que entrega o filho em adoção fere os valores do amor incondicional inato à toda relação mãe e filho.</w:t>
      </w:r>
    </w:p>
    <w:p w14:paraId="107EFC22"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obstante, esse mesmo aparato institucional que provê um dispositivo legislativo para facilitar o processo de entrega “legal” do filho pode inibir a mulher a escolher e agir conforme seu verdadeiro interesse e desejo. O mesmo pode ocorrer em outras instâncias, como os serviços de saúde, por exemplo. Esses locais, em geral, são o primeiro onde a mãe manifesta seu interesse pela entrega do filho, o que nem sempre é bem-vindo pelos profissionais. Quer seja compadecidos com a dor da mãe, quer seja envolvidos em um conflito ético-moral, os profissionais adotam atitudes também de acordo com suas crenças, mais uma vez pautadas nos diversos mitos em torno da maternidade. Nisso, alguns podem, inclusive, adotarem postura de rechaço a este legítimo desejo da mulher. Durante o acompanhamento pré-natal ou diretamente na maternidade no momento do parto, a postura de médicos, enfermeiros, técnicos e mesmo de outros usuários têm impacto na forma como a mulher vivenciará este momento irrevogável de sustentar sua decisão.</w:t>
      </w:r>
    </w:p>
    <w:p w14:paraId="729B604B"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desejo pela entrega do filho pode ser manifestado ainda posteriormente. Para aquelas que estão em situação de acolhimento institucional (abrigos) a postura da equipe técnica e de apoio, assim como de outras usuárias, terá forte influência acerca da decisão da </w:t>
      </w:r>
      <w:r>
        <w:rPr>
          <w:rFonts w:ascii="Times New Roman" w:eastAsia="Times New Roman" w:hAnsi="Times New Roman" w:cs="Times New Roman"/>
          <w:sz w:val="24"/>
          <w:szCs w:val="24"/>
        </w:rPr>
        <w:lastRenderedPageBreak/>
        <w:t>mãe que opta pela entrega do filho em adoção. Também nestas situações a presença do julgamento moral pode se desdobrar em consequências ainda mais negativas para a mulher, face à sua condição de clara vulnerabilidade psicossocial. Nestas situações, a vivência das mães que optam pela entrega do filho não pode ser isolada do contato institucional e, portanto, esses serviços precisam estar capacitados e seus profissionais sensibilizados para garantirem o desejo e a escolha da mulher, com uma postura de neutralidade, acolhimento e não julgamento.</w:t>
      </w:r>
    </w:p>
    <w:p w14:paraId="4DCA0313" w14:textId="77777777" w:rsidR="007D57CE" w:rsidRDefault="004F7B2D" w:rsidP="00C807A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postura, baseada na desconstrução dos mitos e dos estigmas que prevalecem no cenário da entrega de um filho em adoção, deve atingir a todos e em todos os níveis, micro e macrocontextuais. A entrega de um filho pela mãe será uma dimensão subjetiva da narrativa desta mulher, que retornará à sua vida, social e pessoal, após a vivência do processo, dando continuidade à sua história. Essa mãe continua sendo uma mulher, profissional, amiga e uma pessoa digna do respeito e da garantia da sua dignidade após sua decisão. Somente através da reflexão acerca destas questões, que são transversais à entrega em adoção, que pode-se entender a dimensão de renúncia deste amor materno possível àquelas mulheres. É ainda escassa a literatura e discussão sobre o tema e muito precisa se avançar para que outras questões possam ser investigadas e objeto de reflexão e discussão</w:t>
      </w:r>
      <w:r>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 Somente estudos mais aprofundados sobre os desdobramentos da entrega de um filho em adoção poderão ultrapassar as esferas acadêmicas e/ou aquelas diretamente envolvidas com a temática para produzir um novo imaginário coletivo que desmistifique a ideia de abandono em detrimento da entrega legal em adoção.</w:t>
      </w:r>
    </w:p>
    <w:p w14:paraId="59E4C40C" w14:textId="77777777" w:rsidR="007517C9" w:rsidRDefault="007517C9" w:rsidP="00C807AD">
      <w:pPr>
        <w:spacing w:line="360" w:lineRule="auto"/>
        <w:ind w:firstLine="709"/>
        <w:jc w:val="both"/>
        <w:rPr>
          <w:rFonts w:ascii="Times New Roman" w:eastAsia="Times New Roman" w:hAnsi="Times New Roman" w:cs="Times New Roman"/>
          <w:sz w:val="24"/>
          <w:szCs w:val="24"/>
        </w:rPr>
      </w:pPr>
    </w:p>
    <w:p w14:paraId="3841D986" w14:textId="77777777" w:rsidR="007D57CE" w:rsidRDefault="00F847CE" w:rsidP="00FA43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550C4F">
        <w:rPr>
          <w:rFonts w:ascii="Times New Roman" w:eastAsia="Times New Roman" w:hAnsi="Times New Roman" w:cs="Times New Roman"/>
          <w:b/>
          <w:sz w:val="24"/>
          <w:szCs w:val="24"/>
        </w:rPr>
        <w:t xml:space="preserve"> </w:t>
      </w:r>
      <w:bookmarkStart w:id="37" w:name="_Hlk47270633"/>
      <w:r>
        <w:rPr>
          <w:rFonts w:ascii="Times New Roman" w:eastAsia="Times New Roman" w:hAnsi="Times New Roman" w:cs="Times New Roman"/>
          <w:b/>
          <w:sz w:val="24"/>
          <w:szCs w:val="24"/>
        </w:rPr>
        <w:t>Referências Bibliográficas</w:t>
      </w:r>
    </w:p>
    <w:bookmarkEnd w:id="37"/>
    <w:p w14:paraId="5142C95D"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ABANDONO. </w:t>
      </w:r>
      <w:r>
        <w:rPr>
          <w:rFonts w:ascii="Times New Roman" w:eastAsia="Times New Roman" w:hAnsi="Times New Roman" w:cs="Times New Roman"/>
          <w:i/>
          <w:sz w:val="24"/>
          <w:szCs w:val="24"/>
        </w:rPr>
        <w:t>In:</w:t>
      </w:r>
      <w:r w:rsidR="003142B8">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Michaelis. Brasil: Melhoramentos,</w:t>
      </w:r>
      <w:r>
        <w:rPr>
          <w:rFonts w:ascii="Times New Roman" w:eastAsia="Times New Roman" w:hAnsi="Times New Roman" w:cs="Times New Roman"/>
          <w:sz w:val="24"/>
          <w:szCs w:val="24"/>
        </w:rPr>
        <w:t xml:space="preserve"> 2019. Disponível em: </w:t>
      </w:r>
      <w:hyperlink r:id="rId172">
        <w:r>
          <w:rPr>
            <w:rFonts w:ascii="Times New Roman" w:eastAsia="Times New Roman" w:hAnsi="Times New Roman" w:cs="Times New Roman"/>
            <w:sz w:val="24"/>
            <w:szCs w:val="24"/>
          </w:rPr>
          <w:t>http://michaelis.uol.com.br/busca?r=0&amp;f=0&amp;t=0&amp;palavra=abandono</w:t>
        </w:r>
      </w:hyperlink>
      <w:r>
        <w:rPr>
          <w:rFonts w:ascii="Times New Roman" w:eastAsia="Times New Roman" w:hAnsi="Times New Roman" w:cs="Times New Roman"/>
          <w:sz w:val="24"/>
          <w:szCs w:val="24"/>
        </w:rPr>
        <w:t xml:space="preserve">. Acesso em: 8 de ago. de 2019. </w:t>
      </w:r>
    </w:p>
    <w:p w14:paraId="004884C7"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BOUZON, E. </w:t>
      </w:r>
      <w:r>
        <w:rPr>
          <w:rFonts w:ascii="Times New Roman" w:eastAsia="Times New Roman" w:hAnsi="Times New Roman" w:cs="Times New Roman"/>
          <w:b/>
          <w:sz w:val="24"/>
          <w:szCs w:val="24"/>
        </w:rPr>
        <w:t>O Código de Hamurabi. Introdução, tradução do texto cuneiforme e comentários.</w:t>
      </w:r>
      <w:r>
        <w:rPr>
          <w:rFonts w:ascii="Times New Roman" w:eastAsia="Times New Roman" w:hAnsi="Times New Roman" w:cs="Times New Roman"/>
          <w:sz w:val="24"/>
          <w:szCs w:val="24"/>
        </w:rPr>
        <w:t xml:space="preserve"> (8a ed). Petrópolis: Vozes, 2000.</w:t>
      </w:r>
    </w:p>
    <w:p w14:paraId="04A21011"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CAMPOS, R. B. C. Investigações sobre o Amor Materno: sobre significados, experiências, afetos e práticas corporais na maternidade. Algumas notas para pesquisa. </w:t>
      </w:r>
      <w:r>
        <w:rPr>
          <w:rFonts w:ascii="Times New Roman" w:eastAsia="Times New Roman" w:hAnsi="Times New Roman" w:cs="Times New Roman"/>
          <w:b/>
          <w:sz w:val="24"/>
          <w:szCs w:val="24"/>
        </w:rPr>
        <w:t>Revista brasileira da sociologia da emoção</w:t>
      </w:r>
      <w:r>
        <w:rPr>
          <w:rFonts w:ascii="Times New Roman" w:eastAsia="Times New Roman" w:hAnsi="Times New Roman" w:cs="Times New Roman"/>
          <w:sz w:val="24"/>
          <w:szCs w:val="24"/>
        </w:rPr>
        <w:t xml:space="preserve"> (11), 210-222, 2005. Disponível em </w:t>
      </w:r>
      <w:hyperlink r:id="rId173" w:anchor="page=81">
        <w:r w:rsidRPr="00E512C6">
          <w:rPr>
            <w:rFonts w:ascii="Times New Roman" w:eastAsia="Times New Roman" w:hAnsi="Times New Roman" w:cs="Times New Roman"/>
            <w:sz w:val="24"/>
            <w:szCs w:val="24"/>
          </w:rPr>
          <w:t>http://paginas.cchla.ufpb.br/rbse/RBSE%20v4,%20n11%20ago2005.pdf#page=81</w:t>
        </w:r>
      </w:hyperlink>
      <w:r>
        <w:rPr>
          <w:rFonts w:ascii="Times New Roman" w:eastAsia="Times New Roman" w:hAnsi="Times New Roman" w:cs="Times New Roman"/>
          <w:sz w:val="24"/>
          <w:szCs w:val="24"/>
        </w:rPr>
        <w:t xml:space="preserve">. Acesso em: 26 de jul. de 2019. </w:t>
      </w:r>
    </w:p>
    <w:p w14:paraId="6CCA8352"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BADINTER, E. </w:t>
      </w:r>
      <w:r>
        <w:rPr>
          <w:rFonts w:ascii="Times New Roman" w:eastAsia="Times New Roman" w:hAnsi="Times New Roman" w:cs="Times New Roman"/>
          <w:b/>
          <w:sz w:val="24"/>
          <w:szCs w:val="24"/>
        </w:rPr>
        <w:t>Um Amor Conquistado: O mito do amor materno.</w:t>
      </w:r>
      <w:r>
        <w:rPr>
          <w:rFonts w:ascii="Times New Roman" w:eastAsia="Times New Roman" w:hAnsi="Times New Roman" w:cs="Times New Roman"/>
          <w:sz w:val="24"/>
          <w:szCs w:val="24"/>
        </w:rPr>
        <w:t xml:space="preserve"> Rio de Janeiro: Nova Fronteira, 1985.</w:t>
      </w:r>
    </w:p>
    <w:p w14:paraId="5B136E82"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BRASIL. </w:t>
      </w:r>
      <w:r>
        <w:rPr>
          <w:rFonts w:ascii="Times New Roman" w:eastAsia="Times New Roman" w:hAnsi="Times New Roman" w:cs="Times New Roman"/>
          <w:b/>
          <w:sz w:val="24"/>
          <w:szCs w:val="24"/>
        </w:rPr>
        <w:t>Constituição da República Federativa do Brasil de 1988</w:t>
      </w:r>
      <w:r>
        <w:rPr>
          <w:rFonts w:ascii="Times New Roman" w:eastAsia="Times New Roman" w:hAnsi="Times New Roman" w:cs="Times New Roman"/>
          <w:sz w:val="24"/>
          <w:szCs w:val="24"/>
        </w:rPr>
        <w:t>. Brasília: DF, 1988. Disponível em:</w:t>
      </w:r>
      <w:hyperlink r:id="rId174">
        <w:r>
          <w:rPr>
            <w:rFonts w:ascii="Times New Roman" w:eastAsia="Times New Roman" w:hAnsi="Times New Roman" w:cs="Times New Roman"/>
            <w:sz w:val="24"/>
            <w:szCs w:val="24"/>
          </w:rPr>
          <w:t xml:space="preserve"> https://www.senado.leg.br/atividade/const/con1988/con1988_06.06.2017/art_227_.asp</w:t>
        </w:r>
      </w:hyperlink>
      <w:r>
        <w:rPr>
          <w:rFonts w:ascii="Times New Roman" w:eastAsia="Times New Roman" w:hAnsi="Times New Roman" w:cs="Times New Roman"/>
          <w:sz w:val="24"/>
          <w:szCs w:val="24"/>
        </w:rPr>
        <w:t>. Acesso em: 9 de jul. de 2019</w:t>
      </w:r>
    </w:p>
    <w:p w14:paraId="2F98B4B4"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CONSELHO NACIONAL DE JUSTIÇA. </w:t>
      </w:r>
      <w:r>
        <w:rPr>
          <w:rFonts w:ascii="Times New Roman" w:eastAsia="Times New Roman" w:hAnsi="Times New Roman" w:cs="Times New Roman"/>
          <w:b/>
          <w:sz w:val="24"/>
          <w:szCs w:val="24"/>
        </w:rPr>
        <w:t>Sistema Nacional de Adoção e Acolhimento (SNA)</w:t>
      </w:r>
      <w:r>
        <w:rPr>
          <w:rFonts w:ascii="Times New Roman" w:eastAsia="Times New Roman" w:hAnsi="Times New Roman" w:cs="Times New Roman"/>
          <w:sz w:val="24"/>
          <w:szCs w:val="24"/>
        </w:rPr>
        <w:t xml:space="preserve">, 2019. Disponível em: </w:t>
      </w:r>
      <w:hyperlink r:id="rId175">
        <w:r w:rsidRPr="00550C4F">
          <w:rPr>
            <w:rFonts w:ascii="Times New Roman" w:eastAsia="Times New Roman" w:hAnsi="Times New Roman" w:cs="Times New Roman"/>
            <w:sz w:val="24"/>
            <w:szCs w:val="24"/>
          </w:rPr>
          <w:t>http://www.cnj.jus.br/programas-e acoes/cadastro-nacional-de-adocao-cna</w:t>
        </w:r>
      </w:hyperlink>
      <w:r w:rsidRPr="00550C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42B8">
        <w:rPr>
          <w:rFonts w:ascii="Times New Roman" w:eastAsia="Times New Roman" w:hAnsi="Times New Roman" w:cs="Times New Roman"/>
          <w:sz w:val="24"/>
          <w:szCs w:val="24"/>
        </w:rPr>
        <w:t xml:space="preserve"> Acesso em: 9 de julho de 2019.</w:t>
      </w:r>
    </w:p>
    <w:p w14:paraId="452DB7B5" w14:textId="77777777" w:rsidR="007D57CE" w:rsidRDefault="00C71A60" w:rsidP="0091646F">
      <w:pPr>
        <w:shd w:val="clear" w:color="auto" w:fill="FFFFFF"/>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BRASIL. </w:t>
      </w:r>
      <w:r w:rsidRPr="002B676A">
        <w:rPr>
          <w:rFonts w:ascii="Times New Roman" w:eastAsia="Times New Roman" w:hAnsi="Times New Roman" w:cs="Times New Roman"/>
          <w:b/>
          <w:bCs/>
          <w:sz w:val="24"/>
          <w:szCs w:val="24"/>
          <w:highlight w:val="white"/>
        </w:rPr>
        <w:t>[Constituição (1988)].</w:t>
      </w:r>
      <w:r w:rsidR="00550C4F">
        <w:rPr>
          <w:rFonts w:ascii="Times New Roman" w:eastAsia="Times New Roman" w:hAnsi="Times New Roman" w:cs="Times New Roman"/>
          <w:b/>
          <w:bCs/>
          <w:sz w:val="24"/>
          <w:szCs w:val="24"/>
          <w:highlight w:val="white"/>
        </w:rPr>
        <w:t xml:space="preserve"> </w:t>
      </w:r>
      <w:r w:rsidRPr="002B676A">
        <w:rPr>
          <w:rFonts w:ascii="Times New Roman" w:eastAsia="Times New Roman" w:hAnsi="Times New Roman" w:cs="Times New Roman"/>
          <w:bCs/>
          <w:sz w:val="24"/>
          <w:szCs w:val="24"/>
          <w:highlight w:val="white"/>
        </w:rPr>
        <w:t>Constituição da República Federativa do Brasil</w:t>
      </w:r>
      <w:r>
        <w:rPr>
          <w:rFonts w:ascii="Times New Roman" w:eastAsia="Times New Roman" w:hAnsi="Times New Roman" w:cs="Times New Roman"/>
          <w:sz w:val="24"/>
          <w:szCs w:val="24"/>
          <w:highlight w:val="white"/>
        </w:rPr>
        <w:t xml:space="preserve">. DF: Presidência da República. 5 de outubro de 1988. Disponível em: </w:t>
      </w:r>
      <w:hyperlink r:id="rId176">
        <w:r w:rsidRPr="002B676A">
          <w:rPr>
            <w:rFonts w:ascii="Times New Roman" w:eastAsia="Times New Roman" w:hAnsi="Times New Roman" w:cs="Times New Roman"/>
            <w:sz w:val="24"/>
            <w:szCs w:val="24"/>
            <w:highlight w:val="white"/>
          </w:rPr>
          <w:t>http://www.planalto.gov.br/ccivil_03/constituicao/constituicao.htm</w:t>
        </w:r>
      </w:hyperlink>
      <w:r>
        <w:rPr>
          <w:rFonts w:ascii="Times New Roman" w:eastAsia="Times New Roman" w:hAnsi="Times New Roman" w:cs="Times New Roman"/>
          <w:sz w:val="24"/>
          <w:szCs w:val="24"/>
          <w:highlight w:val="white"/>
        </w:rPr>
        <w:t xml:space="preserve">. </w:t>
      </w:r>
      <w:r w:rsidR="004F7B2D">
        <w:rPr>
          <w:rFonts w:ascii="Times New Roman" w:eastAsia="Times New Roman" w:hAnsi="Times New Roman" w:cs="Times New Roman"/>
          <w:sz w:val="24"/>
          <w:szCs w:val="24"/>
        </w:rPr>
        <w:t>. Acesso em: 9 de julho de 2019</w:t>
      </w:r>
    </w:p>
    <w:p w14:paraId="00C166DA"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FERREIRA TEIXEIRA, M. C</w:t>
      </w:r>
      <w:r w:rsidR="00C71A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AIELLO-VAISBERG, T. M. J. Maldade, drogas ou desespero: o imaginário sobre a mãe que abandona seu bebê. </w:t>
      </w:r>
      <w:r>
        <w:rPr>
          <w:rFonts w:ascii="Times New Roman" w:eastAsia="Times New Roman" w:hAnsi="Times New Roman" w:cs="Times New Roman"/>
          <w:b/>
          <w:sz w:val="24"/>
          <w:szCs w:val="24"/>
        </w:rPr>
        <w:t>Memorandum: Memória e História em Psicologia</w:t>
      </w:r>
      <w:r>
        <w:rPr>
          <w:rFonts w:ascii="Times New Roman" w:eastAsia="Times New Roman" w:hAnsi="Times New Roman" w:cs="Times New Roman"/>
          <w:sz w:val="24"/>
          <w:szCs w:val="24"/>
        </w:rPr>
        <w:t xml:space="preserve">, 33, 128-141, 2017. Disponível em: </w:t>
      </w:r>
      <w:hyperlink r:id="rId177">
        <w:r w:rsidRPr="00C71A60">
          <w:rPr>
            <w:rFonts w:ascii="Times New Roman" w:eastAsia="Times New Roman" w:hAnsi="Times New Roman" w:cs="Times New Roman"/>
            <w:sz w:val="24"/>
            <w:szCs w:val="24"/>
          </w:rPr>
          <w:t>https://seer.ufmg.br/index.php/memorandum/article/view/9893/7687</w:t>
        </w:r>
      </w:hyperlink>
      <w:r>
        <w:rPr>
          <w:rFonts w:ascii="Times New Roman" w:eastAsia="Times New Roman" w:hAnsi="Times New Roman" w:cs="Times New Roman"/>
          <w:sz w:val="24"/>
          <w:szCs w:val="24"/>
        </w:rPr>
        <w:t>. Acesso em: 15 de ago</w:t>
      </w:r>
      <w:r w:rsidR="00C71A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323B22F5" w14:textId="77777777" w:rsidR="007D57CE" w:rsidRDefault="004F7B2D" w:rsidP="0091646F">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GILBERTI, E; GORE, S. C</w:t>
      </w:r>
      <w:r w:rsidR="006A102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TABORDA, B. </w:t>
      </w:r>
      <w:r>
        <w:rPr>
          <w:rFonts w:ascii="Times New Roman" w:eastAsia="Times New Roman" w:hAnsi="Times New Roman" w:cs="Times New Roman"/>
          <w:b/>
          <w:sz w:val="24"/>
          <w:szCs w:val="24"/>
          <w:highlight w:val="white"/>
        </w:rPr>
        <w:t xml:space="preserve">Madres </w:t>
      </w:r>
      <w:r w:rsidR="003142B8">
        <w:rPr>
          <w:rFonts w:ascii="Times New Roman" w:eastAsia="Times New Roman" w:hAnsi="Times New Roman" w:cs="Times New Roman"/>
          <w:b/>
          <w:sz w:val="24"/>
          <w:szCs w:val="24"/>
          <w:highlight w:val="white"/>
        </w:rPr>
        <w:t>excluídas</w:t>
      </w:r>
      <w:r>
        <w:rPr>
          <w:rFonts w:ascii="Times New Roman" w:eastAsia="Times New Roman" w:hAnsi="Times New Roman" w:cs="Times New Roman"/>
          <w:sz w:val="24"/>
          <w:szCs w:val="24"/>
          <w:highlight w:val="white"/>
        </w:rPr>
        <w:t>. Buenos Aires: editorial Norma, 1997</w:t>
      </w:r>
    </w:p>
    <w:p w14:paraId="4E17A213" w14:textId="77777777" w:rsidR="007D57CE" w:rsidRDefault="004F7B2D" w:rsidP="0091646F">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GONZALES, M. C</w:t>
      </w:r>
      <w:r w:rsidR="006A102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ALBORNOZ, M.C. Niños entregados </w:t>
      </w:r>
      <w:r w:rsidR="007517C9">
        <w:rPr>
          <w:rFonts w:ascii="Times New Roman" w:eastAsia="Times New Roman" w:hAnsi="Times New Roman" w:cs="Times New Roman"/>
          <w:sz w:val="24"/>
          <w:szCs w:val="24"/>
          <w:highlight w:val="white"/>
        </w:rPr>
        <w:t xml:space="preserve">em </w:t>
      </w:r>
      <w:r>
        <w:rPr>
          <w:rFonts w:ascii="Times New Roman" w:eastAsia="Times New Roman" w:hAnsi="Times New Roman" w:cs="Times New Roman"/>
          <w:sz w:val="24"/>
          <w:szCs w:val="24"/>
          <w:highlight w:val="white"/>
        </w:rPr>
        <w:t>adopción: Factores</w:t>
      </w:r>
      <w:r w:rsidR="003142B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Desencadenantes. </w:t>
      </w:r>
      <w:r>
        <w:rPr>
          <w:rFonts w:ascii="Times New Roman" w:eastAsia="Times New Roman" w:hAnsi="Times New Roman" w:cs="Times New Roman"/>
          <w:b/>
          <w:sz w:val="24"/>
          <w:szCs w:val="24"/>
          <w:highlight w:val="white"/>
        </w:rPr>
        <w:t>Revista Chilena de Pediatria</w:t>
      </w:r>
      <w:r>
        <w:rPr>
          <w:rFonts w:ascii="Times New Roman" w:eastAsia="Times New Roman" w:hAnsi="Times New Roman" w:cs="Times New Roman"/>
          <w:sz w:val="24"/>
          <w:szCs w:val="24"/>
          <w:highlight w:val="white"/>
        </w:rPr>
        <w:t>, 61(1), 25-28, 1990.</w:t>
      </w:r>
    </w:p>
    <w:p w14:paraId="67F0B9E1"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GRADVOHL, S. M. O; OSIS, M. J. D.; MAKUCH, M. Y. (2014). Maternidade e formas de maternagem desde a idade média à atualidade.</w:t>
      </w:r>
      <w:r w:rsidR="003142B8">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Pensando </w:t>
      </w:r>
      <w:r w:rsidR="00550C4F">
        <w:rPr>
          <w:rFonts w:ascii="Times New Roman" w:eastAsia="Times New Roman" w:hAnsi="Times New Roman" w:cs="Times New Roman"/>
          <w:b/>
          <w:sz w:val="24"/>
          <w:szCs w:val="24"/>
        </w:rPr>
        <w:t>famílias</w:t>
      </w:r>
      <w:r>
        <w:rPr>
          <w:rFonts w:ascii="Times New Roman" w:eastAsia="Times New Roman" w:hAnsi="Times New Roman" w:cs="Times New Roman"/>
          <w:sz w:val="24"/>
          <w:szCs w:val="24"/>
        </w:rPr>
        <w:t>,</w:t>
      </w:r>
      <w:r w:rsidR="003142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18(1), 55-62, 2014. Disponível em: </w:t>
      </w:r>
      <w:hyperlink r:id="rId178">
        <w:r w:rsidRPr="006A102A">
          <w:rPr>
            <w:rFonts w:ascii="Times New Roman" w:eastAsia="Times New Roman" w:hAnsi="Times New Roman" w:cs="Times New Roman"/>
            <w:sz w:val="24"/>
            <w:szCs w:val="24"/>
          </w:rPr>
          <w:t>http://pepsic.bvsalud.org/scielo.php?script=sci_arttext&amp;pid=S1679-494X2014000100006&amp;lng=pt&amp;tlng=pt</w:t>
        </w:r>
      </w:hyperlink>
      <w:r>
        <w:rPr>
          <w:rFonts w:ascii="Times New Roman" w:eastAsia="Times New Roman" w:hAnsi="Times New Roman" w:cs="Times New Roman"/>
          <w:sz w:val="24"/>
          <w:szCs w:val="24"/>
        </w:rPr>
        <w:t>. Acesso em: 9 de jun. de 2019</w:t>
      </w:r>
    </w:p>
    <w:p w14:paraId="45E9AB39"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HOUZEL, D. As implicações da parentalidade.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SOLIS-PONTON</w:t>
      </w:r>
      <w:r w:rsidR="005E44B3">
        <w:rPr>
          <w:rFonts w:ascii="Times New Roman" w:eastAsia="Times New Roman" w:hAnsi="Times New Roman" w:cs="Times New Roman"/>
          <w:sz w:val="24"/>
          <w:szCs w:val="24"/>
        </w:rPr>
        <w:t>, L</w:t>
      </w:r>
      <w:r>
        <w:rPr>
          <w:rFonts w:ascii="Times New Roman" w:eastAsia="Times New Roman" w:hAnsi="Times New Roman" w:cs="Times New Roman"/>
          <w:sz w:val="24"/>
          <w:szCs w:val="24"/>
        </w:rPr>
        <w:t xml:space="preserve"> (Ed.). </w:t>
      </w:r>
      <w:r>
        <w:rPr>
          <w:rFonts w:ascii="Times New Roman" w:eastAsia="Times New Roman" w:hAnsi="Times New Roman" w:cs="Times New Roman"/>
          <w:b/>
          <w:sz w:val="24"/>
          <w:szCs w:val="24"/>
        </w:rPr>
        <w:t>Ser pai, ser mãe: Parentalidade: Um desafio para o terceiro milênio</w:t>
      </w:r>
      <w:r>
        <w:rPr>
          <w:rFonts w:ascii="Times New Roman" w:eastAsia="Times New Roman" w:hAnsi="Times New Roman" w:cs="Times New Roman"/>
          <w:sz w:val="24"/>
          <w:szCs w:val="24"/>
        </w:rPr>
        <w:t>, 47-51. São Paulo: Casa do Psicólogo, 2014.</w:t>
      </w:r>
    </w:p>
    <w:p w14:paraId="1B64244F" w14:textId="49510CC1"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JORGE, D. R. Históricos e aspectos legais da adoção no Brasil. </w:t>
      </w:r>
      <w:r>
        <w:rPr>
          <w:rFonts w:ascii="Times New Roman" w:eastAsia="Times New Roman" w:hAnsi="Times New Roman" w:cs="Times New Roman"/>
          <w:b/>
          <w:sz w:val="24"/>
          <w:szCs w:val="24"/>
        </w:rPr>
        <w:t>Revista brasileira de enfermagem</w:t>
      </w:r>
      <w:r>
        <w:rPr>
          <w:rFonts w:ascii="Times New Roman" w:eastAsia="Times New Roman" w:hAnsi="Times New Roman" w:cs="Times New Roman"/>
          <w:sz w:val="24"/>
          <w:szCs w:val="24"/>
        </w:rPr>
        <w:t xml:space="preserve">, 28 (2), 11-22, 1975. DOI: </w:t>
      </w:r>
      <w:hyperlink r:id="rId179">
        <w:r>
          <w:rPr>
            <w:rFonts w:ascii="Times New Roman" w:eastAsia="Times New Roman" w:hAnsi="Times New Roman" w:cs="Times New Roman"/>
            <w:sz w:val="24"/>
            <w:szCs w:val="24"/>
          </w:rPr>
          <w:t>10.1590/0034-716719750002000003</w:t>
        </w:r>
      </w:hyperlink>
      <w:r>
        <w:rPr>
          <w:rFonts w:ascii="Times New Roman" w:eastAsia="Times New Roman" w:hAnsi="Times New Roman" w:cs="Times New Roman"/>
          <w:sz w:val="24"/>
          <w:szCs w:val="24"/>
        </w:rPr>
        <w:t xml:space="preserve">. Disponível em: </w:t>
      </w:r>
      <w:hyperlink r:id="rId180" w:history="1">
        <w:r w:rsidR="00624C21" w:rsidRPr="00E15D19">
          <w:rPr>
            <w:rStyle w:val="Hyperlink"/>
            <w:rFonts w:ascii="Times New Roman" w:eastAsia="Times New Roman" w:hAnsi="Times New Roman" w:cs="Times New Roman"/>
            <w:sz w:val="24"/>
            <w:szCs w:val="24"/>
          </w:rPr>
          <w:t>https://www.scielo.br/scielo.php?script=sci_arttext&amp;pid=S0034-71671975000200011&amp;lng=pt&amp;tlng=pt</w:t>
        </w:r>
      </w:hyperlink>
      <w:r>
        <w:rPr>
          <w:rFonts w:ascii="Times New Roman" w:eastAsia="Times New Roman" w:hAnsi="Times New Roman" w:cs="Times New Roman"/>
          <w:sz w:val="24"/>
          <w:szCs w:val="24"/>
        </w:rPr>
        <w:t>. Acesso em: 14 de jun. de 2019</w:t>
      </w:r>
    </w:p>
    <w:p w14:paraId="67514C1E"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Lei n. 8.069, de 13 de julho de 1990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Dispõe sobre o Estatuto da Criança e do Adolescente e dá outras providências</w:t>
      </w:r>
      <w:r>
        <w:rPr>
          <w:rFonts w:ascii="Times New Roman" w:eastAsia="Times New Roman" w:hAnsi="Times New Roman" w:cs="Times New Roman"/>
          <w:sz w:val="24"/>
          <w:szCs w:val="24"/>
        </w:rPr>
        <w:t xml:space="preserve">. Brasília, DF: Presidência da República, 1990. </w:t>
      </w:r>
      <w:r w:rsidR="006A102A">
        <w:rPr>
          <w:rFonts w:ascii="Times New Roman" w:eastAsia="Times New Roman" w:hAnsi="Times New Roman" w:cs="Times New Roman"/>
          <w:sz w:val="24"/>
          <w:szCs w:val="24"/>
        </w:rPr>
        <w:t>Disponível em</w:t>
      </w:r>
      <w:r w:rsidR="006A102A" w:rsidRPr="005E44B3">
        <w:rPr>
          <w:rFonts w:ascii="Times New Roman" w:eastAsia="Times New Roman" w:hAnsi="Times New Roman" w:cs="Times New Roman"/>
          <w:sz w:val="24"/>
          <w:szCs w:val="24"/>
          <w:highlight w:val="white"/>
        </w:rPr>
        <w:t>:</w:t>
      </w:r>
      <w:hyperlink r:id="rId181" w:history="1">
        <w:r w:rsidR="005B24A3" w:rsidRPr="005E44B3">
          <w:rPr>
            <w:rFonts w:ascii="Times New Roman" w:eastAsia="Times New Roman" w:hAnsi="Times New Roman" w:cs="Times New Roman"/>
            <w:sz w:val="24"/>
            <w:szCs w:val="24"/>
          </w:rPr>
          <w:t xml:space="preserve"> http://www.planalto.gov.br/ccivil_03/leis/l8069.htm</w:t>
        </w:r>
      </w:hyperlink>
      <w:r>
        <w:rPr>
          <w:rFonts w:ascii="Times New Roman" w:eastAsia="Times New Roman" w:hAnsi="Times New Roman" w:cs="Times New Roman"/>
          <w:sz w:val="24"/>
          <w:szCs w:val="24"/>
        </w:rPr>
        <w:t>. Acesso em: 09 de jul. de 2019</w:t>
      </w:r>
    </w:p>
    <w:p w14:paraId="5C8ABBEA"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Lei n. 12.10, de 3 de agosto de 2009.</w:t>
      </w:r>
      <w:r>
        <w:rPr>
          <w:rFonts w:ascii="Times New Roman" w:eastAsia="Times New Roman" w:hAnsi="Times New Roman" w:cs="Times New Roman"/>
          <w:sz w:val="24"/>
          <w:szCs w:val="24"/>
        </w:rPr>
        <w:t xml:space="preserve"> Dispõe sobre adoção; altera as Leis n</w:t>
      </w:r>
      <w:r>
        <w:rPr>
          <w:rFonts w:ascii="Times New Roman" w:eastAsia="Times New Roman" w:hAnsi="Times New Roman" w:cs="Times New Roman"/>
          <w:sz w:val="24"/>
          <w:szCs w:val="24"/>
          <w:vertAlign w:val="superscript"/>
        </w:rPr>
        <w:t>os</w:t>
      </w:r>
      <w:r>
        <w:rPr>
          <w:rFonts w:ascii="Times New Roman" w:eastAsia="Times New Roman" w:hAnsi="Times New Roman" w:cs="Times New Roman"/>
          <w:sz w:val="24"/>
          <w:szCs w:val="24"/>
        </w:rPr>
        <w:t xml:space="preserve"> 8.069, de 13 de julho de 1990 - Estatuto da Criança e do Adolescente, 8.560, de 29 de dezembro de 1992; revoga dispositivos da Lei n</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10.406, de 10 de janeiro de 2002 - Código Civil, e da Consolidação das Leis do Trabalho - CLT, aprovada pelo Decreto-Lei n</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5.452, de 1</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de maio de 1943; e dá outras providências. Disponível em</w:t>
      </w:r>
      <w:hyperlink r:id="rId182">
        <w:r>
          <w:rPr>
            <w:rFonts w:ascii="Times New Roman" w:eastAsia="Times New Roman" w:hAnsi="Times New Roman" w:cs="Times New Roman"/>
            <w:sz w:val="24"/>
            <w:szCs w:val="24"/>
          </w:rPr>
          <w:t xml:space="preserve"> http://www.planalto.gov.br/ccivil_03/_ato2007-2010/2009/lei/l12010.htm</w:t>
        </w:r>
      </w:hyperlink>
      <w:r>
        <w:rPr>
          <w:rFonts w:ascii="Times New Roman" w:eastAsia="Times New Roman" w:hAnsi="Times New Roman" w:cs="Times New Roman"/>
          <w:sz w:val="24"/>
          <w:szCs w:val="24"/>
        </w:rPr>
        <w:t>. Acesso em 09 de jul. de 2019.</w:t>
      </w:r>
    </w:p>
    <w:p w14:paraId="362FBEC2"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BRASIL. </w:t>
      </w:r>
      <w:r>
        <w:rPr>
          <w:rFonts w:ascii="Times New Roman" w:eastAsia="Times New Roman" w:hAnsi="Times New Roman" w:cs="Times New Roman"/>
          <w:b/>
          <w:sz w:val="24"/>
          <w:szCs w:val="24"/>
        </w:rPr>
        <w:t>Lei n. 13.257, de 8 de março de 2016</w:t>
      </w:r>
      <w:r>
        <w:rPr>
          <w:rFonts w:ascii="Times New Roman" w:eastAsia="Times New Roman" w:hAnsi="Times New Roman" w:cs="Times New Roman"/>
          <w:sz w:val="24"/>
          <w:szCs w:val="24"/>
        </w:rPr>
        <w:t>. Dispõe sobre as políticas públicas para a primeira infância e altera a Lei nº 8.069, de 13 de julho de 1990 (Estatuto da Criança e do Adolescente), o Decreto-Lei nº 3.689, de 3 de outubro de 1941 (Código de Processo Penal), a Consolidação das Leis do Trabalho (CLT), aprovada pelo Decreto-Lei nº 5.452, de 1º de maio de 1943, a Lei nº 11.770, de 9 de setembro de 2008, e a Lei nº 12.662, de 5 de junho de 2012. Disponível em:</w:t>
      </w:r>
      <w:hyperlink r:id="rId183">
        <w:r>
          <w:rPr>
            <w:rFonts w:ascii="Times New Roman" w:eastAsia="Times New Roman" w:hAnsi="Times New Roman" w:cs="Times New Roman"/>
            <w:sz w:val="24"/>
            <w:szCs w:val="24"/>
          </w:rPr>
          <w:t xml:space="preserve"> http://www.planalto.gov.br/ccivil_03/_Ato2015-2018/2016/Lei/L13257.htm</w:t>
        </w:r>
      </w:hyperlink>
      <w:r>
        <w:rPr>
          <w:rFonts w:ascii="Times New Roman" w:eastAsia="Times New Roman" w:hAnsi="Times New Roman" w:cs="Times New Roman"/>
          <w:sz w:val="24"/>
          <w:szCs w:val="24"/>
        </w:rPr>
        <w:t>. Acesso em: 09 de jul. 2019.</w:t>
      </w:r>
    </w:p>
    <w:p w14:paraId="3E156AFF" w14:textId="77777777" w:rsidR="007D57CE" w:rsidRDefault="004F7B2D" w:rsidP="0091646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r>
        <w:rPr>
          <w:rFonts w:ascii="Times New Roman" w:eastAsia="Times New Roman" w:hAnsi="Times New Roman" w:cs="Times New Roman"/>
          <w:b/>
          <w:sz w:val="24"/>
          <w:szCs w:val="24"/>
        </w:rPr>
        <w:t xml:space="preserve"> Lei n. 13.509, de 22 de novembro de 2017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Dispõe sobre adoção e altera a Lei no 8.069, de 13 de julho de 1990 (Estatuto da Criança e do Adolescente), a Consolidação das Leis do Trabalho (CLT), aprovada pelo Decreto-Lei no 5.452, de 1o de maio de 1943, e a Lei no 10.406, de 10 de janeiro de 2002 (Código Civil).</w:t>
      </w:r>
      <w:r>
        <w:rPr>
          <w:rFonts w:ascii="Times New Roman" w:eastAsia="Times New Roman" w:hAnsi="Times New Roman" w:cs="Times New Roman"/>
          <w:sz w:val="24"/>
          <w:szCs w:val="24"/>
        </w:rPr>
        <w:t xml:space="preserve"> Disponível em:</w:t>
      </w:r>
      <w:hyperlink r:id="rId184">
        <w:r>
          <w:rPr>
            <w:rFonts w:ascii="Times New Roman" w:eastAsia="Times New Roman" w:hAnsi="Times New Roman" w:cs="Times New Roman"/>
            <w:sz w:val="24"/>
            <w:szCs w:val="24"/>
          </w:rPr>
          <w:t xml:space="preserve"> http://www.in.gov.br/web/guest/materia/-/asset_publisher/Kujrw0TZC2Mb/content/id/4230256/do1e-2018-02-23-lei-n-13-509-de-22-de-novembro-de-2017-4230252</w:t>
        </w:r>
      </w:hyperlink>
      <w:r>
        <w:rPr>
          <w:rFonts w:ascii="Times New Roman" w:eastAsia="Times New Roman" w:hAnsi="Times New Roman" w:cs="Times New Roman"/>
          <w:sz w:val="24"/>
          <w:szCs w:val="24"/>
        </w:rPr>
        <w:t>. Acesso em 09 de jul. de 2019.</w:t>
      </w:r>
    </w:p>
    <w:p w14:paraId="524C12D5" w14:textId="77777777" w:rsidR="00624C21" w:rsidRDefault="00624C21" w:rsidP="0091646F">
      <w:pPr>
        <w:spacing w:after="240" w:line="240" w:lineRule="auto"/>
        <w:jc w:val="both"/>
        <w:rPr>
          <w:rFonts w:ascii="Times New Roman" w:eastAsia="Times New Roman" w:hAnsi="Times New Roman" w:cs="Times New Roman"/>
          <w:sz w:val="24"/>
          <w:szCs w:val="24"/>
        </w:rPr>
      </w:pPr>
    </w:p>
    <w:p w14:paraId="34606C87" w14:textId="22AFEE0C"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MENEZES, K. L.; DIAS, C. M. de S. B. Mães doadoras: motivos e sentimentos subjacentes à doação. </w:t>
      </w:r>
      <w:r>
        <w:rPr>
          <w:rFonts w:ascii="Times New Roman" w:eastAsia="Times New Roman" w:hAnsi="Times New Roman" w:cs="Times New Roman"/>
          <w:b/>
          <w:sz w:val="24"/>
          <w:szCs w:val="24"/>
        </w:rPr>
        <w:t>Revista Mal-estar e subjetividade</w:t>
      </w:r>
      <w:r>
        <w:rPr>
          <w:rFonts w:ascii="Times New Roman" w:eastAsia="Times New Roman" w:hAnsi="Times New Roman" w:cs="Times New Roman"/>
          <w:sz w:val="24"/>
          <w:szCs w:val="24"/>
        </w:rPr>
        <w:t xml:space="preserve">, 11(3), 935-965, 2011 Disponível em: </w:t>
      </w:r>
      <w:hyperlink r:id="rId185">
        <w:r w:rsidRPr="005B24A3">
          <w:rPr>
            <w:rFonts w:ascii="Times New Roman" w:eastAsia="Times New Roman" w:hAnsi="Times New Roman" w:cs="Times New Roman"/>
            <w:sz w:val="24"/>
            <w:szCs w:val="24"/>
          </w:rPr>
          <w:t>http://pepsic.bvsalud.org/scielo.php?script=sci_arttext&amp;pid=S1518-61482011001300003&amp;lng=pt&amp;tlng=pt</w:t>
        </w:r>
      </w:hyperlink>
      <w:r>
        <w:rPr>
          <w:rFonts w:ascii="Times New Roman" w:eastAsia="Times New Roman" w:hAnsi="Times New Roman" w:cs="Times New Roman"/>
          <w:sz w:val="24"/>
          <w:szCs w:val="24"/>
        </w:rPr>
        <w:t>. Acesso em: 24 de ju</w:t>
      </w:r>
      <w:r w:rsidR="005B24A3">
        <w:rPr>
          <w:rFonts w:ascii="Times New Roman" w:eastAsia="Times New Roman" w:hAnsi="Times New Roman" w:cs="Times New Roman"/>
          <w:sz w:val="24"/>
          <w:szCs w:val="24"/>
        </w:rPr>
        <w:t>n</w:t>
      </w:r>
      <w:r>
        <w:rPr>
          <w:rFonts w:ascii="Times New Roman" w:eastAsia="Times New Roman" w:hAnsi="Times New Roman" w:cs="Times New Roman"/>
          <w:sz w:val="24"/>
          <w:szCs w:val="24"/>
        </w:rPr>
        <w:t>. de 2019</w:t>
      </w:r>
    </w:p>
    <w:p w14:paraId="430EBA9A" w14:textId="77777777" w:rsidR="007D57CE" w:rsidRDefault="004F7B2D" w:rsidP="0091646F">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ENTREGAR. </w:t>
      </w:r>
      <w:r>
        <w:rPr>
          <w:rFonts w:ascii="Times New Roman" w:eastAsia="Times New Roman" w:hAnsi="Times New Roman" w:cs="Times New Roman"/>
          <w:i/>
          <w:sz w:val="24"/>
          <w:szCs w:val="24"/>
        </w:rPr>
        <w:t>In:</w:t>
      </w:r>
      <w:r w:rsidR="003142B8">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Michaelis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Dicionário Brasileiro da Língua Portuguesa</w:t>
      </w:r>
      <w:r>
        <w:rPr>
          <w:rFonts w:ascii="Times New Roman" w:eastAsia="Times New Roman" w:hAnsi="Times New Roman" w:cs="Times New Roman"/>
          <w:sz w:val="24"/>
          <w:szCs w:val="24"/>
        </w:rPr>
        <w:t>. Ed: Melhoramentos, Brasil, 2019. Disponível em</w:t>
      </w:r>
      <w:hyperlink r:id="rId186">
        <w:r>
          <w:rPr>
            <w:rFonts w:ascii="Times New Roman" w:eastAsia="Times New Roman" w:hAnsi="Times New Roman" w:cs="Times New Roman"/>
            <w:color w:val="0000FF"/>
            <w:sz w:val="24"/>
            <w:szCs w:val="24"/>
            <w:u w:val="single"/>
          </w:rPr>
          <w:t xml:space="preserve">: </w:t>
        </w:r>
        <w:r w:rsidRPr="005B24A3">
          <w:rPr>
            <w:rFonts w:ascii="Times New Roman" w:eastAsia="Times New Roman" w:hAnsi="Times New Roman" w:cs="Times New Roman"/>
            <w:sz w:val="24"/>
            <w:szCs w:val="24"/>
          </w:rPr>
          <w:t>http://michaelis.uol.com.br/busca?r=0&amp;f=0&amp;t=0&amp;palavra=entregar</w:t>
        </w:r>
      </w:hyperlink>
      <w:r>
        <w:rPr>
          <w:rFonts w:ascii="Times New Roman" w:eastAsia="Times New Roman" w:hAnsi="Times New Roman" w:cs="Times New Roman"/>
          <w:sz w:val="24"/>
          <w:szCs w:val="24"/>
        </w:rPr>
        <w:t>. Acesso em: 10 de abr. de 2019</w:t>
      </w:r>
    </w:p>
    <w:p w14:paraId="1687A7DE" w14:textId="77777777" w:rsidR="007D57CE" w:rsidRDefault="004F7B2D" w:rsidP="0091646F">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MORAES, P. J. F. de S.; SANTOS.; B. R.; Rabelo, R. R. O outro lado da história: a entrega de um filho para adoção. </w:t>
      </w:r>
      <w:r>
        <w:rPr>
          <w:rFonts w:ascii="Times New Roman" w:eastAsia="Times New Roman" w:hAnsi="Times New Roman" w:cs="Times New Roman"/>
          <w:b/>
          <w:sz w:val="24"/>
          <w:szCs w:val="24"/>
          <w:highlight w:val="white"/>
        </w:rPr>
        <w:t>Serviço Social E Saúde,</w:t>
      </w:r>
      <w:r>
        <w:rPr>
          <w:rFonts w:ascii="Times New Roman" w:eastAsia="Times New Roman" w:hAnsi="Times New Roman" w:cs="Times New Roman"/>
          <w:sz w:val="24"/>
          <w:szCs w:val="24"/>
          <w:highlight w:val="white"/>
        </w:rPr>
        <w:t xml:space="preserve"> 11(2), 209-222, 2016. DOI: 10.20396/sss.v11i2.8635287. Disponível em: </w:t>
      </w:r>
      <w:hyperlink r:id="rId187">
        <w:r w:rsidRPr="005B24A3">
          <w:rPr>
            <w:rFonts w:ascii="Times New Roman" w:eastAsia="Times New Roman" w:hAnsi="Times New Roman" w:cs="Times New Roman"/>
            <w:sz w:val="24"/>
            <w:szCs w:val="24"/>
            <w:highlight w:val="white"/>
          </w:rPr>
          <w:t>https://periodicos.sbu.unicamp.br/ojs/index.php/sss/article/view/8635287</w:t>
        </w:r>
      </w:hyperlink>
      <w:r>
        <w:rPr>
          <w:rFonts w:ascii="Times New Roman" w:eastAsia="Times New Roman" w:hAnsi="Times New Roman" w:cs="Times New Roman"/>
          <w:sz w:val="24"/>
          <w:szCs w:val="24"/>
          <w:highlight w:val="white"/>
        </w:rPr>
        <w:t>. Acesso em: 12 de abr. de 2019</w:t>
      </w:r>
    </w:p>
    <w:p w14:paraId="41ABE2E5"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MOTTA, M. A. P. </w:t>
      </w:r>
      <w:r>
        <w:rPr>
          <w:rFonts w:ascii="Times New Roman" w:eastAsia="Times New Roman" w:hAnsi="Times New Roman" w:cs="Times New Roman"/>
          <w:b/>
          <w:sz w:val="24"/>
          <w:szCs w:val="24"/>
        </w:rPr>
        <w:t xml:space="preserve">Mães abandonadas: a entrega de um filho em adoção. </w:t>
      </w:r>
      <w:r>
        <w:rPr>
          <w:rFonts w:ascii="Times New Roman" w:eastAsia="Times New Roman" w:hAnsi="Times New Roman" w:cs="Times New Roman"/>
          <w:sz w:val="24"/>
          <w:szCs w:val="24"/>
        </w:rPr>
        <w:t xml:space="preserve">(3a ed.). São Paulo: Cortez editora, 2008. </w:t>
      </w:r>
    </w:p>
    <w:p w14:paraId="7A2C433B" w14:textId="77777777" w:rsidR="007D57CE" w:rsidRDefault="004F7B2D" w:rsidP="0091646F">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PAIVA, L. D. </w:t>
      </w:r>
      <w:r>
        <w:rPr>
          <w:rFonts w:ascii="Times New Roman" w:eastAsia="Times New Roman" w:hAnsi="Times New Roman" w:cs="Times New Roman"/>
          <w:b/>
          <w:sz w:val="24"/>
          <w:szCs w:val="24"/>
          <w:highlight w:val="white"/>
        </w:rPr>
        <w:t>Adoção: significados e possibilidades.</w:t>
      </w:r>
      <w:r>
        <w:rPr>
          <w:rFonts w:ascii="Times New Roman" w:eastAsia="Times New Roman" w:hAnsi="Times New Roman" w:cs="Times New Roman"/>
          <w:sz w:val="24"/>
          <w:szCs w:val="24"/>
          <w:highlight w:val="white"/>
        </w:rPr>
        <w:t xml:space="preserve"> São Paulo: Casa do Psicólogo, 2004.</w:t>
      </w:r>
    </w:p>
    <w:p w14:paraId="43EBBAEE" w14:textId="77777777" w:rsidR="007D57CE" w:rsidRDefault="004F7B2D" w:rsidP="0091646F">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SARTI, C. </w:t>
      </w:r>
      <w:r>
        <w:rPr>
          <w:rFonts w:ascii="Times New Roman" w:eastAsia="Times New Roman" w:hAnsi="Times New Roman" w:cs="Times New Roman"/>
          <w:b/>
          <w:sz w:val="24"/>
          <w:szCs w:val="24"/>
          <w:highlight w:val="white"/>
        </w:rPr>
        <w:t xml:space="preserve">A família como espelho: Um estudo sobre a moral dos pobres. </w:t>
      </w:r>
      <w:r>
        <w:rPr>
          <w:rFonts w:ascii="Times New Roman" w:eastAsia="Times New Roman" w:hAnsi="Times New Roman" w:cs="Times New Roman"/>
          <w:sz w:val="24"/>
          <w:szCs w:val="24"/>
          <w:highlight w:val="white"/>
        </w:rPr>
        <w:t>(2a ed.). São Paulo: Cortez, 2003.</w:t>
      </w:r>
    </w:p>
    <w:p w14:paraId="50B78527" w14:textId="77777777" w:rsidR="007D57CE" w:rsidRDefault="004F7B2D" w:rsidP="0091646F">
      <w:p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VALENTIM, G. V. R. S.; Cortez, A. F. L. Mães que entregam os filhos para adoção: Uma reflexão sobre o mito do amor materno. </w:t>
      </w:r>
      <w:r>
        <w:rPr>
          <w:rFonts w:ascii="Times New Roman" w:eastAsia="Times New Roman" w:hAnsi="Times New Roman" w:cs="Times New Roman"/>
          <w:i/>
          <w:sz w:val="24"/>
          <w:szCs w:val="24"/>
        </w:rPr>
        <w:t>In:</w:t>
      </w:r>
      <w:r w:rsidR="003142B8">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ENCONTRO INTERNACIONAL DA REDE FEMINISTA NORTE E NORDESTE DE ESTUDOS E PESQUISA SOBRE A MULHER E RELAÇÕES DE GÊNERO</w:t>
      </w:r>
      <w:r>
        <w:rPr>
          <w:rFonts w:ascii="Times New Roman" w:eastAsia="Times New Roman" w:hAnsi="Times New Roman" w:cs="Times New Roman"/>
          <w:sz w:val="24"/>
          <w:szCs w:val="24"/>
        </w:rPr>
        <w:t xml:space="preserve">, 18, p. 791-806, 2014 Disponível em:  </w:t>
      </w:r>
      <w:hyperlink r:id="rId188">
        <w:r>
          <w:rPr>
            <w:rFonts w:ascii="Times New Roman" w:eastAsia="Times New Roman" w:hAnsi="Times New Roman" w:cs="Times New Roman"/>
            <w:sz w:val="24"/>
            <w:szCs w:val="24"/>
          </w:rPr>
          <w:t>http://www.ufpb.br/evento/index.php/18redor/18redor/paper/viewFile/684/677</w:t>
        </w:r>
      </w:hyperlink>
      <w:r>
        <w:rPr>
          <w:rFonts w:ascii="Times New Roman" w:eastAsia="Times New Roman" w:hAnsi="Times New Roman" w:cs="Times New Roman"/>
          <w:sz w:val="24"/>
          <w:szCs w:val="24"/>
          <w:highlight w:val="white"/>
        </w:rPr>
        <w:t>. Acesso em: 14 de abr. de 2019.</w:t>
      </w:r>
    </w:p>
    <w:p w14:paraId="52B3F10F" w14:textId="77777777" w:rsidR="007D57CE" w:rsidRDefault="004F7B2D" w:rsidP="009164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WEBER, L. N. D. </w:t>
      </w:r>
      <w:r>
        <w:rPr>
          <w:rFonts w:ascii="Times New Roman" w:eastAsia="Times New Roman" w:hAnsi="Times New Roman" w:cs="Times New Roman"/>
          <w:b/>
          <w:sz w:val="24"/>
          <w:szCs w:val="24"/>
          <w:highlight w:val="white"/>
        </w:rPr>
        <w:t>Laços de ternura: Pesquisas e histórias de adoção</w:t>
      </w:r>
      <w:r>
        <w:rPr>
          <w:rFonts w:ascii="Times New Roman" w:eastAsia="Times New Roman" w:hAnsi="Times New Roman" w:cs="Times New Roman"/>
          <w:sz w:val="24"/>
          <w:szCs w:val="24"/>
          <w:highlight w:val="white"/>
        </w:rPr>
        <w:t xml:space="preserve">. Curitiba, PR: Ed. Santa </w:t>
      </w:r>
      <w:r w:rsidR="003142B8">
        <w:rPr>
          <w:rFonts w:ascii="Times New Roman" w:eastAsia="Times New Roman" w:hAnsi="Times New Roman" w:cs="Times New Roman"/>
          <w:sz w:val="24"/>
          <w:szCs w:val="24"/>
          <w:highlight w:val="white"/>
        </w:rPr>
        <w:t>Mônica</w:t>
      </w:r>
      <w:r>
        <w:rPr>
          <w:rFonts w:ascii="Times New Roman" w:eastAsia="Times New Roman" w:hAnsi="Times New Roman" w:cs="Times New Roman"/>
          <w:sz w:val="24"/>
          <w:szCs w:val="24"/>
          <w:highlight w:val="white"/>
        </w:rPr>
        <w:t>, 1998.</w:t>
      </w:r>
    </w:p>
    <w:p w14:paraId="5C339EB8" w14:textId="77777777" w:rsidR="003B7E6B" w:rsidRDefault="003B7E6B" w:rsidP="00C807AD">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35CE39E" w14:textId="358D3CCA" w:rsidR="007D57CE" w:rsidRPr="00C908C5" w:rsidRDefault="00C908C5" w:rsidP="0064349D">
      <w:pPr>
        <w:spacing w:after="240" w:line="360" w:lineRule="auto"/>
        <w:jc w:val="center"/>
        <w:rPr>
          <w:rFonts w:ascii="Times New Roman" w:eastAsia="Times New Roman" w:hAnsi="Times New Roman" w:cs="Times New Roman"/>
          <w:b/>
          <w:sz w:val="24"/>
          <w:szCs w:val="24"/>
        </w:rPr>
      </w:pPr>
      <w:bookmarkStart w:id="38" w:name="_Hlk47276695"/>
      <w:r w:rsidRPr="00C908C5">
        <w:rPr>
          <w:rFonts w:ascii="Times New Roman" w:eastAsia="Times New Roman" w:hAnsi="Times New Roman" w:cs="Times New Roman"/>
          <w:b/>
          <w:sz w:val="24"/>
          <w:szCs w:val="24"/>
        </w:rPr>
        <w:lastRenderedPageBreak/>
        <w:t xml:space="preserve">CAPÍTULO </w:t>
      </w:r>
      <w:r w:rsidR="00FA43E2">
        <w:rPr>
          <w:rFonts w:ascii="Times New Roman" w:eastAsia="Times New Roman" w:hAnsi="Times New Roman" w:cs="Times New Roman"/>
          <w:b/>
          <w:sz w:val="24"/>
          <w:szCs w:val="24"/>
        </w:rPr>
        <w:t>8</w:t>
      </w:r>
    </w:p>
    <w:bookmarkEnd w:id="38"/>
    <w:p w14:paraId="36FBA691" w14:textId="024C8457" w:rsidR="007D57CE" w:rsidRDefault="00B43B40" w:rsidP="00B43B40">
      <w:pPr>
        <w:spacing w:before="240" w:after="240" w:line="360" w:lineRule="auto"/>
        <w:ind w:firstLine="709"/>
        <w:jc w:val="center"/>
        <w:rPr>
          <w:rFonts w:ascii="Times New Roman" w:eastAsia="Times New Roman" w:hAnsi="Times New Roman" w:cs="Times New Roman"/>
          <w:b/>
          <w:bCs/>
          <w:sz w:val="24"/>
          <w:szCs w:val="24"/>
        </w:rPr>
      </w:pPr>
      <w:r w:rsidRPr="00B43B40">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EFLEXÕES SOBRE AS NOVAS CONFIGURAÇÕES FAMILIARES NO CONTEXTO DA MATERNIDADE LESBOAFETIVA</w:t>
      </w:r>
    </w:p>
    <w:p w14:paraId="4C7DC0AA" w14:textId="33D31974" w:rsidR="00CD6527" w:rsidRPr="00CD6527" w:rsidRDefault="00CD6527" w:rsidP="00CD6527">
      <w:pPr>
        <w:spacing w:before="240" w:after="240" w:line="360" w:lineRule="auto"/>
        <w:ind w:firstLine="709"/>
        <w:jc w:val="right"/>
        <w:rPr>
          <w:rFonts w:ascii="Times New Roman" w:eastAsia="Times New Roman" w:hAnsi="Times New Roman" w:cs="Times New Roman"/>
          <w:sz w:val="24"/>
          <w:szCs w:val="24"/>
        </w:rPr>
      </w:pPr>
      <w:r w:rsidRPr="00CD6527">
        <w:rPr>
          <w:rFonts w:ascii="Times New Roman" w:eastAsia="Times New Roman" w:hAnsi="Times New Roman" w:cs="Times New Roman"/>
          <w:sz w:val="24"/>
          <w:szCs w:val="24"/>
        </w:rPr>
        <w:t>Bruna Mendes Roza Rodrigues</w:t>
      </w:r>
    </w:p>
    <w:p w14:paraId="6F31DED7" w14:textId="77777777" w:rsidR="007D57CE" w:rsidRDefault="00F847CE" w:rsidP="00075B3D">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Apresentação</w:t>
      </w:r>
    </w:p>
    <w:p w14:paraId="673ED9F6" w14:textId="0DDA7B56"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 tantas transformações no cenário da maternidade e da família, o presente capítulo emerge da necessidade de se discutir acerca do processo de construção da maternidade lesboafetiva, especialmente aquela que envolve uma dupla maternidade. Após todas as análises presentes ao longo desse livro e de debates em torno da temática da maternidade em condições diversas de vulnerabilidade psicossocial, neste cap</w:t>
      </w:r>
      <w:r w:rsidR="00291B7B">
        <w:rPr>
          <w:rFonts w:ascii="Times New Roman" w:eastAsia="Times New Roman" w:hAnsi="Times New Roman" w:cs="Times New Roman"/>
          <w:sz w:val="24"/>
          <w:szCs w:val="24"/>
        </w:rPr>
        <w:t>í</w:t>
      </w:r>
      <w:r>
        <w:rPr>
          <w:rFonts w:ascii="Times New Roman" w:eastAsia="Times New Roman" w:hAnsi="Times New Roman" w:cs="Times New Roman"/>
          <w:sz w:val="24"/>
          <w:szCs w:val="24"/>
        </w:rPr>
        <w:t>tulo pretende-se propor reflexões e análises sobre a maternidade no contexto da conjugalidade lésbica e o duplo processo de “tornar-se mãe”. Nesse sentido, as autoras (no caso a primeira autora atravessada intimamente pela temática), tentam dissecar o processo de construção deste tipo de maternidade, que se assume como uma das novas configurações familiares contemporâneas.</w:t>
      </w:r>
    </w:p>
    <w:p w14:paraId="713C95F2" w14:textId="595386AF"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isso, as autoras se debruçam sobre a análise da maternidade lesboafetiva tomando como base reflexões sobre o movimento feminista, sua importância e contribuição para o desenvolvimento de políticas públicas voltadas para essa nova configuração familiar, bem como mapeando e discutindo sobre as dificuldades do exercício da maternidade lesboafetiva no contexto contemporâneo, o que lhe imprime uma marca de vulnerabilidade psicossocial. Pretende-se, assim, discutir sobre a maternidade</w:t>
      </w:r>
      <w:r w:rsidR="00C93296">
        <w:rPr>
          <w:rFonts w:ascii="Times New Roman" w:eastAsia="Times New Roman" w:hAnsi="Times New Roman" w:cs="Times New Roman"/>
          <w:sz w:val="24"/>
          <w:szCs w:val="24"/>
        </w:rPr>
        <w:t xml:space="preserve"> lesboafetiva</w:t>
      </w:r>
      <w:r>
        <w:rPr>
          <w:rFonts w:ascii="Times New Roman" w:eastAsia="Times New Roman" w:hAnsi="Times New Roman" w:cs="Times New Roman"/>
          <w:sz w:val="24"/>
          <w:szCs w:val="24"/>
        </w:rPr>
        <w:t>, atravessad</w:t>
      </w:r>
      <w:r w:rsidR="00C9329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por suas próprias singularidades, tomando como base a idéia de lesboafetividade, proposta para dar visibilidade às relações afetivo-sexuais de mulheres lésbicas como uma forma política de afirmação (CUNHA, 2017). </w:t>
      </w:r>
      <w:r w:rsidR="00C93296">
        <w:rPr>
          <w:rFonts w:ascii="Times New Roman" w:eastAsia="Times New Roman" w:hAnsi="Times New Roman" w:cs="Times New Roman"/>
          <w:sz w:val="24"/>
          <w:szCs w:val="24"/>
        </w:rPr>
        <w:t>A partir disso, t</w:t>
      </w:r>
      <w:r>
        <w:rPr>
          <w:rFonts w:ascii="Times New Roman" w:eastAsia="Times New Roman" w:hAnsi="Times New Roman" w:cs="Times New Roman"/>
          <w:sz w:val="24"/>
          <w:szCs w:val="24"/>
        </w:rPr>
        <w:t>raz em si o propósito de reafirmação e visibilidade de um lugar psicossocial para a maternidade e afetividade lésbica, marcado por particularidades e atravessado por uma ideologia que busca a reafirmação dos direitos construídos ao longo do tempo para um público, na maioria das vezes, estigmatizado.</w:t>
      </w:r>
    </w:p>
    <w:p w14:paraId="105F2DB3" w14:textId="23A1F92B" w:rsidR="009F050D"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contramão do modelo tradicional de família, cuja estrutura heteronormativa é concebida a partir de um modelo patriarcal submerso em normas construídas em torno de um ideal de reprodução, a maternidade lesboafetiva é uma forma legítima de maternidade e não </w:t>
      </w:r>
      <w:r>
        <w:rPr>
          <w:rFonts w:ascii="Times New Roman" w:eastAsia="Times New Roman" w:hAnsi="Times New Roman" w:cs="Times New Roman"/>
          <w:sz w:val="24"/>
          <w:szCs w:val="24"/>
        </w:rPr>
        <w:lastRenderedPageBreak/>
        <w:t>uma transgressão ao “tornar-se mãe” tradicionalmente estabelecido. Pai, mãe e filhos constituem um modelo hierárquico e tradicional de família ideal, regida por preceitos construídos e determinados por uma sociedade “familiarmente estruturada” (grifo das autoras). Romper com essa estrutura é revolucionário! Além disso, pensar no conceito de uma maternidade composta por um casal de duas mulheres é romper, essencialmente, com aquele modelo hegemônico que prevê a existência de um ideal de família. E é a partir dessas análises que as discussões deste capítulo tomam corpo e se presentificam em reflexões</w:t>
      </w:r>
      <w:r w:rsidR="00CD65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62E8947" w14:textId="6CF1B950"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das inúmeras conquistas das mulheres ao longo dos anos, evidenciadas por movimentos em favor da igualdade entre gêneros, ser mulher lésbica e mãe traz inúmeros embates no imaginário simbólico social. Para Cunha (2017), as lutas feministas foram um importante movimento para libertação da mulher do jugo patriarcal e machista, não só no que diz respeito à dimensão social e cultural das desigualdades de gênero e sua sexualidade, mas também no que diz respeito ao incentivo aos movimentos LGBTQI+, ou seja, a luta por direitos civis das pessoas Lésbicas, Gays, Bissexuais, Transexuais, Queer, Interssexuais e outros. Nesse sentido, o movimento feminista foi indispensável e crucial para as inúmeras transformações nos campos da sexualidade, da maternidade e do próprio conceito de família, que se assume, a partir de então, mais fluido e prevendo, inclusive, as novas configurações familiares. Particularmente pensar sobre essas novas configurações familiares, ou seja, núcleos de famílias compostas por duas mães, dois pais e seus filhos, por exemplo, é quebrar paradigmas que sustentam uma sociedade estruturada patriarcalmente.</w:t>
      </w:r>
    </w:p>
    <w:p w14:paraId="12551AFF" w14:textId="15746CDB"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Olhares mais atentos para as transformações da sexualidade e da família encontram nos inúmeros movimentos sociais solo fértil para as conquistas do público LGBTQI+, as quais introduziram uma compreensão diferenciada sobrea maternidade contemporânea, também transformada. Logo, cabe questionar: o que seria a maternidade lesboafetiva? Quais aspectos, psicológicos, sociais, culturais, éticos, políticos estão em jogo em uma maternidade compartilhada por duas mulheres em uma sociedade patriarcal e machista? Baseado, principalmente</w:t>
      </w:r>
      <w:r w:rsidR="00CD6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nessas reflexões, este capítulo segue propondo reflexões sustentadas em um corpo de des(construções) dos estereótipos de gênero para, então, analisar o terreno de vulnerabilidade psicossocial que a maternidade lesboafetiva composta por um casal de duas mulheres caminha neste momento contemporâneo.</w:t>
      </w:r>
    </w:p>
    <w:p w14:paraId="2E54A7E9" w14:textId="77777777" w:rsidR="007D57CE" w:rsidRDefault="00307E37" w:rsidP="00075B3D">
      <w:pPr>
        <w:spacing w:before="240" w:after="240" w:line="360" w:lineRule="auto"/>
        <w:rPr>
          <w:rFonts w:ascii="Times New Roman" w:eastAsia="Times New Roman" w:hAnsi="Times New Roman" w:cs="Times New Roman"/>
          <w:b/>
          <w:sz w:val="24"/>
          <w:szCs w:val="24"/>
        </w:rPr>
      </w:pPr>
      <w:bookmarkStart w:id="39" w:name="_Hlk47276738"/>
      <w:r>
        <w:rPr>
          <w:rFonts w:ascii="Times New Roman" w:eastAsia="Times New Roman" w:hAnsi="Times New Roman" w:cs="Times New Roman"/>
          <w:b/>
          <w:sz w:val="24"/>
          <w:szCs w:val="24"/>
        </w:rPr>
        <w:t>2. Transformações familiares: Construindo espaços de luta e visibilidade para casais lesboafetivos</w:t>
      </w:r>
    </w:p>
    <w:bookmarkEnd w:id="39"/>
    <w:p w14:paraId="00BA5D8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mudanças no conceito de família ao longo das décadas, especialmente aquelas provocadas pelo movimento LGBTQI+, acenam para um cenário sócio-familiar revolucionário e muito diferente do tradicional. Pensar em configurações familiares novas e diferentes do modelo heternormativo é dar visibilidade as famílias organizadas sob diversos formatos</w:t>
      </w:r>
      <w:r w:rsidR="003142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sua gênese plural e diversificada. Embora </w:t>
      </w:r>
      <w:r w:rsidR="003142B8">
        <w:rPr>
          <w:rFonts w:ascii="Times New Roman" w:eastAsia="Times New Roman" w:hAnsi="Times New Roman" w:cs="Times New Roman"/>
          <w:sz w:val="24"/>
          <w:szCs w:val="24"/>
        </w:rPr>
        <w:t>sejam</w:t>
      </w:r>
      <w:r>
        <w:rPr>
          <w:rFonts w:ascii="Times New Roman" w:eastAsia="Times New Roman" w:hAnsi="Times New Roman" w:cs="Times New Roman"/>
          <w:sz w:val="24"/>
          <w:szCs w:val="24"/>
        </w:rPr>
        <w:t xml:space="preserve"> incontestáve</w:t>
      </w:r>
      <w:r w:rsidR="003142B8">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as conquistas alcançadas pelas lutas por igualdade entre os gêneros, não se pode negar a desigualdade entre os sexos ainda na sociedade contemporânea. O lugar da mulher na sociedade ainda é marcado e demarcado por discriminações e desigualdades sociais, relativas ao gênero e seus direitos, destacando-se a desigualdade no mercado de trabalho, nos cargos de liderança e nas condições salariais, além do aumento de casos de violência contra as mulheres e estupro (LOBO, 2019). Nesse sentido, as desigualdades de gênero são produtos de uma ideologia pautada no patriarcalismo e machismo, onde os homens ainda detêm uma posição de superioridade e poder sob as mulheres (CUNHA, 2017). Tentar romper com essa ideologia é quebrar os paradigmas de uma sociedade pautada na heteronormatividade.</w:t>
      </w:r>
    </w:p>
    <w:p w14:paraId="08A1D8C3"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Estudar as origens da configuração familiar dominante é essencial para se entender os preconceitos imputados às novas configurações familiares (ALVES, 2014). Com a indissolubidade do casamento, até meados de 1977 a família, consagrada por lei, se pautou em um modelo conservador baseado em uma entidade matrimonial, patriarcal, patrimonial, indissolúvel, hierarquizada e heterossexual. Assim, o casamento era considerado sagrado e a tentativa de mantê-lo como única estrutura familiar fez com que os relacionamentos fora dessa regra fossem marginalizados e considerados ilegítimos (DIAS, 2011). Tomando como base a estrutura familiar tradicional, desenvolvida e legitimada ao longo do tempo, uniões conjugais diferentes do modelo vigente eram inconcebíveis.</w:t>
      </w:r>
    </w:p>
    <w:p w14:paraId="44055B7A"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sua vez, ao longo da história o conceito de família se constrói baseado neste e em outros valores sociais e ético-morais. Para Engels (1884) o conceito de família vem se transformando ao longo dos séculos, desde uma fase primitiva até a ascensão de um modelo de família por volta do século XIX, inventada como um organismo social que deve corresponder a um modelo patriarcal monogâmico, onde o homem detinha o poder sob as mulheres, os filhos e os escravos. Para Dias (2011), o principal núcleo econômico de grande representatividade religiosa e política até meados do século XX era a família, baseada no patrimônio e na hierarquia entre seus membros e chefiada pelo pai e marido. Segundo a autora, novas transformações ocorreram no modelo tradicional de família a partir do movimento feminista e da inserção da mulher no mercado de trabalho, consolidando a </w:t>
      </w:r>
      <w:r>
        <w:rPr>
          <w:rFonts w:ascii="Times New Roman" w:eastAsia="Times New Roman" w:hAnsi="Times New Roman" w:cs="Times New Roman"/>
          <w:sz w:val="24"/>
          <w:szCs w:val="24"/>
        </w:rPr>
        <w:lastRenderedPageBreak/>
        <w:t>independência da mulher pela Constituição de 1988 e garantindo, inclusive, seus direitos à maternidade. Romper com esses modelos, quase hegemônicos ainda hoje, é travar uma revolução nas estruturas familiares contemporâneas. Considerando a família como um “produto” da cultura, novos arranjos familiares, provocados pela transformação da realidade histórica e social provocada pelos movimentos feministas, resultam da quebra do monopólio da heteronormatividade, que fez surgir um novo princípio da afetividade legitimador, por exemplo, da lesboafetividade e da família homoafetiva.</w:t>
      </w:r>
    </w:p>
    <w:p w14:paraId="1C9323DD"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certa forma, o conceito de família se submete às obediências e determinações imperantes no contexto social, histórico e cultural vigentes, no qual a sociedade contemporânea ocidental ainda se pauta. Nesse contexto, a composição de família nuclear é, necessariamente, formada por um pai provedor, uma mãe cuidadora da casa e dos filhos, para quem estudar é “o mínimo esperado” (TEODORO; BAPTISTA, 2020). Por sua vez, para essa mulher mãe é esperado aderir aos papéis que reafirmam sua identidade de gênero feminino, submissa à normatividade. Assim, para se supor configurações familiares novas e diferentes é indispensável romper com esse padrão social de família (GERENT, 2016), sem deixar de privilegiar o importante lugar que a família como formação embrionária do sujeito em processo contínuo de desenvolvimento (JESUS; AMPARO, 2019).</w:t>
      </w:r>
    </w:p>
    <w:p w14:paraId="53D38A7C"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família, o individuo se reconhece enquanto um ser coletivo, social e civilizado, com suas primeiras percepções de autoridade e de reconhecimento dos seus direitos e deveres. É no ambiente familiar em que se fecundam as experiências individuais, públicas e privadas, de sentimentos e emoções, como amores, perdas, felicidade, frustração, ódio, dentre outras expressões e conexões afetivas. Devido a importância da família na constituição do individuo, discutir sobre o conceito de família e suas implicações ao longo da história é essencial para se desvelar a lesbofobia presente na vivência de uma maternidade lesboafetiva.</w:t>
      </w:r>
    </w:p>
    <w:p w14:paraId="13B36878" w14:textId="30CF58B5" w:rsidR="007D57CE" w:rsidRDefault="00307E37" w:rsidP="002B0CC6">
      <w:pPr>
        <w:spacing w:before="240" w:after="240" w:line="360" w:lineRule="auto"/>
        <w:rPr>
          <w:rFonts w:ascii="Times New Roman" w:eastAsia="Times New Roman" w:hAnsi="Times New Roman" w:cs="Times New Roman"/>
          <w:b/>
          <w:sz w:val="24"/>
          <w:szCs w:val="24"/>
        </w:rPr>
      </w:pPr>
      <w:bookmarkStart w:id="40" w:name="_Hlk47276787"/>
      <w:r>
        <w:rPr>
          <w:rFonts w:ascii="Times New Roman" w:eastAsia="Times New Roman" w:hAnsi="Times New Roman" w:cs="Times New Roman"/>
          <w:b/>
          <w:sz w:val="24"/>
          <w:szCs w:val="24"/>
        </w:rPr>
        <w:t>3. Movimento feminista e movimento LGBTQI+: Tecendo espaços de narrativas sobre a lesboafetividade e lesbofobia</w:t>
      </w:r>
    </w:p>
    <w:bookmarkEnd w:id="40"/>
    <w:p w14:paraId="64BB7412"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Partindo dos questionamentos referentes ao processo de construção sócio-histórica do conceito de família, percebe-se a importância do movimento feminista para formação das novas configurações familiares, bem como para a proposição de espaços de diálogos sobre as diferenças dos papéis de gênero na sociedade. Transformações sobre o direito das </w:t>
      </w:r>
      <w:r>
        <w:rPr>
          <w:rFonts w:ascii="Times New Roman" w:eastAsia="Times New Roman" w:hAnsi="Times New Roman" w:cs="Times New Roman"/>
          <w:sz w:val="24"/>
          <w:szCs w:val="24"/>
        </w:rPr>
        <w:lastRenderedPageBreak/>
        <w:t>mulheres ganham outros significados e leituras a partir do final do século XIX. O movimento feminista, por sua vez, tornou-se um espaço de luta das mulheres por emancipação e melhores condições de vida (MACHADO, 1992). Esse movimento de embate entre gêneros e de posicionamento do gênero feminino frente a estas questões tornou o movimento feminista uma luta política baseada em embates teóricos, importantes para se entender os caminhos que a mulher tomou na sua construção como sujeito de direitos (PINHEIRO, 2016).</w:t>
      </w:r>
    </w:p>
    <w:p w14:paraId="0660C463"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disso, discussões produzidas em torno desse movimento se tornaram cada vez mais fortes e ganharam espaço como palco de lutas entre os gêneros. Como um movimento social, o feminismo se caracterizou como um movimento moderno, advindo de ideais iluministas e de ideias transformadoras da Revolução Francesa e Americana, em busca dos direitos sociais e políticos de mulheres em todo o mundo. Ao atualizar as bandeiras de suas lutas, o movimento feminista ajudou mulheres a expressarem o caráter político de sua opressão (COSTA, 2005). Nesse cenário, padrões sociais impulsionaram a reformulação urbana e industrial, dando espaço para as primeiras organizações feministas em busca dos direitos políticos e sociais das mulheres (PALHANO; BARROS, 2018). No final do século XIX, já se encontrava mulheres incorporadas às lutas sindicais na defesa por melhores salários e no combate à discriminação e aos abusos relacionados ao gênero. Já no início do século XX, organizações internacionais feministas e socialistas foram criadas para discutir e propagar os direitos das mulheres. Congressos feministas começaram a ser articulados por mulheres da época que se declaravam feministas, principalmente na América Latina. Como eixo principal, o movimento feminista lutava pela igualdade jurídica e de direito ao voto às mulheres.</w:t>
      </w:r>
    </w:p>
    <w:p w14:paraId="495AC86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esse movimento teve sua marca no século XX, imerso em um contexto de profundas mudanças sociais motivadas pela influência européia e a expansão do capitalismo. No final do século XIX e início do século XX, surge o movimento sufragista brasileiro como a primeira onda do feminismo para luta pelos direitos políticos, sociais e econômicos das mulheres. Esse movimento, por sua vez, fez parte dos interesses específicos das mulheres voltados para o reconhecimento da sua cidadania através do direito de votar e serem votadas. Dentre as figuras feministas importantes neste cenário do sufrágio feminino no Brasil e suas conquistas, destaca-se a professora Daltro, que foi uma mulher importante na luta pelo direito ao voto, principalmente ao fundar um partido político quando as mulheres ainda nem tinham espaço na esfera política. O Partido Republicano Feminista (PRF) criado no Brasil em 1918 mobilizou mulheres em torno da luta pelo sufrágio feminino, que travou várias batalhas de </w:t>
      </w:r>
      <w:r>
        <w:rPr>
          <w:rFonts w:ascii="Times New Roman" w:eastAsia="Times New Roman" w:hAnsi="Times New Roman" w:cs="Times New Roman"/>
          <w:sz w:val="24"/>
          <w:szCs w:val="24"/>
        </w:rPr>
        <w:lastRenderedPageBreak/>
        <w:t>gênero em todo o mundo e culminou na Associação Feminista, que teve grande influência nas greves operárias e na conquista do direito ao voto pelas mulheres brasileiras em 1930 (COSTA, 2005). Destaca-se que, o direito ao voto, assim como tantos outros direitos, foram, por muito tempo, privilégio</w:t>
      </w:r>
      <w:r w:rsidR="0051544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exclusivo</w:t>
      </w:r>
      <w:r w:rsidR="0051544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do gênero masculino, particularmente ao homem branco e possuidor de bens (KARAWEJCZYK, 2014). Diante deste cenário de luta por direitos, o movimento feminista se corporificou na emancipação da mulher nos contextos social e político, no Brasil e em todo o mundo.</w:t>
      </w:r>
    </w:p>
    <w:p w14:paraId="3AC616D7"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importância fundamental para a construção da militância feminista contemporânea, a escritora francesa Simone de Beauvoir publica no período pós-guerra sua obra o “O Segundo Sexo” em 1949, o qual suscitou importantes discussões sobre a concepção do que é ser mulher. Nesse contexto de pós-guerra mundial, a França passava por grande ressignificação dos papéis de gêneros e das políticas de Estado voltadas para o aumento da natalidade, então retomadas em um cenário de crescimento francês. Segundo Duchen (2003), a França nos anos de 1940 era palco da segunda guerra mundial e amargou um grande saldo de destruição com drástica redução das taxas de natalidade. Nesse período, as mulheres foram convocadas a ocuparem espaços antes exclusivos dos homens, sendo convidadas a saírem dos seus lares e da vida privada para ocuparem a vida pública e conquistarem, assim, direitos antes negligenciados ao gênero feminino. Com o fim da Segunda Guerra Mundial em 1945, medidas para o aumento das taxas de natalidade tornaram-se prioridade nas iniciativas governamentais e privadas e se constituíram políticas de Estado do governo no pós-guerra. Diante desse cenário, os direitos já conquistados pelas mulheres enfraqueceram e elas foram convidadas pelo governo a voltarem para suas vidas privadas a fim de serem mães e garantirem o crescimento do país e o futuro das nações. As medidas para aumento das taxas de natalidade legitimaram o ideário governamental relativo à mulher como força reprodutiva e não produtiva de trabalho, o que reforçou o ideal feminino de felicidade como esposa, mãe e dona de casa. Isso criou e construiu um novo papel e expectativa social para as mulheres no final da década de 1950: o de ser mãe e “do lar” (grifo das autoras).</w:t>
      </w:r>
    </w:p>
    <w:p w14:paraId="5C671BA2"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Foi nesse cenário que Beauvoir se tornou uma das maiores representantes do movimento feminista por questionar, em seu livro o Segundo Sexo (1949), o determinismo biológico e a construção do “ser mulher” a partir da alteridade e oposição ao “ser homem” (grifos das autoras). Ela discute a construção do papel feminino em uma sociedade escrita por homens e para homens, questionando, inclusive, a maternidade e a liberdade sexual feminina. Segundo Escavone (2001), essa obra de Beauvoir provocou escândalos que </w:t>
      </w:r>
      <w:r>
        <w:rPr>
          <w:rFonts w:ascii="Times New Roman" w:eastAsia="Times New Roman" w:hAnsi="Times New Roman" w:cs="Times New Roman"/>
          <w:sz w:val="24"/>
          <w:szCs w:val="24"/>
        </w:rPr>
        <w:lastRenderedPageBreak/>
        <w:t>desencadearam as lutas feministas atuais. Questionando a maternidade no contexto pós-guerra, em que o conservadorismo defendia a família, a moral e os bons costumes, Beauvoir defende a liberdade sexual, o aborto e a liberação de práticas de contracepção. Ela é, assim, considerada um ícone e marco na passagem de um feminismo igualitarista para um feminismo centrado na mulher como sujeito. Politizando as questões privadas relativas à maternidade como uma posição política da mulher, Beauvoir refutava a ideologia reprodutora e socialmente determinada de que toda mulher deveria ser mãe. Com isso, ela sustentava que “ser mãe” (grifo da</w:t>
      </w:r>
      <w:r w:rsidR="003142B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autoras) é uma construção social que designa o lugar da mulher na família e na sociedade, causa principal da dominação do sexo masculino sobre o feminino.</w:t>
      </w:r>
    </w:p>
    <w:p w14:paraId="7A9BF468"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tentativa de escrever intelectualmente e politicamente, Beauvoir feriu muitas camadas da sociedade, principalmente a dos homens intelectuais da época. Naquele período, quando “ser mulher” era, simplesmente, o contrário de “ser homem”, ela apresenta uma ideologia que prega a emancipação feminina. Com isso, ela desmistifica a id</w:t>
      </w:r>
      <w:r w:rsidR="003B7E6B">
        <w:rPr>
          <w:rFonts w:ascii="Times New Roman" w:eastAsia="Times New Roman" w:hAnsi="Times New Roman" w:cs="Times New Roman"/>
          <w:sz w:val="24"/>
          <w:szCs w:val="24"/>
        </w:rPr>
        <w:t>e</w:t>
      </w:r>
      <w:r>
        <w:rPr>
          <w:rFonts w:ascii="Times New Roman" w:eastAsia="Times New Roman" w:hAnsi="Times New Roman" w:cs="Times New Roman"/>
          <w:sz w:val="24"/>
          <w:szCs w:val="24"/>
        </w:rPr>
        <w:t>ia de que tudo produzido na sociedade era realizado pelo homem e para o homem. E foi sob essa bandeira que o movimento feminista teve grande repercussão social na época de 1950 e promoveu a ascensão das mulheres contra as desigualdades e em favor da garantia de direitos. Posteriormente, já nas décadas de 1960 e 1970, esse movimento passou a questionar a naturalidade do sistema hierárquico e de divisão social, cunhando, então, o conceito de gênero como um ente político importante para a luta contra aquelas desigualdades. Inicialmente, o conceito de gênero se instaura para mostrar à comunidade científica e à sociedade que as diferenças físicas entre homens e mulheres não geram as desigualdades em si, mas são usadas para naturalizá-las (PINHEIRO, 2016). Desta forma, o gênero aparece como um conceito contemporâneo para a identificação e crítica aos mecanismos de inferiorização da mulher (PRADO; MACHADO, 2008).</w:t>
      </w:r>
    </w:p>
    <w:p w14:paraId="4BFC42D3"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 dúvida, o movimento feminista gerou espaços de fala e de representatividade para as mulheres na sociedade, não só pela luta por direitos, mas também pela desnaturalização e desconstrução de tudo aquilo que era imposto como natural ao gênero feminino. Com isso, depõem-se tudo o que é naturalizado e reafirmado às mulheres diariamente em um cotidiano machista e patriarcal, que funciona como regulador dos corpos femininos. Não somente como força importante para a emancipação do direito das mulheres na vida política, pública e privada, o movimento feminista foi essencial na luta por direitos da população LGBTQI+, principalmente no que se refere à construção de novos olhares sobre os diferentes modelos de família. Isso abriu espaço para novos modos de subjetivação e de </w:t>
      </w:r>
      <w:r>
        <w:rPr>
          <w:rFonts w:ascii="Times New Roman" w:eastAsia="Times New Roman" w:hAnsi="Times New Roman" w:cs="Times New Roman"/>
          <w:sz w:val="24"/>
          <w:szCs w:val="24"/>
        </w:rPr>
        <w:lastRenderedPageBreak/>
        <w:t>reafirmação dos direitos à cidadania da população LGBTQI+ nas suas mais diferentes expressões.</w:t>
      </w:r>
    </w:p>
    <w:p w14:paraId="279C7B09"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Pereira (2018), o movimento feminista e o movimento LGBTQI+ guardam muitas semelhanças, na medida em que os estudos de gênero problematizaram os papéis, as expectativas e as normas sociais hegemônicas e vistas como naturais. No entanto, mesmo sofrendo com as mesmas nuances do patriarcado, da dominação masculina e da hetero e cisnormatividade, o movimento LGBTQI+ encontrou tensões, resistências e discriminação pelo próprio movimento feminista. Mulheres lésbicas</w:t>
      </w:r>
      <w:r w:rsidR="0058105D">
        <w:rPr>
          <w:rStyle w:val="Refdenotaderodap"/>
          <w:rFonts w:ascii="Times New Roman" w:eastAsia="Times New Roman" w:hAnsi="Times New Roman" w:cs="Times New Roman"/>
          <w:sz w:val="24"/>
          <w:szCs w:val="24"/>
        </w:rPr>
        <w:footnoteReference w:id="4"/>
      </w:r>
      <w:r w:rsidR="009C77CD">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iveram que lidar, assim, com resistências da primeira e segunda onda do movimento feminista ao demarcarem sua experiência sexual “diferenciada” (grifo das autoras) e a necessidade de se discutir sobre os direitos sexuais e reprodutivos heteronormativos dominantes. Fenômenos como o estupro, por exemplo, ganharam contornos de ato “corretivo” quando as vítimas eram mulheres lésbicas. No entanto, apesar dessa resistência e tensão entre os dois movimentos, principalmente entre as vertentes do feminismo radical, as alianças que foram formadas entre aqueles movimentos foram de grande importância, já que o movimento feminista abriu caminhos para o movimento LBGTQI+ e o inspirou na luta contra as normas culturais dominantes.</w:t>
      </w:r>
    </w:p>
    <w:p w14:paraId="3928CEB4"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como LGBT (lésbicas, gays, bissexuais e travestis), o movimento teve sua marca histórica em 1969 no famoso bar Stonewall</w:t>
      </w:r>
      <w:r w:rsidR="003142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Inn, em Nova Iorque, Estados Unidos da América (EUA), que foi palco da primeira revolta de lésbicas, gays, bissexuais e travestis contra o tratamento violento por policiais e autoridades simplesmente por serem consideradas desviantes das normas sociais (CANABARRO, 2013). No Brasil, o movimento LGBTQI+ teve seu surgimento associado à fundação do Grupo Somos, em São Paulo, no ano de 1978. Nesse início, o movimento LGBTQI+ brasileiro teve como objetivo defender e garantir os direitos relacionados à livre orientação sexual, principalmente de forma política. Com isso, o movimento pregava que as pessoas se reconhecessem a partir de suas identidades sexuais, abarcadas pela sigla do próprio movimento. Inicialmente, foi usada a sigla MHB (Movimento Homossexual Brasileiro) e em 1993 o movimento passou a ser designado por MGL (Movimento de Gays e Lésbicas). Após 1995, o movimento passou a se intitular como GLT </w:t>
      </w:r>
      <w:r>
        <w:rPr>
          <w:rFonts w:ascii="Times New Roman" w:eastAsia="Times New Roman" w:hAnsi="Times New Roman" w:cs="Times New Roman"/>
          <w:sz w:val="24"/>
          <w:szCs w:val="24"/>
        </w:rPr>
        <w:lastRenderedPageBreak/>
        <w:t>(Gays, Lésbicas e Travestis) e, a partir de 1999, adotou a sigla GLBT (Gays, Lésbicas, Bissexuais e Transgêneros) (FACHINI, 2002).</w:t>
      </w:r>
    </w:p>
    <w:p w14:paraId="6D8E9F56"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o termo GLS tenha se popularizado por designar não só gays e lésbicas, mas também pessoas que, independente da sua orientação sexual, seriam chamadas de “simpatizantes ao movimento”, esta sigla se tornou excludente, porque não incluía as pessoas bissexuais, transexuais e travestis (MARTINS, 2010). Mais tarde, os espaços e coletivos de luta começaram a ser ocupados por outras populações afins, passando a se assumir a sigla LGBTQI+ para, assim, incluir lésbicas, gays, bissexuais, transexuais, queer, travestis, intersexuais e + em torno de um movimento de luta por igualdade de direitos que, para Reis (2018), incluía pessoas de outras orientações sexuais, identidades e expressões de gênero.</w:t>
      </w:r>
    </w:p>
    <w:p w14:paraId="13839F2E"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do movimento LGBTQI+ ter encontrado grande resistência dentro do movimento feminista, ele completou uma lacuna importante relativa à luta pelos direitos das mulheres lésbicas, bissexuais e transsexuais. Políticas públicas para essa população começaram a ser então implementadas, ganhando espaço na rede de saúde, por exemplo. Sobre isso se destaca o Programa Nacional de Saúde Integral de Lésbicas Gays, Bissexuais, Travestis e Transexuais, que através da Portaria MS/GM Nº 2.836/2011, prevê a promoção da saúde dessa população na direção de enfrentar o preconceito e a discriminação institucional e contribuir para a redução de desigualdades no Sistema Único de Saúde (SUS) (BRASIL, 2013).</w:t>
      </w:r>
    </w:p>
    <w:p w14:paraId="3B7E61C8"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forma de expressão política, aquelas siglas ganharam espaços de construção ideológica em torno do tema, que fundamenta as políticas públicas voltadas para o público LGBTQI+. Nesta direção, busca-se diminuir a invisibilidade dessa população, bem como as fobias voltadas para ela, como a homofobia e a lesbofobia. De acordo com Borrillo (2009), o termo homofobia foi utilizado pela primeira vez em 1971 nos EUA, mas apareceu nos dicionários europeus somente no final dos anos 1990. Assim como a xenofobia, o racismo ou o antissemitismo, a homofobia se caracteriza como uma manifestação arbitrária de preconceitos com objetivo de desqualificar o outro, tipificando-o como contrário, inferior ou anormal. A homofobia, em suas particularidades, é a hostilidade para com os homossexuais, tendo como primeiro elemento a rejeição irracional ou mesmo o ódio a essa população. Para aquele autor, o medo reproduzido por uma sociedade heterossexual normativa decorre de uma formação judaico cristã ocidental. A existência de uma ideologia que sustenta a superioridade de um povo sobre o outro faz parte de um sistema que segrega. Logo, a </w:t>
      </w:r>
      <w:r>
        <w:rPr>
          <w:rFonts w:ascii="Times New Roman" w:eastAsia="Times New Roman" w:hAnsi="Times New Roman" w:cs="Times New Roman"/>
          <w:sz w:val="24"/>
          <w:szCs w:val="24"/>
        </w:rPr>
        <w:lastRenderedPageBreak/>
        <w:t>homofobia pode ser compreendida como uma resposta psicológica de fobia à representação social conferida à homossexualidade.</w:t>
      </w:r>
    </w:p>
    <w:p w14:paraId="7A7A06BA"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base da homofobia é preciso entender que a heterossexualidade e o monopólio da sua normatividade se manifestam de duas formas: por meio de uma homofobia afetiva (psicológica), com um caráter de condenação, e por uma homofobia cognitiva (social), que perpetua a diferença entre homo e heterossexual, reafirmando uma posição de intolerância policiada ao que é contrário à norma de gênero sexualmente instituída. Se a homofobia é a aversão aquilo que difere da heteronormatividade, sua concepção e peculiaridades são importantes bases de luta política para a construção de espaços a serem ocupados por diversas identidades e expressões de gênero (BORRILLO, 2009). Ainda segundo o autor, a lesbofobia diz respeito às violências particulares que as mulheres lésbicas sofrem por um duplo menosprezo: o de ser mulher e o de ser homossexual. A lesbofobia consiste, então, em práticas de violências especificas baseadas nas diferenças de gênero, que, muitas vezes, são invisíveis e/ou silenciosas. Segundo Rocha (2017), apesar da homofobia se sustentar em toda e qualquer representação de preconceito direcionado a pessoas que se relacionam com pessoas do mesmo sexo, os termos lesbossexualidade e/ou lesbofobia passaram a ser adotados para especificar grupos sociais para os quais a intolerância e o preconceito existem de forma distinta e especifica.</w:t>
      </w:r>
    </w:p>
    <w:p w14:paraId="3660FBF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nesse cenário de invisibilidade e silenciamento que as mulheres lésbicas sofrem com o apagamento dos seus direitos e a retirada dos seus espaços de fala, os quais as aproximam uma das outras em um movimento único. Declarar-se lésbica e viver no terreno da lesboafetividade reitera um lugar de aniquilamento dos direitos à sexualidade e de uma suposta renúncia à maternidade. Sobre isso, Borrillo (2009) afirma que a lesbofobia se sustenta no título de depravadas imputado às mulheres lésbicas quando da sua inclusão nos movimentos feministas. Consideradas como mulheres que abandonavam sua principal função social, que era de serem esposa e mãe, elas desafiavam sua “natureza feminina” devotada ao casamento e a maternidade. Assim, o antifeminismo e a lesbofobia encarnam um espaço cruel para essas mulheres, porque as transformam em uma caricatura antifeminista de mulher independente, mas lésbica. Mulheres lésbicas passam, então, a serem personagens invisíveis, apagadas e suscetíveis à “reparação” de sua feminilidade por um homem “de verdade” (BORRILLO, 2009). E é a partir desse lugar de invisibilidade que a mulher lésbica é afastada da possibilidade de ser mãe e vivenciar plenamente a maternidade.</w:t>
      </w:r>
    </w:p>
    <w:p w14:paraId="4E79F93A" w14:textId="77777777" w:rsidR="007D57CE" w:rsidRDefault="00435AEC" w:rsidP="002B0CC6">
      <w:pPr>
        <w:spacing w:before="240" w:after="240" w:line="360" w:lineRule="auto"/>
        <w:rPr>
          <w:rFonts w:ascii="Times New Roman" w:eastAsia="Times New Roman" w:hAnsi="Times New Roman" w:cs="Times New Roman"/>
          <w:b/>
          <w:sz w:val="24"/>
          <w:szCs w:val="24"/>
        </w:rPr>
      </w:pPr>
      <w:bookmarkStart w:id="41" w:name="_Hlk47276818"/>
      <w:r>
        <w:rPr>
          <w:rFonts w:ascii="Times New Roman" w:eastAsia="Times New Roman" w:hAnsi="Times New Roman" w:cs="Times New Roman"/>
          <w:b/>
          <w:sz w:val="24"/>
          <w:szCs w:val="24"/>
        </w:rPr>
        <w:lastRenderedPageBreak/>
        <w:t>4. Maternidade lesbo</w:t>
      </w:r>
      <w:r w:rsidR="003142B8">
        <w:rPr>
          <w:rFonts w:ascii="Times New Roman" w:eastAsia="Times New Roman" w:hAnsi="Times New Roman" w:cs="Times New Roman"/>
          <w:b/>
          <w:sz w:val="24"/>
          <w:szCs w:val="24"/>
        </w:rPr>
        <w:t>afetiva, homoparentalidade e o Mito do Amor M</w:t>
      </w:r>
      <w:r>
        <w:rPr>
          <w:rFonts w:ascii="Times New Roman" w:eastAsia="Times New Roman" w:hAnsi="Times New Roman" w:cs="Times New Roman"/>
          <w:b/>
          <w:sz w:val="24"/>
          <w:szCs w:val="24"/>
        </w:rPr>
        <w:t>aterno</w:t>
      </w:r>
    </w:p>
    <w:bookmarkEnd w:id="41"/>
    <w:p w14:paraId="385B0A1A"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 todos os movimentos que atravessaram os movimentos LGBTQI+, uma mulher declarar-se lésbica e manifestar o desejo e direito à maternidade e à conjugalidade rompe com as estruturas sociais hetenormativase irrompe um novo movimento revolucionário. Assumir-se lésbica nesse sistema é se infringir, voluntariamente, um estigma baseado em particularidades opostas ao ideário de feminilidade, preconizado pela ordem heteronormativa. De acordo com Almeida e Heilborn (2008), nas primeiras décadas dos anos 1990, as mulheres lésbicas não mediram esforços na direção da auto-afirmação de uma identidade própria dentro do movimento homossexual brasileiro.</w:t>
      </w:r>
    </w:p>
    <w:p w14:paraId="179F4DBB"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a identidade como uma identificação simbólica construída como um processo individual e coletivo de significações e implicações psicológicas e sociais (CASTELLS, 1999), a identidade lésbica vem se constituindo sob condições extremas e dolorosas das histórias de mulheres auto declaradas lésbicas. Para essas mulheres era comum a expulsão de sua própria casa, com a rejeição da sua família e uma luta constante por direitos das mais diferentes ordens. Suas identidades foram construídas com base no inconformismo e enfrentamento da rejeição social e familiar, que, por sua vez, as tornaram capazes de se projetar como protagonistas de suas lutas, muitas vezes exaustivas, em prol da aceitação (A</w:t>
      </w:r>
      <w:r w:rsidR="0026368D">
        <w:rPr>
          <w:rFonts w:ascii="Times New Roman" w:eastAsia="Times New Roman" w:hAnsi="Times New Roman" w:cs="Times New Roman"/>
          <w:sz w:val="24"/>
          <w:szCs w:val="24"/>
        </w:rPr>
        <w:t>LMEIDA</w:t>
      </w:r>
      <w:r>
        <w:rPr>
          <w:rFonts w:ascii="Times New Roman" w:eastAsia="Times New Roman" w:hAnsi="Times New Roman" w:cs="Times New Roman"/>
          <w:sz w:val="24"/>
          <w:szCs w:val="24"/>
        </w:rPr>
        <w:t>; H</w:t>
      </w:r>
      <w:r w:rsidR="0026368D">
        <w:rPr>
          <w:rFonts w:ascii="Times New Roman" w:eastAsia="Times New Roman" w:hAnsi="Times New Roman" w:cs="Times New Roman"/>
          <w:sz w:val="24"/>
          <w:szCs w:val="24"/>
        </w:rPr>
        <w:t>EILBORN</w:t>
      </w:r>
      <w:r>
        <w:rPr>
          <w:rFonts w:ascii="Times New Roman" w:eastAsia="Times New Roman" w:hAnsi="Times New Roman" w:cs="Times New Roman"/>
          <w:sz w:val="24"/>
          <w:szCs w:val="24"/>
        </w:rPr>
        <w:t>, 2008).</w:t>
      </w:r>
      <w:r w:rsidR="003142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Nesse sentido, formas políticas circunscrevem as identidades, sociais e sexuais, bem como as posições assumidas como sujeitos sexuais, sejam homossexuais, bissexuais, heterossexuais, transexuais, pansexuais etc., para os quais a sociedade não facilita, em grande medida, escreverem suas histórias e se inventarem como indivíduos sociais e históricos (PRADO; MACHADO, 2008). A construção da identidade lésbica, embora ocorra dentro do próprio movimento LGBTQI+ que privilegia conteúdos e programas para um público gay, anula a tentativa de afirmação identitária dessas mulheres e invisibiliza as pautas lésbicas (SOUZA; GONÇALVES, 2020).</w:t>
      </w:r>
    </w:p>
    <w:p w14:paraId="5575C0F2"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Importante destacar que identidade de gênero e identidade sexual são compostas por relações sociais moldadas pelas redes de poder de uma sociedade, na qual a multiplicidade das identidades sexuais e de gênero constituem sujeitos a partir de diferentes situações, instituições e agrupamentos sociais (CORRÊA, 2012). Logo, o sentido de gênero adotado aqui figura como conceito de destaque nas políticas sociais contemporâneas e na promoção de direitos humanos. Gênero como conceito ganhou força através das críticas ao patriarcalismo e aos seus valores heteronormativos, sobretudo no reconhecimento e na </w:t>
      </w:r>
      <w:r>
        <w:rPr>
          <w:rFonts w:ascii="Times New Roman" w:eastAsia="Times New Roman" w:hAnsi="Times New Roman" w:cs="Times New Roman"/>
          <w:sz w:val="24"/>
          <w:szCs w:val="24"/>
        </w:rPr>
        <w:lastRenderedPageBreak/>
        <w:t xml:space="preserve">oposição aos mecanismos sociais e institucionais de inferiorização da situação social da mulher (PRADO; MACHADO, 2008). É a partir da reafirmação dos seus direitos que as mulheres lésbicas </w:t>
      </w:r>
      <w:r w:rsidR="003142B8">
        <w:rPr>
          <w:rFonts w:ascii="Times New Roman" w:eastAsia="Times New Roman" w:hAnsi="Times New Roman" w:cs="Times New Roman"/>
          <w:sz w:val="24"/>
          <w:szCs w:val="24"/>
        </w:rPr>
        <w:t>constroem</w:t>
      </w:r>
      <w:r>
        <w:rPr>
          <w:rFonts w:ascii="Times New Roman" w:eastAsia="Times New Roman" w:hAnsi="Times New Roman" w:cs="Times New Roman"/>
          <w:sz w:val="24"/>
          <w:szCs w:val="24"/>
        </w:rPr>
        <w:t xml:space="preserve"> sua identidade e se aproximam cada vez mais do desejo pela maternidade e do reconhecimento disso como um direito. Logo, a maternidade lésbica se centra na garantia dos direitos à cidadania íntima (CORRÊA, 2012), que traz consigo a busca por uma sociedade mais justa, com respeito às novas formas de viver e se relacionar afetiva e sexualmente.</w:t>
      </w:r>
    </w:p>
    <w:p w14:paraId="2177DEBB"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constantes relações e mudanças nas instituições sociais proporcionaram espaço para a maternidade lésbica, que recebeu duras críticas da ordem heteronormativa na reafirmação da lesboafetividade como uma expressão afetivo-sexual. A homoparentalidade presente na maternidade lesboafetiva surge como um novo arranjo familiar pós-moderno, que se diferencia do modelo tradicional de família (CORRÊA, 2012) e se intitula atualmente como uma das novas configurações familiares contemporânea. Foi nesse contexto das novas configurações familiares que a família homoparental surge como um modelo alternativo baseado no vínculo afetivo entre pessoas do mesmo sexo.</w:t>
      </w:r>
    </w:p>
    <w:p w14:paraId="0EA8651B" w14:textId="6FC3854C"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um conceito linguístico mais amplo, a homoparentalidade surgiu como um neologismo criado em Paris pela Associação de Pais e Futuros Pais Gays e Lésbicas (APGL). Refere-se à situação na qual pelo menos um adulto, que se autodenomina homossexual, é ou pretende ser mãe ou pai de, no mínimo, uma criança. No entanto, o termo homoparentalidade encerra outros questionamentos por incluir em uma mesma palavra duas id</w:t>
      </w:r>
      <w:r w:rsidR="00DE7A26">
        <w:rPr>
          <w:rFonts w:ascii="Times New Roman" w:eastAsia="Times New Roman" w:hAnsi="Times New Roman" w:cs="Times New Roman"/>
          <w:sz w:val="24"/>
          <w:szCs w:val="24"/>
        </w:rPr>
        <w:t>é</w:t>
      </w:r>
      <w:r>
        <w:rPr>
          <w:rFonts w:ascii="Times New Roman" w:eastAsia="Times New Roman" w:hAnsi="Times New Roman" w:cs="Times New Roman"/>
          <w:sz w:val="24"/>
          <w:szCs w:val="24"/>
        </w:rPr>
        <w:t>ias: uma que se dirige para a orientação sexual (homoerótica) dos pais/mães e outra que se associa ao cuidado dos filhos (parentalidade). Estudos sobre homoparentalidade pretendem desfazer essa confusão semântica, reafirmando que a qualidade do cuidado parental independe da orientação sexual dos pais (SANTOS, 2004; TARNOVSKY, 2004). Apesar de ser importante e estratégico devido à necessidade de se nomear um tipo de família até então sem nome, o termo homoparentalidade exclui travestis e transexuais que, por sua vez, possuem especificidades na sua constituição identitária (ZAMBRANO, 2006). Isso, mais uma vez, reafirma a importância da luta de grupos específicos por espaços legítimos dentro do próprio coletivo LGBTQI+ a fim de garantir suas particularidades identitárias, o que inclui a luta das mulheres lésbicas pelo seu direito à maternidade.</w:t>
      </w:r>
    </w:p>
    <w:p w14:paraId="6D3B86FC"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isso, propõem-se ao final deste capítulo refletir sobre a maternidade lesboafetiva garantindo-se também espaço para dar visibilidade à lesboafetividade e à conjugalidade </w:t>
      </w:r>
      <w:r>
        <w:rPr>
          <w:rFonts w:ascii="Times New Roman" w:eastAsia="Times New Roman" w:hAnsi="Times New Roman" w:cs="Times New Roman"/>
          <w:sz w:val="24"/>
          <w:szCs w:val="24"/>
        </w:rPr>
        <w:lastRenderedPageBreak/>
        <w:t>lésbica e seu projeto de família, bem como denunciando a lesbofobia. A lesboafetividade</w:t>
      </w:r>
      <w:r w:rsidR="003142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aqui usada para inserir a discussão sobre parentalidade lésbica a partir da perspectiva da maternidade exercida por duas mulheres, embora existam outras configurações para a parentalidade homoafetiva. Casais homossexuais que desejam ter filhos enfrentam os desafios de encontrar formas menos dolorosas para alcançarem este desejo frente a interdição de gerar filhos biologicamente. A tudo isso se soma as exigências de um intenso trabalho psíquico na busca de lidar com as angústias e frustrações dessa interdição (PASSOS, 2005).</w:t>
      </w:r>
    </w:p>
    <w:p w14:paraId="1FB66B02"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busca pela maternidade, mulheres lésbicas se deparam com alternativas construídas na tentativa de dar conta do seu projeto de parentalidade</w:t>
      </w:r>
      <w:r w:rsidR="00DB1A85">
        <w:rPr>
          <w:rStyle w:val="Refdenotaderodap"/>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e formação de uma família. Atualmente, existem diferentes possibilidades de concepção, as quais sempre exigirão do casal esforços psíquicos para um trabalho elaborativo e simbólico em torno das contingências da gestação ou do parto, impostas pelo método de concepção escolhido. Não importando qual seja o método, para os casais lésbicos sempre existirá a necessidade de um terceiro mediando seu desejo por filhos, quer seja na adoção, na co-parentalidade, na recomposição familiar com filhos de um relacionamento heterossexual anterior ou mesmo na inseminação artificial. Assumir essa falta de autonomia e a inclusão de um terceiro no imaginário familiar exige um luto simbólico, que é essencial na medida em que permite ao casal instaurar a parentalidade em bases mais sólidas (PASSOS, 2005).</w:t>
      </w:r>
    </w:p>
    <w:p w14:paraId="3433F023"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da inserção deste outro terceiro nos seus planos sexuais e reprodutivos, o desejo de ter filhos para essas mulheres reivindica um lugar nas políticas públicas e de saúde. Mulheres lésbicas que desejam realizar sua maternidade tornam-se vulneráveis psicossocialmente, uma vez que paira sobre elas o estigma pautado na incompatibilidade entre ser mãe e lésbica presente</w:t>
      </w:r>
      <w:r w:rsidR="003142B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no imaginário social (CORRÊA, 2012). Para realizar seu desejo de ser mãe, elas se deparam com muitas dúvidas e a necessidade de negociações, além de ter que de lidar com tensões simbólico-sociais pautadas da ideia de que lésbicas não podem ser mães. Tais tensões se sustentam, principalmente, em um discurso religioso que reafirma o modelo heterormativo em detrimento de outros modelos de família. Para esse discurso, as diretrizes e normas sociais são imutáveis e um modelo familiar que não seja composto por </w:t>
      </w:r>
      <w:r>
        <w:rPr>
          <w:rFonts w:ascii="Times New Roman" w:eastAsia="Times New Roman" w:hAnsi="Times New Roman" w:cs="Times New Roman"/>
          <w:sz w:val="24"/>
          <w:szCs w:val="24"/>
        </w:rPr>
        <w:lastRenderedPageBreak/>
        <w:t>um homem e uma mulher é visto como transgressor ao modelo tradicional (TIRADENTES, 2016).</w:t>
      </w:r>
    </w:p>
    <w:p w14:paraId="47904256"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desejo por filhos da mulher lésbica não pode ser compreendido, nem tampouco realizado, de forma simplista e semelhante ao anseio por filhos de uma mulher de orientação heterossexual. Trata-se de um desejo proibido, pois, afinal, mulheres lésbicas não podem compartilhar seu desejo pela maternidade porque ter filhos não faria parte da sua natureza. Assim, elas são percebidas como transgressoras às normas heteronormativas, indo do desviante ao inaceitável e rompendo com uma identidade feminina baseada no desejo heterossexual (BASAGLIA, 2017). Além disso, por não corresponder ao modelo naturalizado de família, a maternidade por duas mães precisa estar sempre em constante reafirmação, construção e validação de sua “normalidade” (AMORIM, 2019). A falta de reconhecimento legal, familiar e social é uma das dificuldades que as mulheres lésbicas encontram no percurso da realização do seu projeto de família. Entretanto, mesmo com todas essas dificuldades e entraves, essas mulheres ainda </w:t>
      </w:r>
      <w:r w:rsidR="003142B8">
        <w:rPr>
          <w:rFonts w:ascii="Times New Roman" w:eastAsia="Times New Roman" w:hAnsi="Times New Roman" w:cs="Times New Roman"/>
          <w:sz w:val="24"/>
          <w:szCs w:val="24"/>
        </w:rPr>
        <w:t>vêem</w:t>
      </w:r>
      <w:r>
        <w:rPr>
          <w:rFonts w:ascii="Times New Roman" w:eastAsia="Times New Roman" w:hAnsi="Times New Roman" w:cs="Times New Roman"/>
          <w:sz w:val="24"/>
          <w:szCs w:val="24"/>
        </w:rPr>
        <w:t xml:space="preserve"> na maternidade a realização de sonhos e desejos, acompanhados e plenos de sentimentos de autorrealização (CORRÊA, 2012).</w:t>
      </w:r>
    </w:p>
    <w:p w14:paraId="044DABFF"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existam opções de métodos de concepção para a realização da maternidade lesboafetiva, ainda se perpetua na sociedade a ideia de que as mulheres lésbicas não podem engravidar ou serem mães (CORRÊA, 2012). É como se essas mulheres, ao se declararem lésbicas, abrissem ou devessem abrir mão de tudo aquilo que faz referência ou é atribuído ao papel feminino, como num discurso de incompatibilidade entre o “ser lésbica”, “ser mãe” e ter filhos. Para Corrêa (2012), o desejo por filhos passa por uma confrontação entre a identidade sexual e a maternidade. No desejo pela maternidade, mulheres lésbicas precisam lidar com os estigmas sociais, além das contradições vividas por cada integrante do casal, que deseja ter filhos, mas não pode gerá-los. Diante desse desejo, mulheres lésbicas se confrontam, ainda, com uma lesbofobia estrutural, radicada socialmente.</w:t>
      </w:r>
    </w:p>
    <w:p w14:paraId="32CC0571"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Somado à interdição do desejo de ser mãe e à lesbofobia socialmente estruturada, tem-se o mito de que toda mulher nasce mãe e que, de forma inata, experimenta um amor incondicional por seu filho, desde o nascimento ou mesmo antes dele. Esse mito, chamado pela filósofa Elisabeth Badinter (1985) como Mito do Amor Materno, sustenta que a maternidade, o ser mãe e os papéis a ela atribuídos são propriedades genuínas da mulher e em sua essência femininos (BADINTER, 1985). Segundo Badinter (1985), esse amor </w:t>
      </w:r>
      <w:r>
        <w:rPr>
          <w:rFonts w:ascii="Times New Roman" w:eastAsia="Times New Roman" w:hAnsi="Times New Roman" w:cs="Times New Roman"/>
          <w:sz w:val="24"/>
          <w:szCs w:val="24"/>
        </w:rPr>
        <w:lastRenderedPageBreak/>
        <w:t>materno idealizado e inato é um mito reproduzido no imaginário social e, por isso, naturalizado. Esse mito sustenta a id</w:t>
      </w:r>
      <w:r w:rsidR="0026368D">
        <w:rPr>
          <w:rFonts w:ascii="Times New Roman" w:eastAsia="Times New Roman" w:hAnsi="Times New Roman" w:cs="Times New Roman"/>
          <w:sz w:val="24"/>
          <w:szCs w:val="24"/>
        </w:rPr>
        <w:t>é</w:t>
      </w:r>
      <w:r>
        <w:rPr>
          <w:rFonts w:ascii="Times New Roman" w:eastAsia="Times New Roman" w:hAnsi="Times New Roman" w:cs="Times New Roman"/>
          <w:sz w:val="24"/>
          <w:szCs w:val="24"/>
        </w:rPr>
        <w:t>ia de que toda mulher tem a obrigação de ser mãe antes de tudo, o que lhe garantirá uma satisfação feminina genuína e insubstituível. A maternidade torna-se, então, um papel gratificante, pois é idealizada como uma “nobre função”, com requinte de divindade, tal como ela é, por vezes, vista no discurso religioso. A mãe, comparada a uma santa, é uma entidade inalcançável por mulheres lésbicas, já que, segundo Corrêa (2012), elas não poderiam ser boas mães pela transgressão sexual a que a sociedade reduz sua subjetividade. Essa é um dos estigmas sociais conferidos a mulher lésbica que manifesta seu desejo legitimo por filhos.</w:t>
      </w:r>
    </w:p>
    <w:p w14:paraId="57F9958B"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Contrário a este mito e todos os estigmas que pairam sobre a maternidade lesboafetiva, os casais de mulheres lésbicas podem dispor das Tecnologias Reprodutivas Assistida (TRA), que tem sido desenvolvidas e usadas na construção das novas configurações familiares. Segundo Machin e Couto (2014), as narrativas em torno da maternidade lesboafetiva resultam em demanda para a medicina reprodutiva, quando as TRA são vistas como a possibilidade de viver a maternidade em suas diferentes etapas, desde a gestação e parto até a amamentação, em detrimento da adoção. As TRA possuem, por sua vez, o papel de auxiliar na resolução dos problemas de reprodução humana, considerando a união estável homoafetiva como uma entidade familiar qualificada (CFM, 2017). Dentre as TRA destacam-se alguns métodos, como a Inseminação Artificial (IA), que consiste em depositar os espermatozóides diretamente no trato genital feminino por meio de uma cânula; a </w:t>
      </w:r>
      <w:r>
        <w:rPr>
          <w:rFonts w:ascii="Times New Roman" w:eastAsia="Times New Roman" w:hAnsi="Times New Roman" w:cs="Times New Roman"/>
          <w:i/>
          <w:sz w:val="24"/>
          <w:szCs w:val="24"/>
        </w:rPr>
        <w:t>Fertilização In vitro</w:t>
      </w:r>
      <w:r>
        <w:rPr>
          <w:rFonts w:ascii="Times New Roman" w:eastAsia="Times New Roman" w:hAnsi="Times New Roman" w:cs="Times New Roman"/>
          <w:sz w:val="24"/>
          <w:szCs w:val="24"/>
        </w:rPr>
        <w:t xml:space="preserve"> (FIV), realizado fora do corpo da mulher pela fecundação do óvulo com o espermatozóide, quando é introduzindo os pré embriões no útero; a Injeção Intracitoplasmática de Espermatozóide (ICS), utilizado como alternativa para a infertilidade masculina, quando se separam os espermatozoides que serão manipulados para fertilização (RAMÍREZ-GALVÉZ, 2003).</w:t>
      </w:r>
    </w:p>
    <w:p w14:paraId="1CEAD901" w14:textId="1328F050"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todas essas alternativas de reprodução medicamente assistidas, surge a Inseminação Caseira (IC), método de baixo custo por não ser realizado em clínicas credenciadas de fertilização. Segundo Corrêa (2012), a IC é uma técnica simples que envolve o controle do ciclo menstrual para introdução do sêmen no canal vaginal através de uma seringa comprada em farmácia. Tendo em vista a não comercialização de sêmen no Brasil, o procedimento deve ser realizado conjuntamente com um doador. Os poucos estudos sobre IC revelam que a escolha pelo método é feito devido ao alto custo da inseminação, realizada em instituições médicas licenciadas (CORRÊA, 2012; A</w:t>
      </w:r>
      <w:r w:rsidR="001C46F2">
        <w:rPr>
          <w:rFonts w:ascii="Times New Roman" w:eastAsia="Times New Roman" w:hAnsi="Times New Roman" w:cs="Times New Roman"/>
          <w:sz w:val="24"/>
          <w:szCs w:val="24"/>
        </w:rPr>
        <w:t>RAÚJO</w:t>
      </w:r>
      <w:r>
        <w:rPr>
          <w:rFonts w:ascii="Times New Roman" w:eastAsia="Times New Roman" w:hAnsi="Times New Roman" w:cs="Times New Roman"/>
          <w:sz w:val="24"/>
          <w:szCs w:val="24"/>
        </w:rPr>
        <w:t>, 2020</w:t>
      </w:r>
      <w:r w:rsidR="001C46F2">
        <w:rPr>
          <w:rFonts w:ascii="Times New Roman" w:eastAsia="Times New Roman" w:hAnsi="Times New Roman" w:cs="Times New Roman"/>
          <w:sz w:val="24"/>
          <w:szCs w:val="24"/>
        </w:rPr>
        <w:t xml:space="preserve">; RODRIGUES; </w:t>
      </w:r>
      <w:r w:rsidR="001C46F2">
        <w:rPr>
          <w:rFonts w:ascii="Times New Roman" w:eastAsia="Times New Roman" w:hAnsi="Times New Roman" w:cs="Times New Roman"/>
          <w:sz w:val="24"/>
          <w:szCs w:val="24"/>
        </w:rPr>
        <w:lastRenderedPageBreak/>
        <w:t xml:space="preserve">CUNHA, 2021 </w:t>
      </w:r>
      <w:r>
        <w:rPr>
          <w:rFonts w:ascii="Times New Roman" w:eastAsia="Times New Roman" w:hAnsi="Times New Roman" w:cs="Times New Roman"/>
          <w:sz w:val="24"/>
          <w:szCs w:val="24"/>
        </w:rPr>
        <w:t>). Não obstante a preocupação com o filho ter um relacionamento futuro com o doador (STEELE; STRATMANN, 2006; KELLY, 2010), a IC tem sido realizada sem contar com normas técnicas regulamentadas pelo Conselho Federal de Medicina do Brasil (KELLY, 2010). Além disso, tendo em vista que apenas as clínicas de reprodução especializadas têm acesso aos bancos de sêmen, o material utilizado para a IC é escolhido por cada mulher como fruto de um acordo entre ela e o doador (CÔRREA, 2012), o que significa riscos para essas mulheres, que nem sempre conta com um doador conhecido do casal.</w:t>
      </w:r>
    </w:p>
    <w:p w14:paraId="7893B73A"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com todos os riscos ou dificuldades dos métodos de TRA, tradicionais ou caseiros, a vivência de uma gestação segue como um fator muito presente nas escolhas das mulheres lésbicas para realização do seu projeto de família. Corrêa (2012) afirma que muitas dessas mulheres optam por TRA simplesmente pelo valor simbólico que uma gravidez encerra. O recurso biológico, por sua vez, pode ser entendido como um legitimador de filiação, que delimita essas famílias e traz correspondência a um padrão familiar baseado nos “laços de sangue” possível por meio das tecnologias de reprodução. No entanto, a constituição de laços com a mãe não biológica é de ordem afetiva e simbólica e se circunscreve em um modelo de família que não se pauta no valor da consanguinidade (AMORIM, 2013).</w:t>
      </w:r>
    </w:p>
    <w:p w14:paraId="55E9314B"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maternidade lesboafetiva tece em si particularidades e desafios, pautados, ainda, num modelo de ideal heteronormativo. O casal lésbico precisará empreender esforços na busca de formas menos ameaçadoras de conceber seu filho, que variam desde as TRA com custos financeiros por vezes absurdamente altos, até uma IC como um método não convencional de baixo custo, mas que encerra um dilema ético que inclui, por exemplo, o doador-pai não ser anônimo. É nesse cenário que essas novas configurações de família e de homoparentalidade se constroem, para além de um modelo familiar socialmente imposto e na direção de exigir espaços de inserção social e garantia de direitos, jurídicos e políticos, para o exercício da maternidade lesboafetiva. em um contexto de conjugalidade lésbica que se produz nas rupturas com a heterormatividade.</w:t>
      </w:r>
    </w:p>
    <w:p w14:paraId="32457440" w14:textId="77777777" w:rsidR="007D57CE" w:rsidRDefault="009237FD" w:rsidP="007C6A22">
      <w:pPr>
        <w:spacing w:before="240" w:after="240" w:line="360" w:lineRule="auto"/>
        <w:rPr>
          <w:rFonts w:ascii="Times New Roman" w:eastAsia="Times New Roman" w:hAnsi="Times New Roman" w:cs="Times New Roman"/>
          <w:b/>
          <w:sz w:val="24"/>
          <w:szCs w:val="24"/>
        </w:rPr>
      </w:pPr>
      <w:bookmarkStart w:id="42" w:name="_Hlk47276851"/>
      <w:r>
        <w:rPr>
          <w:rFonts w:ascii="Times New Roman" w:eastAsia="Times New Roman" w:hAnsi="Times New Roman" w:cs="Times New Roman"/>
          <w:b/>
          <w:sz w:val="24"/>
          <w:szCs w:val="24"/>
        </w:rPr>
        <w:t>5. Considerações finais</w:t>
      </w:r>
    </w:p>
    <w:bookmarkEnd w:id="42"/>
    <w:p w14:paraId="2D899A7C" w14:textId="42081752"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das reflexões propostas ao longo deste capítulo, ficam evidentes os dilemas e a mudança paradigmática que a maternidade lesboafetiva e seu percurso impõe para se </w:t>
      </w:r>
      <w:r>
        <w:rPr>
          <w:rFonts w:ascii="Times New Roman" w:eastAsia="Times New Roman" w:hAnsi="Times New Roman" w:cs="Times New Roman"/>
          <w:sz w:val="24"/>
          <w:szCs w:val="24"/>
        </w:rPr>
        <w:lastRenderedPageBreak/>
        <w:t>compreender a família no contexto afetivo-sexual contemporâneo. O termo maternidade lesboafetiva se coloca como um conceito que emerge da necessidade de se discutir e desconstruir estigmas provenientes do sistema patriarcal e machista, que, ainda na atualidade, controla os corpos femininos de mulheres lésbicas ou heterossexuais. Ao desejo por ser mãe se soma o desejo de se auto afirmar e reafirmar sua identidade lesboafetivamente orientada, desmitificando o ser mãe como prerrogativa, única e exclusiva, da mulher heterossexual, que nasceu para ser mãe guardar o sagrado feminino. Com estas reflexões se pretende dar corpo à produção cientifica, analítica e propositiva, voltada para desconstruir estereótipos de gêneros, ervas daninhas no solo fértil do terreno da vulnerabilidade psicossocial que se estende pela população LGBTQI+.</w:t>
      </w:r>
    </w:p>
    <w:p w14:paraId="12F85BB8" w14:textId="77777777" w:rsidR="007D57CE"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 as transformações familiares e o surgimento de novas concepções de família repercutem em mudanças significativas na relação família-indivíduo-sociedade, principalmente no que diz respeito a famílias homoparentais (PASSOS, 2005). Na busca por esses espaços de acolhimento das lutas pelos direitos das famílias homoparentais que se alcançam importantes conquistas, algumas já consolidadas e outras ainda por serem travadas no combate aos preconceitos e discriminações. Essas lutas, tanto no terreno de desigualdade de gênero quanto no da falta de direitos para as minorias, é essencial para a garantia de políticas públicas de saúde voltadas para as mulheres lésbicas que desejam exercer a maternidade.</w:t>
      </w:r>
    </w:p>
    <w:p w14:paraId="5CE35F0F" w14:textId="77777777" w:rsidR="004D516A" w:rsidRDefault="004F7B2D" w:rsidP="00C807AD">
      <w:pPr>
        <w:spacing w:before="240" w:after="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Paira ainda sobre este universo da maternidade lesboafetiva uma grande invisibilidade e apagamento do desejo por ser mãe pela mulher lésbica, quando a maternidade de duas mulheres pode, segundo Amorin (2019), ser vista como uma forma de resistência. Essa maternidade pode ainda ser uma potência para transformação social e ideológica do mito mais impregnado na concepção de maternidade, que sustenta que ser mãe é inato a toda e qualquer mulher (BADINTER, 1985). A despeito dos preconceitos, na maternidade dividida por duas mulheres, há um desejo genuíno de ser mãe, nem que para isso precisem lançar mão de formas de concepção não tradicionais e de risco, como a IC. Por fim, embora a luta seja árdua, exaustiva e atravessada por estigmas e preconceitos sociais, a maternidade lesboafetiva exerce uma dupla função quando confere um lugar de visibilidade para toda a população LGBTQIA+ e se expressa como uma luta das mulheres lésbicas para realizarem seu desejo de ser mãe, negado e silenciado pelo simples fato de declararem ao mundo sua opção pela lesboafetividade.</w:t>
      </w:r>
    </w:p>
    <w:p w14:paraId="5C3FDA0B" w14:textId="77777777" w:rsidR="007D57CE" w:rsidRPr="002D4DAF" w:rsidRDefault="009237FD" w:rsidP="007C6A22">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Referências Bibliográficas</w:t>
      </w:r>
    </w:p>
    <w:p w14:paraId="189CB090"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ALVES, J. H. M. </w:t>
      </w:r>
      <w:r>
        <w:rPr>
          <w:rFonts w:ascii="Times New Roman" w:eastAsia="Times New Roman" w:hAnsi="Times New Roman" w:cs="Times New Roman"/>
          <w:b/>
          <w:sz w:val="24"/>
          <w:szCs w:val="24"/>
        </w:rPr>
        <w:t>A evolução nas definições de família, suas novas configurações e o preconceito</w:t>
      </w:r>
      <w:r>
        <w:rPr>
          <w:rFonts w:ascii="Times New Roman" w:eastAsia="Times New Roman" w:hAnsi="Times New Roman" w:cs="Times New Roman"/>
          <w:sz w:val="24"/>
          <w:szCs w:val="24"/>
        </w:rPr>
        <w:t>. Trabalho de Conclusão de Curso (Curso de Direito) - Universidade Federal do Rio Grande do Norte. Natal/RN, 2004 Disponível em: https://monografias.ufrn.br/jspui/bitstream/123456789/892/1/JulioHMA_Monografia.pdf. Acesso em: 9 de mar</w:t>
      </w:r>
      <w:r w:rsidR="002D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622423C1"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ALMEIDA, G.; HEILBORN, M.L. Não somos mulheres gays: Identidade lésbica na visão de ativistas brasileiras. </w:t>
      </w:r>
      <w:r>
        <w:rPr>
          <w:rFonts w:ascii="Times New Roman" w:eastAsia="Times New Roman" w:hAnsi="Times New Roman" w:cs="Times New Roman"/>
          <w:b/>
          <w:sz w:val="24"/>
          <w:szCs w:val="24"/>
        </w:rPr>
        <w:t>Revista Gênero.</w:t>
      </w:r>
      <w:r>
        <w:rPr>
          <w:rFonts w:ascii="Times New Roman" w:eastAsia="Times New Roman" w:hAnsi="Times New Roman" w:cs="Times New Roman"/>
          <w:color w:val="1D1D1B"/>
          <w:sz w:val="24"/>
          <w:szCs w:val="24"/>
        </w:rPr>
        <w:t xml:space="preserve">Niterói, v. 9, n. 1, p. 225-249, 2, 2008. Disponível em: </w:t>
      </w:r>
      <w:r>
        <w:rPr>
          <w:rFonts w:ascii="Times New Roman" w:eastAsia="Times New Roman" w:hAnsi="Times New Roman" w:cs="Times New Roman"/>
          <w:sz w:val="24"/>
          <w:szCs w:val="24"/>
        </w:rPr>
        <w:t>https://periodicos.uff.br/revistagenero/article/view/30947. Acesso em: 9 de mar</w:t>
      </w:r>
      <w:r w:rsidR="002D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08E04B24" w14:textId="77777777" w:rsidR="007D57CE" w:rsidRPr="002D4DAF"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AMORIM, </w:t>
      </w:r>
      <w:r>
        <w:rPr>
          <w:rFonts w:ascii="Times New Roman" w:eastAsia="Times New Roman" w:hAnsi="Times New Roman" w:cs="Times New Roman"/>
          <w:color w:val="1D1D1B"/>
          <w:sz w:val="24"/>
          <w:szCs w:val="24"/>
        </w:rPr>
        <w:t xml:space="preserve">A. C. H. </w:t>
      </w:r>
      <w:r>
        <w:rPr>
          <w:rFonts w:ascii="Times New Roman" w:eastAsia="Times New Roman" w:hAnsi="Times New Roman" w:cs="Times New Roman"/>
          <w:b/>
          <w:sz w:val="24"/>
          <w:szCs w:val="24"/>
        </w:rPr>
        <w:t>“Nós já somos uma família, só faltam os filhos”: Maternidade Lésbica e novas tecnologias reprodutivas no Brasil.</w:t>
      </w:r>
      <w:r>
        <w:rPr>
          <w:rFonts w:ascii="Times New Roman" w:eastAsia="Times New Roman" w:hAnsi="Times New Roman" w:cs="Times New Roman"/>
          <w:sz w:val="24"/>
          <w:szCs w:val="24"/>
        </w:rPr>
        <w:t xml:space="preserve"> Dissertação de Mestrado (Pós Graduação em Antropologia Social) - Universidade Federal de Santa Catarina, Florianópolis, SC, 2013. Disponível em:  </w:t>
      </w:r>
      <w:r w:rsidRPr="002D4DAF">
        <w:rPr>
          <w:rFonts w:ascii="Times New Roman" w:eastAsia="Times New Roman" w:hAnsi="Times New Roman" w:cs="Times New Roman"/>
          <w:sz w:val="24"/>
          <w:szCs w:val="24"/>
        </w:rPr>
        <w:t xml:space="preserve">https://repositorio.ufsc.br/handle/123456789/106913. Acesso em: 01 de </w:t>
      </w:r>
      <w:r w:rsidR="002D4DAF">
        <w:rPr>
          <w:rFonts w:ascii="Times New Roman" w:eastAsia="Times New Roman" w:hAnsi="Times New Roman" w:cs="Times New Roman"/>
          <w:sz w:val="24"/>
          <w:szCs w:val="24"/>
        </w:rPr>
        <w:t>dez.</w:t>
      </w:r>
      <w:r w:rsidRPr="002D4DAF">
        <w:rPr>
          <w:rFonts w:ascii="Times New Roman" w:eastAsia="Times New Roman" w:hAnsi="Times New Roman" w:cs="Times New Roman"/>
          <w:sz w:val="24"/>
          <w:szCs w:val="24"/>
        </w:rPr>
        <w:t xml:space="preserve"> de 2018</w:t>
      </w:r>
    </w:p>
    <w:p w14:paraId="236B8385"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AMORIM, </w:t>
      </w:r>
      <w:r>
        <w:rPr>
          <w:rFonts w:ascii="Times New Roman" w:eastAsia="Times New Roman" w:hAnsi="Times New Roman" w:cs="Times New Roman"/>
          <w:color w:val="1D1D1B"/>
          <w:sz w:val="24"/>
          <w:szCs w:val="24"/>
        </w:rPr>
        <w:t xml:space="preserve">A. C. H. </w:t>
      </w:r>
      <w:r>
        <w:rPr>
          <w:rFonts w:ascii="Times New Roman" w:eastAsia="Times New Roman" w:hAnsi="Times New Roman" w:cs="Times New Roman"/>
          <w:sz w:val="24"/>
          <w:szCs w:val="24"/>
        </w:rPr>
        <w:t xml:space="preserve">Dupla Maternidade no </w:t>
      </w:r>
      <w:r w:rsidRPr="003142B8">
        <w:rPr>
          <w:rFonts w:ascii="Times New Roman" w:eastAsia="Times New Roman" w:hAnsi="Times New Roman" w:cs="Times New Roman"/>
          <w:i/>
          <w:sz w:val="24"/>
          <w:szCs w:val="24"/>
        </w:rPr>
        <w:t>Instagram</w:t>
      </w:r>
      <w:r>
        <w:rPr>
          <w:rFonts w:ascii="Times New Roman" w:eastAsia="Times New Roman" w:hAnsi="Times New Roman" w:cs="Times New Roman"/>
          <w:sz w:val="24"/>
          <w:szCs w:val="24"/>
        </w:rPr>
        <w:t xml:space="preserve">: Entre fotos, ativismo e parentesco. </w:t>
      </w:r>
      <w:r>
        <w:rPr>
          <w:rFonts w:ascii="Times New Roman" w:eastAsia="Times New Roman" w:hAnsi="Times New Roman" w:cs="Times New Roman"/>
          <w:b/>
          <w:sz w:val="24"/>
          <w:szCs w:val="24"/>
        </w:rPr>
        <w:t>Revista Movimentação</w:t>
      </w:r>
      <w:r>
        <w:rPr>
          <w:rFonts w:ascii="Times New Roman" w:eastAsia="Times New Roman" w:hAnsi="Times New Roman" w:cs="Times New Roman"/>
          <w:sz w:val="24"/>
          <w:szCs w:val="24"/>
        </w:rPr>
        <w:t>, Dourados, MS, v.5, n.10, jan./jun, 2019. Disponível em: http://ojs.ufgd.edu.br/index.php/movimentacao/article/view/10709. Acesso em: 21 de jun</w:t>
      </w:r>
      <w:r w:rsidR="001426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3DDDE973"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ARAÚJO, A. T. M. Projetos parentais por meio de Inseminação Caseira: Uma análise Bioético-Política</w:t>
      </w:r>
      <w:r>
        <w:rPr>
          <w:rFonts w:ascii="Times New Roman" w:eastAsia="Times New Roman" w:hAnsi="Times New Roman" w:cs="Times New Roman"/>
          <w:b/>
          <w:sz w:val="24"/>
          <w:szCs w:val="24"/>
        </w:rPr>
        <w:t>.Revista Brasileira de Direito Civil</w:t>
      </w:r>
      <w:r>
        <w:rPr>
          <w:rFonts w:ascii="Times New Roman" w:eastAsia="Times New Roman" w:hAnsi="Times New Roman" w:cs="Times New Roman"/>
          <w:sz w:val="24"/>
          <w:szCs w:val="24"/>
        </w:rPr>
        <w:t xml:space="preserve"> – RBDCivil | Belo Horizonte, v. 24, p. 101-119, abr./jun, 2020. DOI: 10.33242/rbdc.2020.02.006. Disponível em:</w:t>
      </w:r>
      <w:hyperlink w:history="1"/>
      <w:hyperlink r:id="rId189">
        <w:r w:rsidRPr="001426C7">
          <w:rPr>
            <w:rFonts w:ascii="Times New Roman" w:eastAsia="Times New Roman" w:hAnsi="Times New Roman" w:cs="Times New Roman"/>
            <w:sz w:val="24"/>
            <w:szCs w:val="24"/>
          </w:rPr>
          <w:t>https://rbdcivil.ibdcivil.org.br/rbdc/article/view/453</w:t>
        </w:r>
      </w:hyperlink>
      <w:r>
        <w:rPr>
          <w:rFonts w:ascii="Times New Roman" w:eastAsia="Times New Roman" w:hAnsi="Times New Roman" w:cs="Times New Roman"/>
          <w:sz w:val="24"/>
          <w:szCs w:val="24"/>
        </w:rPr>
        <w:t>. Acesso em: 21 de Jun</w:t>
      </w:r>
      <w:r w:rsidR="001426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28633440"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BADINTER, E. </w:t>
      </w:r>
      <w:r>
        <w:rPr>
          <w:rFonts w:ascii="Times New Roman" w:eastAsia="Times New Roman" w:hAnsi="Times New Roman" w:cs="Times New Roman"/>
          <w:b/>
          <w:sz w:val="24"/>
          <w:szCs w:val="24"/>
        </w:rPr>
        <w:t>Um amor conquistado: O mito do amor materno</w:t>
      </w:r>
      <w:r>
        <w:rPr>
          <w:rFonts w:ascii="Times New Roman" w:eastAsia="Times New Roman" w:hAnsi="Times New Roman" w:cs="Times New Roman"/>
          <w:sz w:val="24"/>
          <w:szCs w:val="24"/>
        </w:rPr>
        <w:t>. Rio de Janeiro, Nova Fronteira, 1985.</w:t>
      </w:r>
    </w:p>
    <w:p w14:paraId="01B6198A"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BASAGLIA, C. C. P. </w:t>
      </w:r>
      <w:r>
        <w:rPr>
          <w:rFonts w:ascii="Times New Roman" w:eastAsia="Times New Roman" w:hAnsi="Times New Roman" w:cs="Times New Roman"/>
          <w:b/>
          <w:sz w:val="24"/>
          <w:szCs w:val="24"/>
        </w:rPr>
        <w:t>Maternidades Lésbicas: clivagens entre as tensões sociais e políticas do tornar-se mãe na contemporaneidade</w:t>
      </w:r>
      <w:r>
        <w:rPr>
          <w:rFonts w:ascii="Times New Roman" w:eastAsia="Times New Roman" w:hAnsi="Times New Roman" w:cs="Times New Roman"/>
          <w:sz w:val="24"/>
          <w:szCs w:val="24"/>
        </w:rPr>
        <w:t>. Tese de Doutorado (Ciências Sociais) - Universidade Estadual Paulista “Julio de Mesquis</w:t>
      </w:r>
      <w:r w:rsidR="003142B8">
        <w:rPr>
          <w:rFonts w:ascii="Times New Roman" w:eastAsia="Times New Roman" w:hAnsi="Times New Roman" w:cs="Times New Roman"/>
          <w:sz w:val="24"/>
          <w:szCs w:val="24"/>
        </w:rPr>
        <w:t>t</w:t>
      </w:r>
      <w:r>
        <w:rPr>
          <w:rFonts w:ascii="Times New Roman" w:eastAsia="Times New Roman" w:hAnsi="Times New Roman" w:cs="Times New Roman"/>
          <w:sz w:val="24"/>
          <w:szCs w:val="24"/>
        </w:rPr>
        <w:t>a Filho”. Faculdade de Ciências e Letras (Campus Araraquara), São Paulo, 2017. Recuperado em https://repositorio.unesp.br/handle/11449/150788. Acesso em 04 de mar</w:t>
      </w:r>
      <w:r w:rsidR="001426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p>
    <w:p w14:paraId="57CEB639"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BEAUVOIR, S. </w:t>
      </w:r>
      <w:r>
        <w:rPr>
          <w:rFonts w:ascii="Times New Roman" w:eastAsia="Times New Roman" w:hAnsi="Times New Roman" w:cs="Times New Roman"/>
          <w:b/>
          <w:sz w:val="24"/>
          <w:szCs w:val="24"/>
        </w:rPr>
        <w:t>O segundo Sexo</w:t>
      </w:r>
      <w:r>
        <w:rPr>
          <w:rFonts w:ascii="Times New Roman" w:eastAsia="Times New Roman" w:hAnsi="Times New Roman" w:cs="Times New Roman"/>
          <w:sz w:val="24"/>
          <w:szCs w:val="24"/>
        </w:rPr>
        <w:t>. Ed. Difusão Européia do Livro, 4º ed, 1970. Título original: Le DeuxièmeSexe. Ed. LivraireGallinara, Paris, 1949</w:t>
      </w:r>
    </w:p>
    <w:p w14:paraId="7A5AF922"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BORRILLO, D. A homofobia.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LIONÇO, T.; DINIZ, D. (Org.). </w:t>
      </w:r>
      <w:r>
        <w:rPr>
          <w:rFonts w:ascii="Times New Roman" w:eastAsia="Times New Roman" w:hAnsi="Times New Roman" w:cs="Times New Roman"/>
          <w:b/>
          <w:sz w:val="24"/>
          <w:szCs w:val="24"/>
        </w:rPr>
        <w:t>Homofobia e educação: um desafio ao silêncio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Brasília: Letras Livres: Ed. UNB, 2009. Disponível em: https://www.cepac.org.br/blog/wp-content/uploads/2011/07/homofobia_e_educacao.pdf. Acesso em 14 de fev. de 2020</w:t>
      </w:r>
      <w:r w:rsidR="00550C4F">
        <w:rPr>
          <w:rFonts w:ascii="Times New Roman" w:eastAsia="Times New Roman" w:hAnsi="Times New Roman" w:cs="Times New Roman"/>
          <w:sz w:val="24"/>
          <w:szCs w:val="24"/>
        </w:rPr>
        <w:t>.</w:t>
      </w:r>
    </w:p>
    <w:p w14:paraId="24281F82"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Ministério da Saúde. </w:t>
      </w:r>
      <w:r>
        <w:rPr>
          <w:rFonts w:ascii="Times New Roman" w:eastAsia="Times New Roman" w:hAnsi="Times New Roman" w:cs="Times New Roman"/>
          <w:b/>
          <w:sz w:val="24"/>
          <w:szCs w:val="24"/>
        </w:rPr>
        <w:t>Mulheres lésbicas e bissexuais: direitos, saúde e participação social.</w:t>
      </w:r>
      <w:r>
        <w:rPr>
          <w:rFonts w:ascii="Times New Roman" w:eastAsia="Times New Roman" w:hAnsi="Times New Roman" w:cs="Times New Roman"/>
          <w:sz w:val="24"/>
          <w:szCs w:val="24"/>
        </w:rPr>
        <w:t xml:space="preserve"> Secretaria de Gestão Estratégica e Participativa: Departamento de Apoio à Gestão Participativa, 2013. Disponível em: http://bvsms.saude.gov.br/bvs/publicacoes/mulheres_lesbicas_bisexuais_direitos_saude.pdf. Acesso em 21 de Jun. de 2020.</w:t>
      </w:r>
    </w:p>
    <w:p w14:paraId="626E5CC6"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CONSELHO FEDERAL DE MEDICINA. </w:t>
      </w:r>
      <w:r w:rsidRPr="00290219">
        <w:rPr>
          <w:rFonts w:ascii="Times New Roman" w:eastAsia="Times New Roman" w:hAnsi="Times New Roman" w:cs="Times New Roman"/>
          <w:b/>
          <w:bCs/>
          <w:sz w:val="24"/>
          <w:szCs w:val="24"/>
        </w:rPr>
        <w:t>Resolução nº 2168/2017</w:t>
      </w:r>
      <w:r>
        <w:rPr>
          <w:rFonts w:ascii="Times New Roman" w:eastAsia="Times New Roman" w:hAnsi="Times New Roman" w:cs="Times New Roman"/>
          <w:sz w:val="24"/>
          <w:szCs w:val="24"/>
        </w:rPr>
        <w:t>.</w:t>
      </w:r>
      <w:r w:rsidR="003142B8">
        <w:rPr>
          <w:rFonts w:ascii="Times New Roman" w:eastAsia="Times New Roman" w:hAnsi="Times New Roman" w:cs="Times New Roman"/>
          <w:sz w:val="24"/>
          <w:szCs w:val="24"/>
        </w:rPr>
        <w:t xml:space="preserve"> </w:t>
      </w:r>
      <w:r w:rsidRPr="00290219">
        <w:rPr>
          <w:rFonts w:ascii="Times New Roman" w:eastAsia="Times New Roman" w:hAnsi="Times New Roman" w:cs="Times New Roman"/>
          <w:bCs/>
          <w:sz w:val="24"/>
          <w:szCs w:val="24"/>
        </w:rPr>
        <w:t>Código de ética médica.</w:t>
      </w:r>
      <w:r>
        <w:rPr>
          <w:rFonts w:ascii="Times New Roman" w:eastAsia="Times New Roman" w:hAnsi="Times New Roman" w:cs="Times New Roman"/>
          <w:sz w:val="24"/>
          <w:szCs w:val="24"/>
        </w:rPr>
        <w:t>Brasília, DF, 2017. Disponível em:</w:t>
      </w:r>
      <w:hyperlink r:id="rId190" w:history="1">
        <w:r w:rsidR="0001507F" w:rsidRPr="0001507F">
          <w:rPr>
            <w:rFonts w:ascii="Times New Roman" w:eastAsia="Times New Roman" w:hAnsi="Times New Roman" w:cs="Times New Roman"/>
            <w:sz w:val="24"/>
            <w:szCs w:val="24"/>
          </w:rPr>
          <w:t>https://www.legisweb.com.br/legislacao/?id=352362</w:t>
        </w:r>
      </w:hyperlink>
      <w:r>
        <w:rPr>
          <w:rFonts w:ascii="Times New Roman" w:eastAsia="Times New Roman" w:hAnsi="Times New Roman" w:cs="Times New Roman"/>
          <w:sz w:val="24"/>
          <w:szCs w:val="24"/>
        </w:rPr>
        <w:t>. Acesso em 14 de fev. de 2020</w:t>
      </w:r>
    </w:p>
    <w:p w14:paraId="31C72EE7"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CANABARRO, R. </w:t>
      </w:r>
      <w:r>
        <w:rPr>
          <w:rFonts w:ascii="Times New Roman" w:eastAsia="Times New Roman" w:hAnsi="Times New Roman" w:cs="Times New Roman"/>
          <w:b/>
          <w:sz w:val="24"/>
          <w:szCs w:val="24"/>
        </w:rPr>
        <w:t>História e Direitos Sexuais no Brasil: o movimento LGBT e a discussão sobre a cidadania.</w:t>
      </w:r>
      <w:r w:rsidR="003142B8">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Anais Eletrônicos do II Congresso Internacional de Historia Regional, 2013. Disponível em: http://www.direito.mppr.mp.br/arquivos/File/historiaedireitoscanabarro.pdf. Acesso em 16 de fev. de 2020.</w:t>
      </w:r>
    </w:p>
    <w:p w14:paraId="772F8DE7" w14:textId="77777777" w:rsidR="007D57CE" w:rsidRDefault="004F7B2D" w:rsidP="008D5908">
      <w:p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CASTELLS, M. </w:t>
      </w:r>
      <w:r>
        <w:rPr>
          <w:rFonts w:ascii="Times New Roman" w:eastAsia="Times New Roman" w:hAnsi="Times New Roman" w:cs="Times New Roman"/>
          <w:b/>
          <w:sz w:val="24"/>
          <w:szCs w:val="24"/>
          <w:highlight w:val="white"/>
        </w:rPr>
        <w:t>O poder da identidade</w:t>
      </w:r>
      <w:r>
        <w:rPr>
          <w:rFonts w:ascii="Times New Roman" w:eastAsia="Times New Roman" w:hAnsi="Times New Roman" w:cs="Times New Roman"/>
          <w:sz w:val="24"/>
          <w:szCs w:val="24"/>
          <w:highlight w:val="white"/>
        </w:rPr>
        <w:t>. São Paulo: Paz e Terra, 1999.</w:t>
      </w:r>
    </w:p>
    <w:p w14:paraId="6C4C93F2"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CUNHA, M. J. M. A. </w:t>
      </w:r>
      <w:r>
        <w:rPr>
          <w:rFonts w:ascii="Times New Roman" w:eastAsia="Times New Roman" w:hAnsi="Times New Roman" w:cs="Times New Roman"/>
          <w:b/>
          <w:sz w:val="24"/>
          <w:szCs w:val="24"/>
        </w:rPr>
        <w:t>Famílias lesboafetivas: descortinando as relações de gênero e sexualidade entre mulheres.</w:t>
      </w:r>
      <w:r>
        <w:rPr>
          <w:rFonts w:ascii="Times New Roman" w:eastAsia="Times New Roman" w:hAnsi="Times New Roman" w:cs="Times New Roman"/>
          <w:sz w:val="24"/>
          <w:szCs w:val="24"/>
        </w:rPr>
        <w:t xml:space="preserve"> Dissertação de Mestrado. (Pós Graduação em Sociologia) - Universidade Federal do Piauí, Teresina, 2017. Disponível em: https://repositorio.ufpi.br/xmlui/bitstream/handle/123456789/951/DISSERTA%C3%87%C3%83O%20DE%20JESUS%20-19-06-2017.pdf?sequence=1. Acesso em: 14 de fev</w:t>
      </w:r>
      <w:r w:rsidR="00A97C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055A21D4"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CÔRREA, M. E. C.</w:t>
      </w:r>
      <w:r w:rsidR="003142B8">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Duas mães? Mulheres lésbicas e maternidade.</w:t>
      </w:r>
      <w:r>
        <w:rPr>
          <w:rFonts w:ascii="Times New Roman" w:eastAsia="Times New Roman" w:hAnsi="Times New Roman" w:cs="Times New Roman"/>
          <w:sz w:val="24"/>
          <w:szCs w:val="24"/>
        </w:rPr>
        <w:t xml:space="preserve"> Tese de doutorado. (Faculdade de Saúde Pública). Universidade de São Paulo, São Paulo, 2012. Disponível em https://www.teses.usp.br/teses/disponiveis/6/6136/tde-29042012-124625/pt-br.php. Acesso em: 22 de </w:t>
      </w:r>
      <w:r w:rsidR="00A97C32">
        <w:rPr>
          <w:rFonts w:ascii="Times New Roman" w:eastAsia="Times New Roman" w:hAnsi="Times New Roman" w:cs="Times New Roman"/>
          <w:sz w:val="24"/>
          <w:szCs w:val="24"/>
        </w:rPr>
        <w:t xml:space="preserve">jan. </w:t>
      </w:r>
      <w:r>
        <w:rPr>
          <w:rFonts w:ascii="Times New Roman" w:eastAsia="Times New Roman" w:hAnsi="Times New Roman" w:cs="Times New Roman"/>
          <w:sz w:val="24"/>
          <w:szCs w:val="24"/>
        </w:rPr>
        <w:t>de 2020</w:t>
      </w:r>
    </w:p>
    <w:p w14:paraId="705ADE67"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A. A. A. O movimento feminista no Brasil: Dinâmicas de uma intervenção política. </w:t>
      </w:r>
      <w:r>
        <w:rPr>
          <w:rFonts w:ascii="Times New Roman" w:eastAsia="Times New Roman" w:hAnsi="Times New Roman" w:cs="Times New Roman"/>
          <w:b/>
          <w:sz w:val="24"/>
          <w:szCs w:val="24"/>
        </w:rPr>
        <w:t>Revista Gênero</w:t>
      </w:r>
      <w:r>
        <w:rPr>
          <w:rFonts w:ascii="Times New Roman" w:eastAsia="Times New Roman" w:hAnsi="Times New Roman" w:cs="Times New Roman"/>
          <w:sz w:val="24"/>
          <w:szCs w:val="24"/>
        </w:rPr>
        <w:t>, v.5, n2, 2005. Disponível em</w:t>
      </w:r>
      <w:r w:rsidR="00657660">
        <w:t xml:space="preserve">: </w:t>
      </w:r>
      <w:r w:rsidR="00657660" w:rsidRPr="00CD3548">
        <w:rPr>
          <w:rFonts w:ascii="Times New Roman" w:eastAsia="Times New Roman" w:hAnsi="Times New Roman" w:cs="Times New Roman"/>
          <w:sz w:val="24"/>
          <w:szCs w:val="24"/>
        </w:rPr>
        <w:t>https://periodicos.uff.br/revistagenero/article/view/31137</w:t>
      </w:r>
      <w:r>
        <w:rPr>
          <w:rFonts w:ascii="Times New Roman" w:eastAsia="Times New Roman" w:hAnsi="Times New Roman" w:cs="Times New Roman"/>
          <w:sz w:val="24"/>
          <w:szCs w:val="24"/>
        </w:rPr>
        <w:t>. Acesso em 10 de mar</w:t>
      </w:r>
      <w:r w:rsidR="002902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17F2B765"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DIAS, M. B</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Manual do Direito das Famílias.</w:t>
      </w:r>
      <w:r>
        <w:rPr>
          <w:rFonts w:ascii="Times New Roman" w:eastAsia="Times New Roman" w:hAnsi="Times New Roman" w:cs="Times New Roman"/>
          <w:sz w:val="24"/>
          <w:szCs w:val="24"/>
        </w:rPr>
        <w:t xml:space="preserve"> 8. ed. Porto Alegre: Revista dos Tribunais, 2011.</w:t>
      </w:r>
    </w:p>
    <w:p w14:paraId="55726EEA"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DUCHEN, C. </w:t>
      </w:r>
      <w:r>
        <w:rPr>
          <w:rFonts w:ascii="Times New Roman" w:eastAsia="Times New Roman" w:hAnsi="Times New Roman" w:cs="Times New Roman"/>
          <w:b/>
          <w:sz w:val="24"/>
          <w:szCs w:val="24"/>
        </w:rPr>
        <w:t>Women’s</w:t>
      </w:r>
      <w:r w:rsidR="003142B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Rights</w:t>
      </w:r>
      <w:r w:rsidR="003142B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and</w:t>
      </w:r>
      <w:r w:rsidR="003142B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Women’slives in France 1944-1968</w:t>
      </w:r>
      <w:r>
        <w:rPr>
          <w:rFonts w:ascii="Times New Roman" w:eastAsia="Times New Roman" w:hAnsi="Times New Roman" w:cs="Times New Roman"/>
          <w:sz w:val="24"/>
          <w:szCs w:val="24"/>
        </w:rPr>
        <w:t>. Routledge. Edition 1, 1994.</w:t>
      </w:r>
    </w:p>
    <w:p w14:paraId="3BCA3D3B"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ENGELS, F. </w:t>
      </w:r>
      <w:r>
        <w:rPr>
          <w:rFonts w:ascii="Times New Roman" w:eastAsia="Times New Roman" w:hAnsi="Times New Roman" w:cs="Times New Roman"/>
          <w:b/>
          <w:sz w:val="24"/>
          <w:szCs w:val="24"/>
        </w:rPr>
        <w:t xml:space="preserve">A organização da Família, da propriedade privada e do Estado. </w:t>
      </w:r>
      <w:r>
        <w:rPr>
          <w:rFonts w:ascii="Times New Roman" w:eastAsia="Times New Roman" w:hAnsi="Times New Roman" w:cs="Times New Roman"/>
          <w:sz w:val="24"/>
          <w:szCs w:val="24"/>
        </w:rPr>
        <w:t xml:space="preserve">Editora: Lafonte. Ed. 2017. Título Original: Der Ursprung der Familie, </w:t>
      </w:r>
      <w:r w:rsidR="003142B8">
        <w:rPr>
          <w:rFonts w:ascii="Times New Roman" w:eastAsia="Times New Roman" w:hAnsi="Times New Roman" w:cs="Times New Roman"/>
          <w:sz w:val="24"/>
          <w:szCs w:val="24"/>
        </w:rPr>
        <w:t xml:space="preserve">dês </w:t>
      </w:r>
      <w:r>
        <w:rPr>
          <w:rFonts w:ascii="Times New Roman" w:eastAsia="Times New Roman" w:hAnsi="Times New Roman" w:cs="Times New Roman"/>
          <w:sz w:val="24"/>
          <w:szCs w:val="24"/>
        </w:rPr>
        <w:t>PrivateigentumsunddesStaats: imAnschlußan Lewis H. MorgansForschungen, 1884.</w:t>
      </w:r>
    </w:p>
    <w:p w14:paraId="6B9EDD4B" w14:textId="77777777" w:rsidR="007D57CE" w:rsidRPr="00F43FC8" w:rsidRDefault="004F7B2D" w:rsidP="008D5908">
      <w:pPr>
        <w:pStyle w:val="Ttulo4"/>
        <w:keepNext w:val="0"/>
        <w:keepLines w:val="0"/>
        <w:shd w:val="clear" w:color="auto" w:fill="FFFFFF"/>
        <w:spacing w:before="240" w:after="40" w:line="240" w:lineRule="auto"/>
        <w:jc w:val="both"/>
        <w:rPr>
          <w:rFonts w:ascii="Times New Roman" w:eastAsia="Times New Roman" w:hAnsi="Times New Roman" w:cs="Times New Roman"/>
          <w:color w:val="auto"/>
        </w:rPr>
      </w:pPr>
      <w:bookmarkStart w:id="43" w:name="_2et92p0" w:colFirst="0" w:colLast="0"/>
      <w:bookmarkStart w:id="44" w:name="_tyjcwt" w:colFirst="0" w:colLast="0"/>
      <w:bookmarkEnd w:id="43"/>
      <w:bookmarkEnd w:id="44"/>
      <w:r w:rsidRPr="00F43FC8">
        <w:rPr>
          <w:rFonts w:ascii="Times New Roman" w:eastAsia="Times New Roman" w:hAnsi="Times New Roman" w:cs="Times New Roman"/>
          <w:color w:val="auto"/>
        </w:rPr>
        <w:t xml:space="preserve">ESCAVONE, L. A maternidade e o feminismo: diálogo com as ciências sociais. </w:t>
      </w:r>
      <w:r w:rsidRPr="00F43FC8">
        <w:rPr>
          <w:rFonts w:ascii="Times New Roman" w:eastAsia="Times New Roman" w:hAnsi="Times New Roman" w:cs="Times New Roman"/>
          <w:b/>
          <w:bCs/>
          <w:color w:val="auto"/>
        </w:rPr>
        <w:t>Cadernos Pagu</w:t>
      </w:r>
      <w:r w:rsidRPr="00F43FC8">
        <w:rPr>
          <w:rFonts w:ascii="Times New Roman" w:eastAsia="Times New Roman" w:hAnsi="Times New Roman" w:cs="Times New Roman"/>
          <w:color w:val="auto"/>
        </w:rPr>
        <w:t xml:space="preserve"> (16): pp. 137-150, 2001.  Disponível em</w:t>
      </w:r>
      <w:r w:rsidR="00923A4E">
        <w:rPr>
          <w:rFonts w:ascii="Times New Roman" w:eastAsia="Times New Roman" w:hAnsi="Times New Roman" w:cs="Times New Roman"/>
          <w:color w:val="auto"/>
        </w:rPr>
        <w:t xml:space="preserve">: </w:t>
      </w:r>
      <w:hyperlink w:history="1"/>
      <w:hyperlink r:id="rId191">
        <w:r w:rsidRPr="00F43FC8">
          <w:rPr>
            <w:rFonts w:ascii="Times New Roman" w:eastAsia="Times New Roman" w:hAnsi="Times New Roman" w:cs="Times New Roman"/>
            <w:color w:val="auto"/>
          </w:rPr>
          <w:t>https://doi.org/10.1590/S0104-83332001000100008</w:t>
        </w:r>
      </w:hyperlink>
      <w:r w:rsidRPr="00F43FC8">
        <w:rPr>
          <w:rFonts w:ascii="Times New Roman" w:eastAsia="Times New Roman" w:hAnsi="Times New Roman" w:cs="Times New Roman"/>
          <w:color w:val="auto"/>
        </w:rPr>
        <w:t>. Acesso em: 10 de mar</w:t>
      </w:r>
      <w:r w:rsidR="00F43FC8">
        <w:rPr>
          <w:rFonts w:ascii="Times New Roman" w:eastAsia="Times New Roman" w:hAnsi="Times New Roman" w:cs="Times New Roman"/>
          <w:color w:val="auto"/>
        </w:rPr>
        <w:t>.</w:t>
      </w:r>
      <w:r w:rsidRPr="00F43FC8">
        <w:rPr>
          <w:rFonts w:ascii="Times New Roman" w:eastAsia="Times New Roman" w:hAnsi="Times New Roman" w:cs="Times New Roman"/>
          <w:color w:val="auto"/>
        </w:rPr>
        <w:t xml:space="preserve"> de 2020.</w:t>
      </w:r>
    </w:p>
    <w:p w14:paraId="3474E2D7" w14:textId="77777777" w:rsidR="007D57CE" w:rsidRDefault="004F7B2D" w:rsidP="008D5908">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FACHINI, R. </w:t>
      </w:r>
      <w:r>
        <w:rPr>
          <w:rFonts w:ascii="Times New Roman" w:eastAsia="Times New Roman" w:hAnsi="Times New Roman" w:cs="Times New Roman"/>
          <w:b/>
          <w:sz w:val="24"/>
          <w:szCs w:val="24"/>
        </w:rPr>
        <w:t>Sopa de Letrinhas? Movimento Homossexual e produção de identidades coletivas nos anos 90: um estudo a partir da cidade de São Paulo.</w:t>
      </w:r>
      <w:r w:rsidR="003142B8">
        <w:rPr>
          <w:rFonts w:ascii="Times New Roman" w:eastAsia="Times New Roman" w:hAnsi="Times New Roman" w:cs="Times New Roman"/>
          <w:b/>
          <w:sz w:val="24"/>
          <w:szCs w:val="24"/>
        </w:rPr>
        <w:t xml:space="preserve"> </w:t>
      </w:r>
      <w:r>
        <w:rPr>
          <w:rFonts w:ascii="Times New Roman" w:eastAsia="Times New Roman" w:hAnsi="Times New Roman" w:cs="Times New Roman"/>
          <w:color w:val="222222"/>
          <w:sz w:val="24"/>
          <w:szCs w:val="24"/>
          <w:highlight w:val="white"/>
        </w:rPr>
        <w:t xml:space="preserve">Dissertação de mestrado (Instituto de Filosofia e Ciências Humanas) - Universidade Estadual de Campinas, Campinas, SP, 2002. Disponível em </w:t>
      </w:r>
      <w:r>
        <w:rPr>
          <w:rFonts w:ascii="Times New Roman" w:eastAsia="Times New Roman" w:hAnsi="Times New Roman" w:cs="Times New Roman"/>
          <w:sz w:val="24"/>
          <w:szCs w:val="24"/>
          <w:highlight w:val="white"/>
        </w:rPr>
        <w:t>http://www.repositorio.unicamp.br/handle/REPOSIP/282012. Acesso em: 14 de fev. de 2020</w:t>
      </w:r>
    </w:p>
    <w:p w14:paraId="42B5E019"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GERENT, L. 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Experiência de maternidades lésbicas na escola: o (não) lugar de duas mães.</w:t>
      </w:r>
      <w:r>
        <w:rPr>
          <w:rFonts w:ascii="Times New Roman" w:eastAsia="Times New Roman" w:hAnsi="Times New Roman" w:cs="Times New Roman"/>
          <w:sz w:val="24"/>
          <w:szCs w:val="24"/>
        </w:rPr>
        <w:t xml:space="preserve"> Trabalho de conclusão de curso (Curso de Especialização em Gênero e Diversidade na Escola.) -  Universidade Federal de Santa Catarina, Centro de Filosofia e Ciências </w:t>
      </w:r>
      <w:r>
        <w:rPr>
          <w:rFonts w:ascii="Times New Roman" w:eastAsia="Times New Roman" w:hAnsi="Times New Roman" w:cs="Times New Roman"/>
          <w:sz w:val="24"/>
          <w:szCs w:val="24"/>
        </w:rPr>
        <w:lastRenderedPageBreak/>
        <w:t xml:space="preserve">Humanas, Florianópolis, 2016.  </w:t>
      </w:r>
      <w:r w:rsidR="008F5EC1">
        <w:rPr>
          <w:rFonts w:ascii="Times New Roman" w:eastAsia="Times New Roman" w:hAnsi="Times New Roman" w:cs="Times New Roman"/>
          <w:sz w:val="24"/>
          <w:szCs w:val="24"/>
        </w:rPr>
        <w:t>Disponível em</w:t>
      </w:r>
      <w:r>
        <w:rPr>
          <w:rFonts w:ascii="Times New Roman" w:eastAsia="Times New Roman" w:hAnsi="Times New Roman" w:cs="Times New Roman"/>
          <w:sz w:val="24"/>
          <w:szCs w:val="24"/>
        </w:rPr>
        <w:t xml:space="preserve"> https://repositorio.ufsc.br/handle/123456789/173850. Acesso em: 14 de fev. de 2020</w:t>
      </w:r>
    </w:p>
    <w:p w14:paraId="2B5C5C49"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HOUZEL, D. As implicações da parentalidade</w:t>
      </w:r>
      <w:r w:rsidRPr="008F5EC1">
        <w:rPr>
          <w:rFonts w:ascii="Times New Roman" w:eastAsia="Times New Roman" w:hAnsi="Times New Roman" w:cs="Times New Roman"/>
          <w:i/>
          <w:iCs/>
          <w:sz w:val="24"/>
          <w:szCs w:val="24"/>
        </w:rPr>
        <w:t>. In</w:t>
      </w:r>
      <w:r>
        <w:rPr>
          <w:rFonts w:ascii="Times New Roman" w:eastAsia="Times New Roman" w:hAnsi="Times New Roman" w:cs="Times New Roman"/>
          <w:sz w:val="24"/>
          <w:szCs w:val="24"/>
        </w:rPr>
        <w:t xml:space="preserve">: SOLIS-PONTON, L. (Org.). </w:t>
      </w:r>
      <w:r>
        <w:rPr>
          <w:rFonts w:ascii="Times New Roman" w:eastAsia="Times New Roman" w:hAnsi="Times New Roman" w:cs="Times New Roman"/>
          <w:b/>
          <w:sz w:val="24"/>
          <w:szCs w:val="24"/>
        </w:rPr>
        <w:t>Ser pai, ser mãe. Parentalidade: um desafio para o terceiro milênio.</w:t>
      </w:r>
      <w:r>
        <w:rPr>
          <w:rFonts w:ascii="Times New Roman" w:eastAsia="Times New Roman" w:hAnsi="Times New Roman" w:cs="Times New Roman"/>
          <w:sz w:val="24"/>
          <w:szCs w:val="24"/>
        </w:rPr>
        <w:t xml:space="preserve"> São Paulo: Casa do Psicólogo, 2004.</w:t>
      </w:r>
    </w:p>
    <w:p w14:paraId="57AD15CE"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JESUS, P. L. C</w:t>
      </w:r>
      <w:r w:rsidR="008F5E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AMPARO, T. M. Alienação Parental e lesbofobia: A constelação familiar como alternativa ao ódio. </w:t>
      </w:r>
      <w:r>
        <w:rPr>
          <w:rFonts w:ascii="Times New Roman" w:eastAsia="Times New Roman" w:hAnsi="Times New Roman" w:cs="Times New Roman"/>
          <w:b/>
          <w:sz w:val="24"/>
          <w:szCs w:val="24"/>
        </w:rPr>
        <w:t>Revista de Direito Civil</w:t>
      </w:r>
      <w:r>
        <w:rPr>
          <w:rFonts w:ascii="Times New Roman" w:eastAsia="Times New Roman" w:hAnsi="Times New Roman" w:cs="Times New Roman"/>
          <w:sz w:val="24"/>
          <w:szCs w:val="24"/>
        </w:rPr>
        <w:t>, v.2, p. 122-135, 2019. Disponível em:</w:t>
      </w:r>
      <w:r w:rsidR="00550C4F">
        <w:rPr>
          <w:rFonts w:ascii="Times New Roman" w:eastAsia="Times New Roman" w:hAnsi="Times New Roman" w:cs="Times New Roman"/>
          <w:sz w:val="24"/>
          <w:szCs w:val="24"/>
        </w:rPr>
        <w:t xml:space="preserve"> </w:t>
      </w:r>
      <w:hyperlink r:id="rId192"/>
      <w:hyperlink r:id="rId193">
        <w:r w:rsidRPr="008F5EC1">
          <w:rPr>
            <w:rFonts w:ascii="Times New Roman" w:eastAsia="Times New Roman" w:hAnsi="Times New Roman" w:cs="Times New Roman"/>
            <w:sz w:val="24"/>
            <w:szCs w:val="24"/>
          </w:rPr>
          <w:t>https://revistas.anchieta.br/index.php/RevistaDirCivil/article/view/1483</w:t>
        </w:r>
      </w:hyperlink>
      <w:r>
        <w:rPr>
          <w:rFonts w:ascii="Times New Roman" w:eastAsia="Times New Roman" w:hAnsi="Times New Roman" w:cs="Times New Roman"/>
          <w:sz w:val="24"/>
          <w:szCs w:val="24"/>
        </w:rPr>
        <w:t xml:space="preserve">. Acesso em: 10 de </w:t>
      </w:r>
      <w:r w:rsidR="008F5EC1">
        <w:rPr>
          <w:rFonts w:ascii="Times New Roman" w:eastAsia="Times New Roman" w:hAnsi="Times New Roman" w:cs="Times New Roman"/>
          <w:sz w:val="24"/>
          <w:szCs w:val="24"/>
        </w:rPr>
        <w:t>m</w:t>
      </w:r>
      <w:r>
        <w:rPr>
          <w:rFonts w:ascii="Times New Roman" w:eastAsia="Times New Roman" w:hAnsi="Times New Roman" w:cs="Times New Roman"/>
          <w:sz w:val="24"/>
          <w:szCs w:val="24"/>
        </w:rPr>
        <w:t>ar</w:t>
      </w:r>
      <w:r w:rsidR="008F5E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40CD9E62"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LOBO, M.C.T.P.R.O empoderamento feminino: Breves noções históricas</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Revista eletrônica SapireAude</w:t>
      </w:r>
      <w:r>
        <w:rPr>
          <w:rFonts w:ascii="Times New Roman" w:eastAsia="Times New Roman" w:hAnsi="Times New Roman" w:cs="Times New Roman"/>
          <w:sz w:val="24"/>
          <w:szCs w:val="24"/>
        </w:rPr>
        <w:t>, n. único, v.I, p. 26-44, Jan.\dez, São Paulo, 2019. Disponível em http://revistaeletronicasapereaude.emnuvens.com.br/sapere. Acesso em: 14 de fev. de 2020</w:t>
      </w:r>
      <w:r w:rsidR="00550C4F">
        <w:rPr>
          <w:rFonts w:ascii="Times New Roman" w:eastAsia="Times New Roman" w:hAnsi="Times New Roman" w:cs="Times New Roman"/>
          <w:sz w:val="24"/>
          <w:szCs w:val="24"/>
        </w:rPr>
        <w:t>.</w:t>
      </w:r>
    </w:p>
    <w:p w14:paraId="1B9CD2F3"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MACHADO, L. Z. "Feminismo, Academia e Interdisciplinaridade"</w:t>
      </w:r>
      <w:r>
        <w:rPr>
          <w:rFonts w:ascii="Times New Roman" w:eastAsia="Times New Roman" w:hAnsi="Times New Roman" w:cs="Times New Roman"/>
          <w:i/>
          <w:sz w:val="24"/>
          <w:szCs w:val="24"/>
        </w:rPr>
        <w:t>.</w:t>
      </w:r>
      <w:r w:rsidR="00B81C6E">
        <w:rPr>
          <w:rFonts w:ascii="Times New Roman" w:eastAsia="Times New Roman" w:hAnsi="Times New Roman" w:cs="Times New Roman"/>
          <w:i/>
          <w:sz w:val="24"/>
          <w:szCs w:val="24"/>
        </w:rPr>
        <w:t xml:space="preserve"> </w:t>
      </w:r>
      <w:r w:rsidRPr="00C6021A">
        <w:rPr>
          <w:rFonts w:ascii="Times New Roman" w:eastAsia="Times New Roman" w:hAnsi="Times New Roman" w:cs="Times New Roman"/>
          <w:i/>
          <w:iCs/>
          <w:sz w:val="24"/>
          <w:szCs w:val="24"/>
        </w:rPr>
        <w:t>In</w:t>
      </w:r>
      <w:r>
        <w:rPr>
          <w:rFonts w:ascii="Times New Roman" w:eastAsia="Times New Roman" w:hAnsi="Times New Roman" w:cs="Times New Roman"/>
          <w:sz w:val="24"/>
          <w:szCs w:val="24"/>
        </w:rPr>
        <w:t xml:space="preserve">: COSTA, A.O., BRUSCHINI, C. (orgs.) </w:t>
      </w:r>
      <w:r>
        <w:rPr>
          <w:rFonts w:ascii="Times New Roman" w:eastAsia="Times New Roman" w:hAnsi="Times New Roman" w:cs="Times New Roman"/>
          <w:b/>
          <w:sz w:val="24"/>
          <w:szCs w:val="24"/>
        </w:rPr>
        <w:t>Uma questão de gênero.</w:t>
      </w:r>
      <w:r>
        <w:rPr>
          <w:rFonts w:ascii="Times New Roman" w:eastAsia="Times New Roman" w:hAnsi="Times New Roman" w:cs="Times New Roman"/>
          <w:sz w:val="24"/>
          <w:szCs w:val="24"/>
        </w:rPr>
        <w:t xml:space="preserve"> Rio de Janeiro: Rosa dos tempos; São Paulo: Fundação Carlos Chagas, p. 24-38, 1992.Disponível em https://www.scielo.br/scielo.php?script=sci_nlinks&amp;ref=000128&amp;pid=S0104-026X200800010001800030&amp;lng=en. Acesso em: 16 de fev. de 2020</w:t>
      </w:r>
    </w:p>
    <w:p w14:paraId="6B741205"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MACHIN, R</w:t>
      </w:r>
      <w:r w:rsidR="00C87BE4">
        <w:rPr>
          <w:rFonts w:ascii="Times New Roman" w:eastAsia="Times New Roman" w:hAnsi="Times New Roman" w:cs="Times New Roman"/>
          <w:sz w:val="24"/>
          <w:szCs w:val="24"/>
        </w:rPr>
        <w:t>.</w:t>
      </w:r>
      <w:r>
        <w:rPr>
          <w:rFonts w:ascii="Times New Roman" w:eastAsia="Times New Roman" w:hAnsi="Times New Roman" w:cs="Times New Roman"/>
          <w:sz w:val="24"/>
          <w:szCs w:val="24"/>
        </w:rPr>
        <w:t>; COUTO, M. T. 'Fazendo a escolha certa': tecnologias reprodutivas, práticas lésbicas e uso de bancos de sêmen.</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Physis</w:t>
      </w:r>
      <w:r>
        <w:rPr>
          <w:rFonts w:ascii="Times New Roman" w:eastAsia="Times New Roman" w:hAnsi="Times New Roman" w:cs="Times New Roman"/>
          <w:sz w:val="24"/>
          <w:szCs w:val="24"/>
        </w:rPr>
        <w:t>, v. 24, p. 1255-1274, 2014. Disponível em http://dx.doi.org/10.1590/S0103-73312014000400012. Acesso em 10 de nov. de 2018</w:t>
      </w:r>
    </w:p>
    <w:p w14:paraId="77712E21"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 F.; (orgs). ABGLT – Associação Brasileira de Lésbicas, Gays, Bissexuais, Travestis e Transexuais. </w:t>
      </w:r>
      <w:r w:rsidRPr="00C87BE4">
        <w:rPr>
          <w:rFonts w:ascii="Times New Roman" w:eastAsia="Times New Roman" w:hAnsi="Times New Roman" w:cs="Times New Roman"/>
          <w:b/>
          <w:bCs/>
          <w:sz w:val="24"/>
          <w:szCs w:val="24"/>
        </w:rPr>
        <w:t>Manual de Comunicação LGBT</w:t>
      </w:r>
      <w:r w:rsidRPr="00C87B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Curitiba: ABGLT, 2010. Disponível em:</w:t>
      </w:r>
      <w:hyperlink r:id="rId194"/>
      <w:hyperlink r:id="rId195">
        <w:r w:rsidRPr="00C87BE4">
          <w:rPr>
            <w:rFonts w:ascii="Times New Roman" w:eastAsia="Times New Roman" w:hAnsi="Times New Roman" w:cs="Times New Roman"/>
            <w:sz w:val="24"/>
            <w:szCs w:val="24"/>
          </w:rPr>
          <w:t>https://unaids.org.br/wp-content/uploads/2015/09/Manual-de-Comunica%C3%A7%C3%A3o-LGBT.pdf</w:t>
        </w:r>
      </w:hyperlink>
      <w:r>
        <w:rPr>
          <w:rFonts w:ascii="Times New Roman" w:eastAsia="Times New Roman" w:hAnsi="Times New Roman" w:cs="Times New Roman"/>
          <w:sz w:val="24"/>
          <w:szCs w:val="24"/>
        </w:rPr>
        <w:t xml:space="preserve">. Acesso em 9 de </w:t>
      </w:r>
      <w:r w:rsidR="00C87BE4">
        <w:rPr>
          <w:rFonts w:ascii="Times New Roman" w:eastAsia="Times New Roman" w:hAnsi="Times New Roman" w:cs="Times New Roman"/>
          <w:sz w:val="24"/>
          <w:szCs w:val="24"/>
        </w:rPr>
        <w:t>m</w:t>
      </w:r>
      <w:r>
        <w:rPr>
          <w:rFonts w:ascii="Times New Roman" w:eastAsia="Times New Roman" w:hAnsi="Times New Roman" w:cs="Times New Roman"/>
          <w:sz w:val="24"/>
          <w:szCs w:val="24"/>
        </w:rPr>
        <w:t>ar</w:t>
      </w:r>
      <w:r w:rsidR="00C87B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4161281B"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PALHANO, G. A; BARROS, N. C. F. O movimento feminista Brasileiro como agente na conquista de direitos humanos das mulheres. </w:t>
      </w:r>
      <w:r>
        <w:rPr>
          <w:rFonts w:ascii="Times New Roman" w:eastAsia="Times New Roman" w:hAnsi="Times New Roman" w:cs="Times New Roman"/>
          <w:b/>
          <w:sz w:val="24"/>
          <w:szCs w:val="24"/>
        </w:rPr>
        <w:t>Científic@MultidisciplinarJournal.</w:t>
      </w:r>
      <w:r>
        <w:rPr>
          <w:rFonts w:ascii="Times New Roman" w:eastAsia="Times New Roman" w:hAnsi="Times New Roman" w:cs="Times New Roman"/>
          <w:sz w:val="24"/>
          <w:szCs w:val="24"/>
        </w:rPr>
        <w:t xml:space="preserve"> V.5 n1. Edição especial, 2018. DOI: 10.29247/2358-260X.2018v5i1.p44-. Disponível em</w:t>
      </w:r>
      <w:hyperlink r:id="rId196"/>
      <w:hyperlink r:id="rId197">
        <w:r w:rsidRPr="00C87BE4">
          <w:rPr>
            <w:rFonts w:ascii="Times New Roman" w:eastAsia="Times New Roman" w:hAnsi="Times New Roman" w:cs="Times New Roman"/>
            <w:sz w:val="24"/>
            <w:szCs w:val="24"/>
          </w:rPr>
          <w:t>http://periodicos.unievangelica.edu.br/index.php/cientifica/article/view/2769</w:t>
        </w:r>
      </w:hyperlink>
      <w:r>
        <w:rPr>
          <w:rFonts w:ascii="Times New Roman" w:eastAsia="Times New Roman" w:hAnsi="Times New Roman" w:cs="Times New Roman"/>
          <w:sz w:val="24"/>
          <w:szCs w:val="24"/>
        </w:rPr>
        <w:t xml:space="preserve">. Acesso em: 21 de </w:t>
      </w:r>
      <w:r w:rsidR="00C87BE4">
        <w:rPr>
          <w:rFonts w:ascii="Times New Roman" w:eastAsia="Times New Roman" w:hAnsi="Times New Roman" w:cs="Times New Roman"/>
          <w:sz w:val="24"/>
          <w:szCs w:val="24"/>
        </w:rPr>
        <w:t>j</w:t>
      </w:r>
      <w:r>
        <w:rPr>
          <w:rFonts w:ascii="Times New Roman" w:eastAsia="Times New Roman" w:hAnsi="Times New Roman" w:cs="Times New Roman"/>
          <w:sz w:val="24"/>
          <w:szCs w:val="24"/>
        </w:rPr>
        <w:t>un. de 2020</w:t>
      </w:r>
    </w:p>
    <w:p w14:paraId="58DDF912" w14:textId="77777777" w:rsidR="007D57CE" w:rsidRDefault="004F7B2D" w:rsidP="008D590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PEREIRA, C. F. Conexões entre movimentos feministas e LGBT no Brasil. </w:t>
      </w:r>
      <w:r>
        <w:rPr>
          <w:rFonts w:ascii="Times New Roman" w:eastAsia="Times New Roman" w:hAnsi="Times New Roman" w:cs="Times New Roman"/>
          <w:b/>
          <w:sz w:val="24"/>
          <w:szCs w:val="24"/>
        </w:rPr>
        <w:t>Caderno Espaço feminino</w:t>
      </w:r>
      <w:r>
        <w:rPr>
          <w:rFonts w:ascii="Times New Roman" w:eastAsia="Times New Roman" w:hAnsi="Times New Roman" w:cs="Times New Roman"/>
          <w:sz w:val="24"/>
          <w:szCs w:val="24"/>
        </w:rPr>
        <w:t xml:space="preserve">, v 31, n1. Jan/junho. </w:t>
      </w:r>
      <w:r w:rsidR="00D23DCF">
        <w:rPr>
          <w:rFonts w:ascii="Times New Roman" w:eastAsia="Times New Roman" w:hAnsi="Times New Roman" w:cs="Times New Roman"/>
          <w:sz w:val="24"/>
          <w:szCs w:val="24"/>
        </w:rPr>
        <w:t>Uberlândia</w:t>
      </w:r>
      <w:r>
        <w:rPr>
          <w:rFonts w:ascii="Times New Roman" w:eastAsia="Times New Roman" w:hAnsi="Times New Roman" w:cs="Times New Roman"/>
          <w:sz w:val="24"/>
          <w:szCs w:val="24"/>
        </w:rPr>
        <w:t xml:space="preserve">, MG, 2018. </w:t>
      </w:r>
      <w:r w:rsidR="00326AB2">
        <w:rPr>
          <w:rFonts w:ascii="Times New Roman" w:eastAsia="Times New Roman" w:hAnsi="Times New Roman" w:cs="Times New Roman"/>
          <w:sz w:val="24"/>
          <w:szCs w:val="24"/>
        </w:rPr>
        <w:t xml:space="preserve">DOI: </w:t>
      </w:r>
      <w:r w:rsidR="00326AB2" w:rsidRPr="00326AB2">
        <w:rPr>
          <w:rFonts w:ascii="Times New Roman" w:eastAsia="Times New Roman" w:hAnsi="Times New Roman" w:cs="Times New Roman"/>
          <w:sz w:val="24"/>
          <w:szCs w:val="24"/>
        </w:rPr>
        <w:t>10.14393/CEF-v31n1-2018-18</w:t>
      </w:r>
      <w:r w:rsidR="00326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Disponível em</w:t>
      </w:r>
      <w:r w:rsidR="00326AB2">
        <w:rPr>
          <w:rFonts w:ascii="Times New Roman" w:eastAsia="Times New Roman" w:hAnsi="Times New Roman" w:cs="Times New Roman"/>
          <w:sz w:val="24"/>
          <w:szCs w:val="24"/>
        </w:rPr>
        <w:t xml:space="preserve">: </w:t>
      </w:r>
      <w:hyperlink r:id="rId198" w:history="1">
        <w:r w:rsidR="00326AB2" w:rsidRPr="00326AB2">
          <w:rPr>
            <w:rFonts w:ascii="Times New Roman" w:eastAsia="Times New Roman" w:hAnsi="Times New Roman" w:cs="Times New Roman"/>
            <w:sz w:val="24"/>
            <w:szCs w:val="24"/>
          </w:rPr>
          <w:t>http://www.seer.ufu.br/index.php/neguem/article/view/40751</w:t>
        </w:r>
      </w:hyperlink>
      <w:r w:rsidR="00DD24DD">
        <w:t xml:space="preserve">. </w:t>
      </w:r>
      <w:r w:rsidR="00DD24DD" w:rsidRPr="00DD24DD">
        <w:rPr>
          <w:rFonts w:ascii="Times New Roman" w:eastAsia="Times New Roman" w:hAnsi="Times New Roman" w:cs="Times New Roman"/>
          <w:sz w:val="24"/>
          <w:szCs w:val="24"/>
        </w:rPr>
        <w:t>https://doi.org/10.14393/CEF-v31n1-2018-18</w:t>
      </w:r>
      <w:r>
        <w:rPr>
          <w:rFonts w:ascii="Times New Roman" w:eastAsia="Times New Roman" w:hAnsi="Times New Roman" w:cs="Times New Roman"/>
          <w:sz w:val="24"/>
          <w:szCs w:val="24"/>
        </w:rPr>
        <w:t xml:space="preserve">. Acesso em 21 de </w:t>
      </w:r>
      <w:r w:rsidR="00C87BE4">
        <w:rPr>
          <w:rFonts w:ascii="Times New Roman" w:eastAsia="Times New Roman" w:hAnsi="Times New Roman" w:cs="Times New Roman"/>
          <w:sz w:val="24"/>
          <w:szCs w:val="24"/>
        </w:rPr>
        <w:t>j</w:t>
      </w:r>
      <w:r>
        <w:rPr>
          <w:rFonts w:ascii="Times New Roman" w:eastAsia="Times New Roman" w:hAnsi="Times New Roman" w:cs="Times New Roman"/>
          <w:sz w:val="24"/>
          <w:szCs w:val="24"/>
        </w:rPr>
        <w:t>un. de 2020.</w:t>
      </w:r>
    </w:p>
    <w:p w14:paraId="30A8E9BE"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PINHEIRO, L. S. Os dilemas da construção do sujeito no feminismo da pós modernidade</w:t>
      </w:r>
      <w:r>
        <w:rPr>
          <w:rFonts w:ascii="Times New Roman" w:eastAsia="Times New Roman" w:hAnsi="Times New Roman" w:cs="Times New Roman"/>
          <w:b/>
          <w:sz w:val="24"/>
          <w:szCs w:val="24"/>
        </w:rPr>
        <w:t>. Textos para discussão</w:t>
      </w:r>
      <w:r>
        <w:rPr>
          <w:rFonts w:ascii="Times New Roman" w:eastAsia="Times New Roman" w:hAnsi="Times New Roman" w:cs="Times New Roman"/>
          <w:sz w:val="24"/>
          <w:szCs w:val="24"/>
        </w:rPr>
        <w:t xml:space="preserve">, nº 2210, Instituto de Pesquisa Econômica Aplicada (IPEA), </w:t>
      </w:r>
      <w:r w:rsidR="00D23DCF">
        <w:rPr>
          <w:rFonts w:ascii="Times New Roman" w:eastAsia="Times New Roman" w:hAnsi="Times New Roman" w:cs="Times New Roman"/>
          <w:sz w:val="24"/>
          <w:szCs w:val="24"/>
        </w:rPr>
        <w:t>Brasília</w:t>
      </w:r>
      <w:r>
        <w:rPr>
          <w:rFonts w:ascii="Times New Roman" w:eastAsia="Times New Roman" w:hAnsi="Times New Roman" w:cs="Times New Roman"/>
          <w:sz w:val="24"/>
          <w:szCs w:val="24"/>
        </w:rPr>
        <w:t xml:space="preserve">, 2016. </w:t>
      </w:r>
      <w:r w:rsidR="00326AB2">
        <w:rPr>
          <w:rFonts w:ascii="Times New Roman" w:eastAsia="Times New Roman" w:hAnsi="Times New Roman" w:cs="Times New Roman"/>
          <w:sz w:val="24"/>
          <w:szCs w:val="24"/>
        </w:rPr>
        <w:t>Disponível em:</w:t>
      </w:r>
      <w:hyperlink w:history="1"/>
      <w:hyperlink r:id="rId199">
        <w:r w:rsidRPr="00326AB2">
          <w:rPr>
            <w:rFonts w:ascii="Times New Roman" w:eastAsia="Times New Roman" w:hAnsi="Times New Roman" w:cs="Times New Roman"/>
            <w:sz w:val="24"/>
            <w:szCs w:val="24"/>
          </w:rPr>
          <w:t>https://hdl.handle.net/10419/146646</w:t>
        </w:r>
      </w:hyperlink>
      <w:r w:rsidR="002B78EE">
        <w:rPr>
          <w:rFonts w:ascii="Times New Roman" w:eastAsia="Times New Roman" w:hAnsi="Times New Roman" w:cs="Times New Roman"/>
          <w:sz w:val="24"/>
          <w:szCs w:val="24"/>
        </w:rPr>
        <w:t>. Acesso em: 10 de maio de 2019.</w:t>
      </w:r>
    </w:p>
    <w:p w14:paraId="58ECE2E2"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PRADO, M. A. M; MACHADO, F.V.</w:t>
      </w:r>
      <w:r>
        <w:rPr>
          <w:rFonts w:ascii="Times New Roman" w:eastAsia="Times New Roman" w:hAnsi="Times New Roman" w:cs="Times New Roman"/>
          <w:b/>
          <w:sz w:val="24"/>
          <w:szCs w:val="24"/>
        </w:rPr>
        <w:t xml:space="preserve"> Preconceito contra homossexualidades: A hierarquia da invisibilidade.</w:t>
      </w:r>
      <w:r w:rsidR="00B81C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Ed. Cortez. São Paulo. (Preconceito; v5), 2008</w:t>
      </w:r>
    </w:p>
    <w:p w14:paraId="3C5EC568" w14:textId="77777777" w:rsidR="007D57CE" w:rsidRDefault="004F7B2D" w:rsidP="008D5908">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RAMÍREZ-GÁLVEZ, Marta Célia. </w:t>
      </w:r>
      <w:r>
        <w:rPr>
          <w:rFonts w:ascii="Times New Roman" w:eastAsia="Times New Roman" w:hAnsi="Times New Roman" w:cs="Times New Roman"/>
          <w:b/>
          <w:sz w:val="24"/>
          <w:szCs w:val="24"/>
          <w:highlight w:val="white"/>
        </w:rPr>
        <w:t>Novas tecnologias reprodutivas conceptivas: fabricando a vida, fabricando o futuro</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Tese de Doutorado (Ciências Sociais) - IFCH/UNICAMP, Campinas, 2003. Disponível em </w:t>
      </w:r>
      <w:r>
        <w:rPr>
          <w:rFonts w:ascii="Times New Roman" w:eastAsia="Times New Roman" w:hAnsi="Times New Roman" w:cs="Times New Roman"/>
          <w:sz w:val="24"/>
          <w:szCs w:val="24"/>
          <w:highlight w:val="white"/>
        </w:rPr>
        <w:lastRenderedPageBreak/>
        <w:t>http://repositorio.unicamp.br/bitstream/REPOSIP/279933/1/Ramirez-Galvez_MarthaCelia_D.pdf. Acesso em 12 de dez. de 2019</w:t>
      </w:r>
    </w:p>
    <w:p w14:paraId="03965EEA"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REIS T</w:t>
      </w:r>
      <w:r w:rsidR="00A0278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Manual de Comunicação LGBTI+.</w:t>
      </w:r>
      <w:r>
        <w:rPr>
          <w:rFonts w:ascii="Times New Roman" w:eastAsia="Times New Roman" w:hAnsi="Times New Roman" w:cs="Times New Roman"/>
          <w:sz w:val="24"/>
          <w:szCs w:val="24"/>
        </w:rPr>
        <w:t xml:space="preserve"> Aliança Nacional LGBTI/Gay latino. Curitiba</w:t>
      </w:r>
      <w:r w:rsidR="00C6021A">
        <w:rPr>
          <w:rFonts w:ascii="Times New Roman" w:eastAsia="Times New Roman" w:hAnsi="Times New Roman" w:cs="Times New Roman"/>
          <w:sz w:val="24"/>
          <w:szCs w:val="24"/>
        </w:rPr>
        <w:t>, 2018.</w:t>
      </w:r>
      <w:r>
        <w:rPr>
          <w:rFonts w:ascii="Times New Roman" w:eastAsia="Times New Roman" w:hAnsi="Times New Roman" w:cs="Times New Roman"/>
          <w:sz w:val="24"/>
          <w:szCs w:val="24"/>
        </w:rPr>
        <w:t xml:space="preserve"> Recuperado em https://www.grupodignidade.org.br/wp-content/uploads/2018/05/manual-comunicacao-LGBTI.pdf. Acesso em 09 de mar</w:t>
      </w:r>
      <w:r w:rsidR="002B78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09E4BEC4" w14:textId="6F4D421D"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ROCHA, F. L</w:t>
      </w:r>
      <w:r w:rsidR="00C6021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Invisibilidade, Lesbofobia e Fetichização da mulher lesbiana como violações aos direitos da personalidade e aos direitos fundamentais.</w:t>
      </w:r>
      <w:r>
        <w:rPr>
          <w:rFonts w:ascii="Times New Roman" w:eastAsia="Times New Roman" w:hAnsi="Times New Roman" w:cs="Times New Roman"/>
          <w:sz w:val="24"/>
          <w:szCs w:val="24"/>
        </w:rPr>
        <w:t xml:space="preserve"> Dissertação de Mestrado (Programa de Pós-Graduação em Ciências Jurídicas) UNICESUMAR - Centro Universitário de Maringá, Maringá, 2017. Disponível em  </w:t>
      </w:r>
      <w:hyperlink r:id="rId200">
        <w:r w:rsidRPr="002B78EE">
          <w:rPr>
            <w:rFonts w:ascii="Times New Roman" w:eastAsia="Times New Roman" w:hAnsi="Times New Roman" w:cs="Times New Roman"/>
            <w:sz w:val="24"/>
            <w:szCs w:val="24"/>
          </w:rPr>
          <w:t>http://rdu.unicesumar.edu.br//handle/123456789/981</w:t>
        </w:r>
      </w:hyperlink>
      <w:r>
        <w:rPr>
          <w:rFonts w:ascii="Times New Roman" w:eastAsia="Times New Roman" w:hAnsi="Times New Roman" w:cs="Times New Roman"/>
          <w:sz w:val="24"/>
          <w:szCs w:val="24"/>
        </w:rPr>
        <w:t>. Acesso em: 12 de fev. de 2020</w:t>
      </w:r>
    </w:p>
    <w:p w14:paraId="01EE44F4" w14:textId="7243A7A3" w:rsidR="002719C6" w:rsidRDefault="002719C6"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RODRIGUES, B. M. R</w:t>
      </w:r>
      <w:r w:rsidR="00625B2B">
        <w:rPr>
          <w:rFonts w:ascii="Times New Roman" w:eastAsia="Times New Roman" w:hAnsi="Times New Roman" w:cs="Times New Roman"/>
          <w:sz w:val="24"/>
          <w:szCs w:val="24"/>
        </w:rPr>
        <w:t xml:space="preserve">.; CUNHA, A C. B. </w:t>
      </w:r>
      <w:r w:rsidR="00625B2B" w:rsidRPr="00625B2B">
        <w:rPr>
          <w:rFonts w:ascii="Times New Roman" w:eastAsia="Times New Roman" w:hAnsi="Times New Roman" w:cs="Times New Roman"/>
          <w:sz w:val="24"/>
          <w:szCs w:val="24"/>
        </w:rPr>
        <w:t>Inseminação Caseira (IC): vivências e dilemas da maternidade lésbica</w:t>
      </w:r>
      <w:r w:rsidR="00625B2B">
        <w:rPr>
          <w:rFonts w:ascii="Times New Roman" w:eastAsia="Times New Roman" w:hAnsi="Times New Roman" w:cs="Times New Roman"/>
          <w:sz w:val="24"/>
          <w:szCs w:val="24"/>
        </w:rPr>
        <w:t xml:space="preserve">. </w:t>
      </w:r>
      <w:r w:rsidR="00625B2B" w:rsidRPr="00625B2B">
        <w:rPr>
          <w:rFonts w:ascii="Times New Roman" w:eastAsia="Times New Roman" w:hAnsi="Times New Roman" w:cs="Times New Roman"/>
          <w:b/>
          <w:bCs/>
          <w:sz w:val="24"/>
          <w:szCs w:val="24"/>
        </w:rPr>
        <w:t>Arq. Bras. Psicol.</w:t>
      </w:r>
      <w:r w:rsidR="00625B2B">
        <w:rPr>
          <w:rFonts w:ascii="Times New Roman" w:eastAsia="Times New Roman" w:hAnsi="Times New Roman" w:cs="Times New Roman"/>
          <w:sz w:val="24"/>
          <w:szCs w:val="24"/>
        </w:rPr>
        <w:t xml:space="preserve"> [online], vol.73, n.1, pp. 169-184, 2021. DOI: </w:t>
      </w:r>
      <w:r w:rsidR="00625B2B" w:rsidRPr="00625B2B">
        <w:rPr>
          <w:rFonts w:ascii="Times New Roman" w:eastAsia="Times New Roman" w:hAnsi="Times New Roman" w:cs="Times New Roman"/>
          <w:sz w:val="24"/>
          <w:szCs w:val="24"/>
        </w:rPr>
        <w:t>10.36482/1809-5267.ARBP2021v73i1p.169-184</w:t>
      </w:r>
      <w:r w:rsidR="00625B2B">
        <w:rPr>
          <w:rFonts w:ascii="Times New Roman" w:eastAsia="Times New Roman" w:hAnsi="Times New Roman" w:cs="Times New Roman"/>
          <w:sz w:val="24"/>
          <w:szCs w:val="24"/>
        </w:rPr>
        <w:t>. Acesso em 18 de dez. de 2021</w:t>
      </w:r>
    </w:p>
    <w:p w14:paraId="1D59CFA3" w14:textId="77777777" w:rsidR="007D57CE" w:rsidRDefault="004F7B2D" w:rsidP="008D5908">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C. </w:t>
      </w:r>
      <w:r>
        <w:rPr>
          <w:rFonts w:ascii="Times New Roman" w:eastAsia="Times New Roman" w:hAnsi="Times New Roman" w:cs="Times New Roman"/>
          <w:b/>
          <w:sz w:val="24"/>
          <w:szCs w:val="24"/>
        </w:rPr>
        <w:t>A parentalidade em famílias homossexuais com filhos: Um estudo fenomenológico de vivências de gays e lésbicas</w:t>
      </w:r>
      <w:r>
        <w:rPr>
          <w:rFonts w:ascii="Times New Roman" w:eastAsia="Times New Roman" w:hAnsi="Times New Roman" w:cs="Times New Roman"/>
          <w:sz w:val="24"/>
          <w:szCs w:val="24"/>
        </w:rPr>
        <w:t>. Tese de doutorado, (Faculdade de Filosofia, Ciências e Letras) - Universidade de São Paulo, Ribeirão Preto, SP, Brasil, 2004. Recuperado em</w:t>
      </w:r>
      <w:hyperlink r:id="rId201">
        <w:r>
          <w:rPr>
            <w:rFonts w:ascii="Times New Roman" w:eastAsia="Times New Roman" w:hAnsi="Times New Roman" w:cs="Times New Roman"/>
            <w:sz w:val="24"/>
            <w:szCs w:val="24"/>
          </w:rPr>
          <w:t xml:space="preserve"> https://teses.usp.br/teses/disponiveis/59/59137/tde-18042005-081841/pt-br.php</w:t>
        </w:r>
      </w:hyperlink>
      <w:r>
        <w:rPr>
          <w:rFonts w:ascii="Times New Roman" w:eastAsia="Times New Roman" w:hAnsi="Times New Roman" w:cs="Times New Roman"/>
          <w:sz w:val="24"/>
          <w:szCs w:val="24"/>
        </w:rPr>
        <w:t>. Acesso em 14 de fev. de 2020</w:t>
      </w:r>
    </w:p>
    <w:p w14:paraId="47F93999"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SCAVONE, L.</w:t>
      </w:r>
      <w:r w:rsidRPr="00336002">
        <w:rPr>
          <w:rFonts w:ascii="Times New Roman" w:eastAsia="Times New Roman" w:hAnsi="Times New Roman" w:cs="Times New Roman"/>
          <w:sz w:val="24"/>
          <w:szCs w:val="24"/>
        </w:rPr>
        <w:t>A maternidade e o feminismo: Diálogos com as ciências sociais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Cadernos Pagú</w:t>
      </w:r>
      <w:r>
        <w:rPr>
          <w:rFonts w:ascii="Times New Roman" w:eastAsia="Times New Roman" w:hAnsi="Times New Roman" w:cs="Times New Roman"/>
          <w:sz w:val="24"/>
          <w:szCs w:val="24"/>
        </w:rPr>
        <w:t xml:space="preserve">, nº16. Campinas, 2001. </w:t>
      </w:r>
      <w:r w:rsidR="002B78EE">
        <w:rPr>
          <w:rFonts w:ascii="Times New Roman" w:eastAsia="Times New Roman" w:hAnsi="Times New Roman" w:cs="Times New Roman"/>
          <w:sz w:val="24"/>
          <w:szCs w:val="24"/>
        </w:rPr>
        <w:t xml:space="preserve">DOI: </w:t>
      </w:r>
      <w:hyperlink r:id="rId202">
        <w:r w:rsidR="002B78EE" w:rsidRPr="00D84501">
          <w:rPr>
            <w:rFonts w:ascii="Times New Roman" w:eastAsia="Times New Roman" w:hAnsi="Times New Roman" w:cs="Times New Roman"/>
            <w:sz w:val="24"/>
            <w:szCs w:val="24"/>
          </w:rPr>
          <w:t>10.1590/s0104-83332001000100008</w:t>
        </w:r>
      </w:hyperlink>
      <w:r w:rsidR="00DD24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Disponível em</w:t>
      </w:r>
      <w:r w:rsidR="00D84501">
        <w:rPr>
          <w:rFonts w:ascii="Times New Roman" w:eastAsia="Times New Roman" w:hAnsi="Times New Roman" w:cs="Times New Roman"/>
          <w:sz w:val="24"/>
          <w:szCs w:val="24"/>
        </w:rPr>
        <w:t>:</w:t>
      </w:r>
      <w:hyperlink r:id="rId203" w:history="1">
        <w:r w:rsidR="00DD24DD" w:rsidRPr="00DD24DD">
          <w:rPr>
            <w:rFonts w:ascii="Times New Roman" w:eastAsia="Times New Roman" w:hAnsi="Times New Roman" w:cs="Times New Roman"/>
            <w:sz w:val="24"/>
            <w:szCs w:val="24"/>
          </w:rPr>
          <w:t>https://www.scielo.br/scielo.php?script=sci_arttext&amp;pid=S0104-83332001000100008&amp;lng=pt&amp;tlng=pt</w:t>
        </w:r>
      </w:hyperlink>
      <w:r>
        <w:rPr>
          <w:rFonts w:ascii="Times New Roman" w:eastAsia="Times New Roman" w:hAnsi="Times New Roman" w:cs="Times New Roman"/>
          <w:sz w:val="24"/>
          <w:szCs w:val="24"/>
        </w:rPr>
        <w:t>. Acesso em: 21 de Jun. de 2020</w:t>
      </w:r>
    </w:p>
    <w:p w14:paraId="4F15B0A8"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T. L. M; GONÇALVES, A. N. S. </w:t>
      </w:r>
      <w:r w:rsidRPr="00336002">
        <w:rPr>
          <w:rFonts w:ascii="Times New Roman" w:eastAsia="Times New Roman" w:hAnsi="Times New Roman" w:cs="Times New Roman"/>
          <w:sz w:val="24"/>
          <w:szCs w:val="24"/>
        </w:rPr>
        <w:t>“Lésbica Futurista, Sapatona Convicta”: Da abjeção ao ser político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Revista Discentis</w:t>
      </w:r>
      <w:r>
        <w:rPr>
          <w:rFonts w:ascii="Times New Roman" w:eastAsia="Times New Roman" w:hAnsi="Times New Roman" w:cs="Times New Roman"/>
          <w:sz w:val="24"/>
          <w:szCs w:val="24"/>
        </w:rPr>
        <w:t>, UNEB, DCHT-XVI, Irecê, v. 8, n. 1, p. 27-36, jun./dez. 2020. Disponível em</w:t>
      </w:r>
      <w:r w:rsidR="001E03C5">
        <w:rPr>
          <w:rFonts w:ascii="Times New Roman" w:eastAsia="Times New Roman" w:hAnsi="Times New Roman" w:cs="Times New Roman"/>
          <w:sz w:val="24"/>
          <w:szCs w:val="24"/>
        </w:rPr>
        <w:t xml:space="preserve">: </w:t>
      </w:r>
      <w:hyperlink w:history="1"/>
      <w:hyperlink r:id="rId204">
        <w:r w:rsidRPr="00D84501">
          <w:rPr>
            <w:rFonts w:ascii="Times New Roman" w:eastAsia="Times New Roman" w:hAnsi="Times New Roman" w:cs="Times New Roman"/>
            <w:sz w:val="24"/>
            <w:szCs w:val="24"/>
          </w:rPr>
          <w:t>http://revistas.uneb.br/index.php/discentis</w:t>
        </w:r>
      </w:hyperlink>
      <w:r>
        <w:rPr>
          <w:rFonts w:ascii="Times New Roman" w:eastAsia="Times New Roman" w:hAnsi="Times New Roman" w:cs="Times New Roman"/>
          <w:sz w:val="24"/>
          <w:szCs w:val="24"/>
        </w:rPr>
        <w:t xml:space="preserve">. Acesso em: 12 de </w:t>
      </w:r>
      <w:r w:rsidR="00D84501">
        <w:rPr>
          <w:rFonts w:ascii="Times New Roman" w:eastAsia="Times New Roman" w:hAnsi="Times New Roman" w:cs="Times New Roman"/>
          <w:sz w:val="24"/>
          <w:szCs w:val="24"/>
        </w:rPr>
        <w:t>j</w:t>
      </w:r>
      <w:r>
        <w:rPr>
          <w:rFonts w:ascii="Times New Roman" w:eastAsia="Times New Roman" w:hAnsi="Times New Roman" w:cs="Times New Roman"/>
          <w:sz w:val="24"/>
          <w:szCs w:val="24"/>
        </w:rPr>
        <w:t>ul. de 2020.</w:t>
      </w:r>
    </w:p>
    <w:bookmarkStart w:id="45" w:name="_3dy6vkm" w:colFirst="0" w:colLast="0"/>
    <w:bookmarkEnd w:id="45"/>
    <w:p w14:paraId="0871F3D5" w14:textId="77777777" w:rsidR="007D57CE" w:rsidRPr="00846B4A" w:rsidRDefault="007B77FD" w:rsidP="008D5908">
      <w:pPr>
        <w:pStyle w:val="Ttulo1"/>
        <w:keepNext w:val="0"/>
        <w:keepLines w:val="0"/>
        <w:shd w:val="clear" w:color="auto" w:fill="FFFFFF"/>
        <w:spacing w:before="480" w:line="240" w:lineRule="auto"/>
        <w:jc w:val="both"/>
        <w:rPr>
          <w:rFonts w:ascii="Times New Roman" w:eastAsia="Times New Roman" w:hAnsi="Times New Roman" w:cs="Times New Roman"/>
          <w:iCs/>
          <w:sz w:val="24"/>
          <w:szCs w:val="24"/>
        </w:rPr>
      </w:pPr>
      <w:r>
        <w:fldChar w:fldCharType="begin"/>
      </w:r>
      <w:r>
        <w:instrText xml:space="preserve"> HYPERLINK "https://www.ncbi.nlm.nih.gov/pubmed/?term=Steele%20L%5BAuthor%5D&amp;cauthor=true&amp;cauthor_uid=16739834" \h </w:instrText>
      </w:r>
      <w:r>
        <w:fldChar w:fldCharType="separate"/>
      </w:r>
      <w:bookmarkStart w:id="46" w:name="_Toc47076730"/>
      <w:r w:rsidR="004F7B2D" w:rsidRPr="00846B4A">
        <w:rPr>
          <w:rFonts w:ascii="Times New Roman" w:eastAsia="Times New Roman" w:hAnsi="Times New Roman" w:cs="Times New Roman"/>
          <w:iCs/>
          <w:sz w:val="24"/>
          <w:szCs w:val="24"/>
        </w:rPr>
        <w:t>STEELE</w:t>
      </w:r>
      <w:r>
        <w:rPr>
          <w:rFonts w:ascii="Times New Roman" w:eastAsia="Times New Roman" w:hAnsi="Times New Roman" w:cs="Times New Roman"/>
          <w:iCs/>
          <w:sz w:val="24"/>
          <w:szCs w:val="24"/>
        </w:rPr>
        <w:fldChar w:fldCharType="end"/>
      </w:r>
      <w:r w:rsidR="004F7B2D" w:rsidRPr="00846B4A">
        <w:rPr>
          <w:rFonts w:ascii="Times New Roman" w:eastAsia="Times New Roman" w:hAnsi="Times New Roman" w:cs="Times New Roman"/>
          <w:iCs/>
          <w:sz w:val="24"/>
          <w:szCs w:val="24"/>
        </w:rPr>
        <w:t>, L. S</w:t>
      </w:r>
      <w:r w:rsidR="00846B4A">
        <w:rPr>
          <w:rFonts w:ascii="Times New Roman" w:eastAsia="Times New Roman" w:hAnsi="Times New Roman" w:cs="Times New Roman"/>
          <w:iCs/>
          <w:sz w:val="24"/>
          <w:szCs w:val="24"/>
        </w:rPr>
        <w:t>.</w:t>
      </w:r>
      <w:r w:rsidR="004F7B2D" w:rsidRPr="00846B4A">
        <w:rPr>
          <w:rFonts w:ascii="Times New Roman" w:eastAsia="Times New Roman" w:hAnsi="Times New Roman" w:cs="Times New Roman"/>
          <w:iCs/>
          <w:sz w:val="24"/>
          <w:szCs w:val="24"/>
        </w:rPr>
        <w:t>;</w:t>
      </w:r>
      <w:hyperlink r:id="rId205"/>
      <w:hyperlink r:id="rId206">
        <w:r w:rsidR="004F7B2D" w:rsidRPr="00846B4A">
          <w:rPr>
            <w:rFonts w:ascii="Times New Roman" w:eastAsia="Times New Roman" w:hAnsi="Times New Roman" w:cs="Times New Roman"/>
            <w:iCs/>
            <w:sz w:val="24"/>
            <w:szCs w:val="24"/>
          </w:rPr>
          <w:t>STRATMANN</w:t>
        </w:r>
      </w:hyperlink>
      <w:r w:rsidR="004F7B2D" w:rsidRPr="00846B4A">
        <w:rPr>
          <w:rFonts w:ascii="Times New Roman" w:eastAsia="Times New Roman" w:hAnsi="Times New Roman" w:cs="Times New Roman"/>
          <w:iCs/>
          <w:sz w:val="24"/>
          <w:szCs w:val="24"/>
        </w:rPr>
        <w:t>, H. Counseling</w:t>
      </w:r>
      <w:r w:rsidR="00B81C6E">
        <w:rPr>
          <w:rFonts w:ascii="Times New Roman" w:eastAsia="Times New Roman" w:hAnsi="Times New Roman" w:cs="Times New Roman"/>
          <w:iCs/>
          <w:sz w:val="24"/>
          <w:szCs w:val="24"/>
        </w:rPr>
        <w:t xml:space="preserve"> </w:t>
      </w:r>
      <w:r w:rsidR="004F7B2D" w:rsidRPr="00846B4A">
        <w:rPr>
          <w:rFonts w:ascii="Times New Roman" w:eastAsia="Times New Roman" w:hAnsi="Times New Roman" w:cs="Times New Roman"/>
          <w:iCs/>
          <w:sz w:val="24"/>
          <w:szCs w:val="24"/>
        </w:rPr>
        <w:t>lesbian</w:t>
      </w:r>
      <w:r w:rsidR="00B81C6E">
        <w:rPr>
          <w:rFonts w:ascii="Times New Roman" w:eastAsia="Times New Roman" w:hAnsi="Times New Roman" w:cs="Times New Roman"/>
          <w:iCs/>
          <w:sz w:val="24"/>
          <w:szCs w:val="24"/>
        </w:rPr>
        <w:t xml:space="preserve"> </w:t>
      </w:r>
      <w:r w:rsidR="004F7B2D" w:rsidRPr="00846B4A">
        <w:rPr>
          <w:rFonts w:ascii="Times New Roman" w:eastAsia="Times New Roman" w:hAnsi="Times New Roman" w:cs="Times New Roman"/>
          <w:iCs/>
          <w:sz w:val="24"/>
          <w:szCs w:val="24"/>
        </w:rPr>
        <w:t>patients</w:t>
      </w:r>
      <w:r w:rsidR="00B81C6E">
        <w:rPr>
          <w:rFonts w:ascii="Times New Roman" w:eastAsia="Times New Roman" w:hAnsi="Times New Roman" w:cs="Times New Roman"/>
          <w:iCs/>
          <w:sz w:val="24"/>
          <w:szCs w:val="24"/>
        </w:rPr>
        <w:t xml:space="preserve"> </w:t>
      </w:r>
      <w:r w:rsidR="004F7B2D" w:rsidRPr="00846B4A">
        <w:rPr>
          <w:rFonts w:ascii="Times New Roman" w:eastAsia="Times New Roman" w:hAnsi="Times New Roman" w:cs="Times New Roman"/>
          <w:iCs/>
          <w:sz w:val="24"/>
          <w:szCs w:val="24"/>
        </w:rPr>
        <w:t>about</w:t>
      </w:r>
      <w:r w:rsidR="00B81C6E">
        <w:rPr>
          <w:rFonts w:ascii="Times New Roman" w:eastAsia="Times New Roman" w:hAnsi="Times New Roman" w:cs="Times New Roman"/>
          <w:iCs/>
          <w:sz w:val="24"/>
          <w:szCs w:val="24"/>
        </w:rPr>
        <w:t xml:space="preserve"> </w:t>
      </w:r>
      <w:r w:rsidR="004F7B2D" w:rsidRPr="00846B4A">
        <w:rPr>
          <w:rFonts w:ascii="Times New Roman" w:eastAsia="Times New Roman" w:hAnsi="Times New Roman" w:cs="Times New Roman"/>
          <w:iCs/>
          <w:sz w:val="24"/>
          <w:szCs w:val="24"/>
        </w:rPr>
        <w:t>getting</w:t>
      </w:r>
      <w:r w:rsidR="00B81C6E">
        <w:rPr>
          <w:rFonts w:ascii="Times New Roman" w:eastAsia="Times New Roman" w:hAnsi="Times New Roman" w:cs="Times New Roman"/>
          <w:iCs/>
          <w:sz w:val="24"/>
          <w:szCs w:val="24"/>
        </w:rPr>
        <w:t xml:space="preserve"> </w:t>
      </w:r>
      <w:r w:rsidR="004F7B2D" w:rsidRPr="00846B4A">
        <w:rPr>
          <w:rFonts w:ascii="Times New Roman" w:eastAsia="Times New Roman" w:hAnsi="Times New Roman" w:cs="Times New Roman"/>
          <w:iCs/>
          <w:sz w:val="24"/>
          <w:szCs w:val="24"/>
        </w:rPr>
        <w:t>pregnant.</w:t>
      </w:r>
      <w:r w:rsidR="00B81C6E">
        <w:rPr>
          <w:rFonts w:ascii="Times New Roman" w:eastAsia="Times New Roman" w:hAnsi="Times New Roman" w:cs="Times New Roman"/>
          <w:iCs/>
          <w:sz w:val="24"/>
          <w:szCs w:val="24"/>
        </w:rPr>
        <w:t xml:space="preserve"> </w:t>
      </w:r>
      <w:hyperlink r:id="rId207"/>
      <w:hyperlink r:id="rId208">
        <w:r w:rsidR="004F7B2D" w:rsidRPr="002B08A7">
          <w:rPr>
            <w:rFonts w:ascii="Times New Roman" w:eastAsia="Times New Roman" w:hAnsi="Times New Roman" w:cs="Times New Roman"/>
            <w:b/>
            <w:bCs/>
            <w:iCs/>
            <w:sz w:val="24"/>
            <w:szCs w:val="24"/>
          </w:rPr>
          <w:t>CanFamPhysician</w:t>
        </w:r>
      </w:hyperlink>
      <w:r w:rsidR="004F7B2D" w:rsidRPr="002B08A7">
        <w:rPr>
          <w:rFonts w:ascii="Times New Roman" w:eastAsia="Times New Roman" w:hAnsi="Times New Roman" w:cs="Times New Roman"/>
          <w:b/>
          <w:bCs/>
          <w:iCs/>
          <w:sz w:val="24"/>
          <w:szCs w:val="24"/>
        </w:rPr>
        <w:t>.</w:t>
      </w:r>
      <w:r w:rsidR="004F7B2D" w:rsidRPr="00846B4A">
        <w:rPr>
          <w:rFonts w:ascii="Times New Roman" w:eastAsia="Times New Roman" w:hAnsi="Times New Roman" w:cs="Times New Roman"/>
          <w:iCs/>
          <w:sz w:val="24"/>
          <w:szCs w:val="24"/>
        </w:rPr>
        <w:t xml:space="preserve"> May 10; 52(5): 605–611, 2006. Disponível em</w:t>
      </w:r>
      <w:hyperlink r:id="rId209"/>
      <w:hyperlink r:id="rId210">
        <w:r w:rsidR="004F7B2D" w:rsidRPr="00846B4A">
          <w:rPr>
            <w:rFonts w:ascii="Times New Roman" w:eastAsia="Times New Roman" w:hAnsi="Times New Roman" w:cs="Times New Roman"/>
            <w:iCs/>
            <w:sz w:val="24"/>
            <w:szCs w:val="24"/>
          </w:rPr>
          <w:t>https://www.ncbi.nlm.nih.gov/pmc/articles/PMC1531717/</w:t>
        </w:r>
      </w:hyperlink>
      <w:r w:rsidR="004F7B2D" w:rsidRPr="00846B4A">
        <w:rPr>
          <w:rFonts w:ascii="Times New Roman" w:eastAsia="Times New Roman" w:hAnsi="Times New Roman" w:cs="Times New Roman"/>
          <w:iCs/>
          <w:sz w:val="24"/>
          <w:szCs w:val="24"/>
        </w:rPr>
        <w:t>. Acesso em 12 de dez. de 2018</w:t>
      </w:r>
      <w:bookmarkEnd w:id="46"/>
    </w:p>
    <w:p w14:paraId="2A67E0B4" w14:textId="77777777" w:rsidR="007D57CE" w:rsidRDefault="004F7B2D" w:rsidP="008D5908">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TARNOVSKI, F. L. </w:t>
      </w:r>
      <w:r>
        <w:rPr>
          <w:rFonts w:ascii="Times New Roman" w:eastAsia="Times New Roman" w:hAnsi="Times New Roman" w:cs="Times New Roman"/>
          <w:b/>
          <w:sz w:val="24"/>
          <w:szCs w:val="24"/>
          <w:highlight w:val="white"/>
        </w:rPr>
        <w:t>Pais assumidos: Adoção e paternidade homossexual no Brasil contemporâneo.</w:t>
      </w:r>
      <w:r>
        <w:rPr>
          <w:rFonts w:ascii="Times New Roman" w:eastAsia="Times New Roman" w:hAnsi="Times New Roman" w:cs="Times New Roman"/>
          <w:sz w:val="24"/>
          <w:szCs w:val="24"/>
          <w:highlight w:val="white"/>
        </w:rPr>
        <w:t xml:space="preserve"> Dissertação de Mestrado (Pós Graduação em Antropologia Social) - Universidade Federal de Santa Catarina, Florianópolis, 2002. Disponível em: </w:t>
      </w:r>
      <w:r>
        <w:rPr>
          <w:rFonts w:ascii="Times New Roman" w:eastAsia="Times New Roman" w:hAnsi="Times New Roman" w:cs="Times New Roman"/>
          <w:sz w:val="24"/>
          <w:szCs w:val="24"/>
        </w:rPr>
        <w:t xml:space="preserve">https://repositorio.ufsc.br/xmlui/bitstream/handle/123456789/82788/184894.pdf?sequence=1&amp;isAllowed=y. </w:t>
      </w:r>
      <w:r>
        <w:rPr>
          <w:rFonts w:ascii="Times New Roman" w:eastAsia="Times New Roman" w:hAnsi="Times New Roman" w:cs="Times New Roman"/>
          <w:sz w:val="24"/>
          <w:szCs w:val="24"/>
          <w:highlight w:val="white"/>
        </w:rPr>
        <w:t>Acesso em 14 de fev. de 2020</w:t>
      </w:r>
      <w:r w:rsidR="00B81C6E">
        <w:rPr>
          <w:rFonts w:ascii="Times New Roman" w:eastAsia="Times New Roman" w:hAnsi="Times New Roman" w:cs="Times New Roman"/>
          <w:sz w:val="24"/>
          <w:szCs w:val="24"/>
          <w:highlight w:val="white"/>
        </w:rPr>
        <w:t>.</w:t>
      </w:r>
    </w:p>
    <w:p w14:paraId="7C781F7E"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TEODORO, M.L.M</w:t>
      </w:r>
      <w:r w:rsidR="002B08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BAPTISTA, M.N. </w:t>
      </w:r>
      <w:r>
        <w:rPr>
          <w:rFonts w:ascii="Times New Roman" w:eastAsia="Times New Roman" w:hAnsi="Times New Roman" w:cs="Times New Roman"/>
          <w:b/>
          <w:sz w:val="24"/>
          <w:szCs w:val="24"/>
        </w:rPr>
        <w:t>Psicologia da Família: Teoria, avaliação e prática</w:t>
      </w:r>
      <w:r w:rsidRPr="00B81C6E">
        <w:rPr>
          <w:rFonts w:ascii="Times New Roman" w:eastAsia="Times New Roman" w:hAnsi="Times New Roman" w:cs="Times New Roman"/>
          <w:sz w:val="24"/>
          <w:szCs w:val="24"/>
        </w:rPr>
        <w:t>.</w:t>
      </w:r>
      <w:r w:rsidR="00B81C6E" w:rsidRPr="00B81C6E">
        <w:rPr>
          <w:rFonts w:ascii="Times New Roman" w:eastAsia="Times New Roman" w:hAnsi="Times New Roman" w:cs="Times New Roman"/>
          <w:sz w:val="24"/>
          <w:szCs w:val="24"/>
        </w:rPr>
        <w:t xml:space="preserve"> </w:t>
      </w:r>
      <w:r w:rsidRPr="00B81C6E">
        <w:rPr>
          <w:rFonts w:ascii="Times New Roman" w:eastAsia="Times New Roman" w:hAnsi="Times New Roman" w:cs="Times New Roman"/>
          <w:sz w:val="24"/>
          <w:szCs w:val="24"/>
        </w:rPr>
        <w:t>Editora: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Artmed; Edição: 2, 2020.</w:t>
      </w:r>
    </w:p>
    <w:p w14:paraId="3A12EB92"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TIRADENTES, A. F. R. </w:t>
      </w:r>
      <w:r>
        <w:rPr>
          <w:rFonts w:ascii="Times New Roman" w:eastAsia="Times New Roman" w:hAnsi="Times New Roman" w:cs="Times New Roman"/>
          <w:b/>
          <w:sz w:val="24"/>
          <w:szCs w:val="24"/>
        </w:rPr>
        <w:t>Direito, religião e orientação sexual: os paradoxos ao reconhecimento da família homoafetiva.</w:t>
      </w:r>
      <w:r>
        <w:rPr>
          <w:rFonts w:ascii="Times New Roman" w:eastAsia="Times New Roman" w:hAnsi="Times New Roman" w:cs="Times New Roman"/>
          <w:sz w:val="24"/>
          <w:szCs w:val="24"/>
        </w:rPr>
        <w:t xml:space="preserve"> Dissertação de mestrado (Faculdade de Direito do Sul de Minas) Pouso Alegre, MG, 2016.  Disponível em https://www.fdsm.edu.br/mestrado/arquivos/dissertacoes/2016/18.pdf. Acesso em 10 de </w:t>
      </w:r>
      <w:r w:rsidR="002B08A7">
        <w:rPr>
          <w:rFonts w:ascii="Times New Roman" w:eastAsia="Times New Roman" w:hAnsi="Times New Roman" w:cs="Times New Roman"/>
          <w:sz w:val="24"/>
          <w:szCs w:val="24"/>
        </w:rPr>
        <w:t>j</w:t>
      </w:r>
      <w:r>
        <w:rPr>
          <w:rFonts w:ascii="Times New Roman" w:eastAsia="Times New Roman" w:hAnsi="Times New Roman" w:cs="Times New Roman"/>
          <w:sz w:val="24"/>
          <w:szCs w:val="24"/>
        </w:rPr>
        <w:t>ul</w:t>
      </w:r>
      <w:r w:rsidR="002B08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01A256DB" w14:textId="77777777" w:rsidR="007D57CE" w:rsidRDefault="004F7B2D" w:rsidP="008D590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KARAWYCZK, M. Suffragettes nos trópicos?! A primeira fase do movimento sufragista no Brasil. </w:t>
      </w:r>
      <w:r>
        <w:rPr>
          <w:rFonts w:ascii="Times New Roman" w:eastAsia="Times New Roman" w:hAnsi="Times New Roman" w:cs="Times New Roman"/>
          <w:b/>
          <w:sz w:val="24"/>
          <w:szCs w:val="24"/>
        </w:rPr>
        <w:t>Locus: Revista de História.</w:t>
      </w:r>
      <w:r>
        <w:rPr>
          <w:rFonts w:ascii="Times New Roman" w:eastAsia="Times New Roman" w:hAnsi="Times New Roman" w:cs="Times New Roman"/>
          <w:sz w:val="24"/>
          <w:szCs w:val="24"/>
        </w:rPr>
        <w:t xml:space="preserve"> V.20, n1, p.327-346. Juiz de Fora, 2014. Recuperado em</w:t>
      </w:r>
      <w:hyperlink r:id="rId211"/>
      <w:hyperlink r:id="rId212">
        <w:r w:rsidRPr="002B08A7">
          <w:rPr>
            <w:rFonts w:ascii="Times New Roman" w:eastAsia="Times New Roman" w:hAnsi="Times New Roman" w:cs="Times New Roman"/>
            <w:sz w:val="24"/>
            <w:szCs w:val="24"/>
          </w:rPr>
          <w:t>https://periodicos.ufjf.br/index.php/locus/article/view/20768</w:t>
        </w:r>
      </w:hyperlink>
      <w:r>
        <w:rPr>
          <w:rFonts w:ascii="Times New Roman" w:eastAsia="Times New Roman" w:hAnsi="Times New Roman" w:cs="Times New Roman"/>
          <w:sz w:val="24"/>
          <w:szCs w:val="24"/>
        </w:rPr>
        <w:t>. Acesso em 21 de jun. de 2020</w:t>
      </w:r>
    </w:p>
    <w:p w14:paraId="09F565AC"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KELLY, F. </w:t>
      </w:r>
      <w:r w:rsidR="00247B9B">
        <w:rPr>
          <w:rFonts w:ascii="Times New Roman" w:eastAsia="Times New Roman" w:hAnsi="Times New Roman" w:cs="Times New Roman"/>
          <w:sz w:val="24"/>
          <w:szCs w:val="24"/>
        </w:rPr>
        <w:t>An</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Alternative</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Conception: The Legality</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Home Insemination</w:t>
      </w:r>
      <w:r w:rsidR="005F6357">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nder</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Canadas’s</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Assisted</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Human</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Reproduction</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Canadian</w:t>
      </w:r>
      <w:r w:rsidR="00B81C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Jounal</w:t>
      </w:r>
      <w:r w:rsidR="00B81C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of Family Law</w:t>
      </w:r>
      <w:r>
        <w:rPr>
          <w:rFonts w:ascii="Times New Roman" w:eastAsia="Times New Roman" w:hAnsi="Times New Roman" w:cs="Times New Roman"/>
          <w:sz w:val="24"/>
          <w:szCs w:val="24"/>
        </w:rPr>
        <w:t>, 26(1), 149-170, 2010. Disponível em</w:t>
      </w:r>
      <w:hyperlink r:id="rId213">
        <w:r>
          <w:rPr>
            <w:rFonts w:ascii="Times New Roman" w:eastAsia="Times New Roman" w:hAnsi="Times New Roman" w:cs="Times New Roman"/>
            <w:sz w:val="24"/>
            <w:szCs w:val="24"/>
          </w:rPr>
          <w:t xml:space="preserve"> https://ssrn.com/abstract=1861339</w:t>
        </w:r>
      </w:hyperlink>
      <w:r>
        <w:rPr>
          <w:rFonts w:ascii="Times New Roman" w:eastAsia="Times New Roman" w:hAnsi="Times New Roman" w:cs="Times New Roman"/>
          <w:sz w:val="24"/>
          <w:szCs w:val="24"/>
        </w:rPr>
        <w:t>. Acesso em 22 de março de 2019.</w:t>
      </w:r>
    </w:p>
    <w:p w14:paraId="07CC009E" w14:textId="77777777" w:rsidR="007D57CE" w:rsidRDefault="004F7B2D" w:rsidP="008D590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ZAMBRANO, E. Parentalidades “Impensáveis”: Pai/Mães Homossexuais, Travestis e Transexuais.</w:t>
      </w:r>
      <w:r w:rsidR="00B81C6E">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Horizontes Antropológicos</w:t>
      </w:r>
      <w:r>
        <w:rPr>
          <w:rFonts w:ascii="Times New Roman" w:eastAsia="Times New Roman" w:hAnsi="Times New Roman" w:cs="Times New Roman"/>
          <w:sz w:val="24"/>
          <w:szCs w:val="24"/>
        </w:rPr>
        <w:t>, Porto Alegre, ano 12, n. 26, p. 123-147, jul./dez, 2006. Disponível em:</w:t>
      </w:r>
      <w:r w:rsidR="00B81C6E">
        <w:rPr>
          <w:rFonts w:ascii="Times New Roman" w:eastAsia="Times New Roman" w:hAnsi="Times New Roman" w:cs="Times New Roman"/>
          <w:sz w:val="24"/>
          <w:szCs w:val="24"/>
        </w:rPr>
        <w:t xml:space="preserve"> </w:t>
      </w:r>
      <w:hyperlink r:id="rId214"/>
      <w:hyperlink r:id="rId215">
        <w:r w:rsidRPr="002B08A7">
          <w:rPr>
            <w:rFonts w:ascii="Times New Roman" w:eastAsia="Times New Roman" w:hAnsi="Times New Roman" w:cs="Times New Roman"/>
            <w:sz w:val="24"/>
            <w:szCs w:val="24"/>
          </w:rPr>
          <w:t>https://www.scielo.br/pdf/ha/v12n26/a06v1226.pdf</w:t>
        </w:r>
      </w:hyperlink>
      <w:r>
        <w:rPr>
          <w:rFonts w:ascii="Times New Roman" w:eastAsia="Times New Roman" w:hAnsi="Times New Roman" w:cs="Times New Roman"/>
          <w:sz w:val="24"/>
          <w:szCs w:val="24"/>
        </w:rPr>
        <w:t xml:space="preserve">. Acesso em: 22 de </w:t>
      </w:r>
      <w:r w:rsidR="002B08A7">
        <w:rPr>
          <w:rFonts w:ascii="Times New Roman" w:eastAsia="Times New Roman" w:hAnsi="Times New Roman" w:cs="Times New Roman"/>
          <w:sz w:val="24"/>
          <w:szCs w:val="24"/>
        </w:rPr>
        <w:t>m</w:t>
      </w:r>
      <w:r>
        <w:rPr>
          <w:rFonts w:ascii="Times New Roman" w:eastAsia="Times New Roman" w:hAnsi="Times New Roman" w:cs="Times New Roman"/>
          <w:sz w:val="24"/>
          <w:szCs w:val="24"/>
        </w:rPr>
        <w:t>ar</w:t>
      </w:r>
      <w:r w:rsidR="002B08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2019</w:t>
      </w:r>
      <w:r w:rsidR="005F6357">
        <w:rPr>
          <w:rFonts w:ascii="Times New Roman" w:eastAsia="Times New Roman" w:hAnsi="Times New Roman" w:cs="Times New Roman"/>
          <w:sz w:val="24"/>
          <w:szCs w:val="24"/>
        </w:rPr>
        <w:t>.</w:t>
      </w:r>
    </w:p>
    <w:sectPr w:rsidR="007D57CE" w:rsidSect="003611EB">
      <w:footerReference w:type="default" r:id="rId216"/>
      <w:footnotePr>
        <w:numRestart w:val="eachSect"/>
      </w:footnotePr>
      <w:pgSz w:w="11906" w:h="16838"/>
      <w:pgMar w:top="1417" w:right="1701" w:bottom="1417" w:left="1701" w:header="720" w:footer="720" w:gutter="0"/>
      <w:pgNumType w:start="97"/>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F3D1" w14:textId="77777777" w:rsidR="003C4F1D" w:rsidRDefault="003C4F1D">
      <w:pPr>
        <w:spacing w:line="240" w:lineRule="auto"/>
      </w:pPr>
      <w:r>
        <w:separator/>
      </w:r>
    </w:p>
  </w:endnote>
  <w:endnote w:type="continuationSeparator" w:id="0">
    <w:p w14:paraId="63ABAC93" w14:textId="77777777" w:rsidR="003C4F1D" w:rsidRDefault="003C4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0526" w14:textId="77777777" w:rsidR="007B77FD" w:rsidRDefault="007B77FD">
    <w:pPr>
      <w:pStyle w:val="Rodap"/>
      <w:jc w:val="center"/>
    </w:pPr>
    <w:r>
      <w:fldChar w:fldCharType="begin"/>
    </w:r>
    <w:r>
      <w:instrText>PAGE   \* MERGEFORMAT</w:instrText>
    </w:r>
    <w:r>
      <w:fldChar w:fldCharType="separate"/>
    </w:r>
    <w:r>
      <w:rPr>
        <w:noProof/>
      </w:rPr>
      <w:t>176</w:t>
    </w:r>
    <w:r>
      <w:rPr>
        <w:noProof/>
      </w:rPr>
      <w:fldChar w:fldCharType="end"/>
    </w:r>
  </w:p>
  <w:p w14:paraId="743D7238" w14:textId="77777777" w:rsidR="007B77FD" w:rsidRDefault="007B77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9BB0" w14:textId="77777777" w:rsidR="003C4F1D" w:rsidRDefault="003C4F1D">
      <w:pPr>
        <w:spacing w:line="240" w:lineRule="auto"/>
      </w:pPr>
      <w:r>
        <w:separator/>
      </w:r>
    </w:p>
  </w:footnote>
  <w:footnote w:type="continuationSeparator" w:id="0">
    <w:p w14:paraId="1B10C062" w14:textId="77777777" w:rsidR="003C4F1D" w:rsidRDefault="003C4F1D">
      <w:pPr>
        <w:spacing w:line="240" w:lineRule="auto"/>
      </w:pPr>
      <w:r>
        <w:continuationSeparator/>
      </w:r>
    </w:p>
  </w:footnote>
  <w:footnote w:id="1">
    <w:p w14:paraId="47E3770E" w14:textId="77777777" w:rsidR="007B77FD" w:rsidRDefault="007B77FD">
      <w:pPr>
        <w:spacing w:after="16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Será utilizada definição de discriminação racial de acordo com o artigo I do Decreto nº 65.810 de dezembro de 1969, onde define esse tipo de discriminação: “ qualquer distinção, exclusão, restrição ou preferência baseada em raça, cor, descendência ou origem nacional ou étnica que tem por objetivo ou efeito anular ou restringir o reconhecimento, gozo ou exercício num mesmo plano (em igualdade de condição) de direitos humanos e liberdades fundamentais no domínio político, econômico, social, cultural ou em qualquer outro domínio de vida pública (BRASIL, 1969).”</w:t>
      </w:r>
    </w:p>
    <w:p w14:paraId="7C5B38A3" w14:textId="77777777" w:rsidR="007B77FD" w:rsidRDefault="007B77FD">
      <w:pPr>
        <w:spacing w:line="240" w:lineRule="auto"/>
        <w:rPr>
          <w:sz w:val="20"/>
          <w:szCs w:val="20"/>
        </w:rPr>
      </w:pPr>
    </w:p>
  </w:footnote>
  <w:footnote w:id="2">
    <w:p w14:paraId="5298BC46" w14:textId="77777777" w:rsidR="007B77FD" w:rsidRDefault="007B77FD">
      <w:pPr>
        <w:spacing w:after="200" w:line="240" w:lineRule="auto"/>
        <w:rPr>
          <w:rFonts w:ascii="Calibri" w:eastAsia="Calibri" w:hAnsi="Calibri" w:cs="Calibri"/>
          <w:sz w:val="20"/>
          <w:szCs w:val="20"/>
        </w:rPr>
      </w:pPr>
      <w:r>
        <w:rPr>
          <w:vertAlign w:val="superscript"/>
        </w:rPr>
        <w:footnoteRef/>
      </w:r>
      <w:r>
        <w:rPr>
          <w:rFonts w:ascii="Times New Roman" w:eastAsia="Times New Roman" w:hAnsi="Times New Roman" w:cs="Times New Roman"/>
          <w:sz w:val="20"/>
          <w:szCs w:val="20"/>
        </w:rPr>
        <w:t>Indivíduos que se autodeclaram como pretos e pardos (IBGE, 2013).</w:t>
      </w:r>
    </w:p>
  </w:footnote>
  <w:footnote w:id="3">
    <w:p w14:paraId="487BBB65" w14:textId="77777777" w:rsidR="007B77FD" w:rsidRDefault="007B77FD">
      <w:pPr>
        <w:spacing w:line="240" w:lineRule="auto"/>
        <w:jc w:val="both"/>
        <w:rPr>
          <w:rFonts w:ascii="Calibri" w:eastAsia="Calibri" w:hAnsi="Calibri" w:cs="Calibri"/>
          <w:sz w:val="20"/>
          <w:szCs w:val="20"/>
        </w:rPr>
      </w:pPr>
      <w:r>
        <w:rPr>
          <w:vertAlign w:val="superscript"/>
        </w:rPr>
        <w:footnoteRef/>
      </w:r>
      <w:r>
        <w:rPr>
          <w:rFonts w:ascii="Times New Roman" w:eastAsia="Times New Roman" w:hAnsi="Times New Roman" w:cs="Times New Roman"/>
          <w:sz w:val="20"/>
          <w:szCs w:val="20"/>
        </w:rPr>
        <w:t>Segundo Winnicott (1965), a maternagem pode ser definida como o exercício dos cuidados básicos com o bebê e a disponibilidade psíquica da mulher para investir emocionalmente nesse cuidado e no próprio filho</w:t>
      </w:r>
    </w:p>
  </w:footnote>
  <w:footnote w:id="4">
    <w:p w14:paraId="4DD0F618" w14:textId="77777777" w:rsidR="007B77FD" w:rsidRDefault="007B77FD">
      <w:pPr>
        <w:pStyle w:val="Textodenotaderodap"/>
      </w:pPr>
      <w:r>
        <w:rPr>
          <w:rStyle w:val="Refdenotaderodap"/>
        </w:rPr>
        <w:footnoteRef/>
      </w:r>
      <w:r>
        <w:rPr>
          <w:rFonts w:ascii="Times New Roman" w:eastAsia="Times New Roman" w:hAnsi="Times New Roman" w:cs="Times New Roman"/>
        </w:rPr>
        <w:t>Cabe destacar que o termo lésbica não é novo. Ele surgiu no século IX A.C, quando uma poetisa, passional e austera, chamada Sofa foi aclamada por Platão ao criar uma escola exclusiva para moças, onde era lecionado poesia, dança e música. Baseado nesta história, o termo lésbica foi cunhado para se referir às habitantes da Ilha de Lesbos, que, como Safo de Lesbos, amavam e se relacionavam com outras mulheres (REIS, 2018).</w:t>
      </w:r>
    </w:p>
  </w:footnote>
  <w:footnote w:id="5">
    <w:p w14:paraId="647DDFD7" w14:textId="77777777" w:rsidR="007B77FD" w:rsidRDefault="007B77FD" w:rsidP="00DB1A85">
      <w:pPr>
        <w:spacing w:before="240" w:after="240"/>
        <w:jc w:val="both"/>
        <w:rPr>
          <w:rFonts w:ascii="Times New Roman" w:eastAsia="Times New Roman" w:hAnsi="Times New Roman" w:cs="Times New Roman"/>
          <w:sz w:val="20"/>
          <w:szCs w:val="20"/>
        </w:rPr>
      </w:pPr>
      <w:r>
        <w:rPr>
          <w:rStyle w:val="Refdenotaderodap"/>
        </w:rPr>
        <w:footnoteRef/>
      </w:r>
      <w:r>
        <w:rPr>
          <w:rFonts w:ascii="Times New Roman" w:eastAsia="Times New Roman" w:hAnsi="Times New Roman" w:cs="Times New Roman"/>
          <w:sz w:val="20"/>
          <w:szCs w:val="20"/>
        </w:rPr>
        <w:t>Segundo Houzel (2004), o conceito de parentalidade foi cunhado por Recaminer para explicar as transformações subjetivas que ocorrem baseadas na relação entre pais e filhos em um processo de tornar-se pai e mãe, através de etapas e aspectos complexos a níveis conscientes e inconscientes.</w:t>
      </w:r>
    </w:p>
    <w:p w14:paraId="4C01353D" w14:textId="77777777" w:rsidR="007B77FD" w:rsidRDefault="007B77F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782412"/>
      <w:docPartObj>
        <w:docPartGallery w:val="Page Numbers (Top of Page)"/>
        <w:docPartUnique/>
      </w:docPartObj>
    </w:sdtPr>
    <w:sdtContent>
      <w:p w14:paraId="14AA6DA1" w14:textId="51F2E5F3" w:rsidR="00A26C0D" w:rsidRDefault="00A26C0D">
        <w:pPr>
          <w:pStyle w:val="Cabealho"/>
        </w:pPr>
        <w:r>
          <w:fldChar w:fldCharType="begin"/>
        </w:r>
        <w:r>
          <w:instrText>PAGE   \* MERGEFORMAT</w:instrText>
        </w:r>
        <w:r>
          <w:fldChar w:fldCharType="separate"/>
        </w:r>
        <w:r>
          <w:t>2</w:t>
        </w:r>
        <w:r>
          <w:fldChar w:fldCharType="end"/>
        </w:r>
      </w:p>
    </w:sdtContent>
  </w:sdt>
  <w:p w14:paraId="31087975" w14:textId="77777777" w:rsidR="007B77FD" w:rsidRDefault="007B77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B78"/>
    <w:multiLevelType w:val="hybridMultilevel"/>
    <w:tmpl w:val="BA3629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9154BC"/>
    <w:multiLevelType w:val="hybridMultilevel"/>
    <w:tmpl w:val="B4C8D884"/>
    <w:lvl w:ilvl="0" w:tplc="F752C5A4">
      <w:start w:val="1"/>
      <w:numFmt w:val="decimal"/>
      <w:lvlText w:val="%1."/>
      <w:lvlJc w:val="left"/>
      <w:pPr>
        <w:ind w:left="1661" w:hanging="360"/>
      </w:pPr>
      <w:rPr>
        <w:rFonts w:hint="default"/>
      </w:rPr>
    </w:lvl>
    <w:lvl w:ilvl="1" w:tplc="04160019" w:tentative="1">
      <w:start w:val="1"/>
      <w:numFmt w:val="lowerLetter"/>
      <w:lvlText w:val="%2."/>
      <w:lvlJc w:val="left"/>
      <w:pPr>
        <w:ind w:left="2381" w:hanging="360"/>
      </w:pPr>
    </w:lvl>
    <w:lvl w:ilvl="2" w:tplc="0416001B" w:tentative="1">
      <w:start w:val="1"/>
      <w:numFmt w:val="lowerRoman"/>
      <w:lvlText w:val="%3."/>
      <w:lvlJc w:val="right"/>
      <w:pPr>
        <w:ind w:left="3101" w:hanging="180"/>
      </w:pPr>
    </w:lvl>
    <w:lvl w:ilvl="3" w:tplc="0416000F" w:tentative="1">
      <w:start w:val="1"/>
      <w:numFmt w:val="decimal"/>
      <w:lvlText w:val="%4."/>
      <w:lvlJc w:val="left"/>
      <w:pPr>
        <w:ind w:left="3821" w:hanging="360"/>
      </w:pPr>
    </w:lvl>
    <w:lvl w:ilvl="4" w:tplc="04160019" w:tentative="1">
      <w:start w:val="1"/>
      <w:numFmt w:val="lowerLetter"/>
      <w:lvlText w:val="%5."/>
      <w:lvlJc w:val="left"/>
      <w:pPr>
        <w:ind w:left="4541" w:hanging="360"/>
      </w:pPr>
    </w:lvl>
    <w:lvl w:ilvl="5" w:tplc="0416001B" w:tentative="1">
      <w:start w:val="1"/>
      <w:numFmt w:val="lowerRoman"/>
      <w:lvlText w:val="%6."/>
      <w:lvlJc w:val="right"/>
      <w:pPr>
        <w:ind w:left="5261" w:hanging="180"/>
      </w:pPr>
    </w:lvl>
    <w:lvl w:ilvl="6" w:tplc="0416000F" w:tentative="1">
      <w:start w:val="1"/>
      <w:numFmt w:val="decimal"/>
      <w:lvlText w:val="%7."/>
      <w:lvlJc w:val="left"/>
      <w:pPr>
        <w:ind w:left="5981" w:hanging="360"/>
      </w:pPr>
    </w:lvl>
    <w:lvl w:ilvl="7" w:tplc="04160019" w:tentative="1">
      <w:start w:val="1"/>
      <w:numFmt w:val="lowerLetter"/>
      <w:lvlText w:val="%8."/>
      <w:lvlJc w:val="left"/>
      <w:pPr>
        <w:ind w:left="6701" w:hanging="360"/>
      </w:pPr>
    </w:lvl>
    <w:lvl w:ilvl="8" w:tplc="0416001B" w:tentative="1">
      <w:start w:val="1"/>
      <w:numFmt w:val="lowerRoman"/>
      <w:lvlText w:val="%9."/>
      <w:lvlJc w:val="right"/>
      <w:pPr>
        <w:ind w:left="7421" w:hanging="180"/>
      </w:pPr>
    </w:lvl>
  </w:abstractNum>
  <w:abstractNum w:abstractNumId="2" w15:restartNumberingAfterBreak="0">
    <w:nsid w:val="09C736F0"/>
    <w:multiLevelType w:val="hybridMultilevel"/>
    <w:tmpl w:val="2EEA1E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8462A1"/>
    <w:multiLevelType w:val="hybridMultilevel"/>
    <w:tmpl w:val="3B6AADB6"/>
    <w:lvl w:ilvl="0" w:tplc="A69AD306">
      <w:start w:val="2"/>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 w15:restartNumberingAfterBreak="0">
    <w:nsid w:val="131A6F4A"/>
    <w:multiLevelType w:val="hybridMultilevel"/>
    <w:tmpl w:val="69F6619A"/>
    <w:lvl w:ilvl="0" w:tplc="6EA297FE">
      <w:start w:val="1"/>
      <w:numFmt w:val="decimal"/>
      <w:lvlText w:val="%1."/>
      <w:lvlJc w:val="left"/>
      <w:pPr>
        <w:ind w:left="952" w:hanging="360"/>
      </w:pPr>
      <w:rPr>
        <w:rFonts w:hint="default"/>
      </w:rPr>
    </w:lvl>
    <w:lvl w:ilvl="1" w:tplc="04160019" w:tentative="1">
      <w:start w:val="1"/>
      <w:numFmt w:val="lowerLetter"/>
      <w:lvlText w:val="%2."/>
      <w:lvlJc w:val="left"/>
      <w:pPr>
        <w:ind w:left="1672" w:hanging="360"/>
      </w:pPr>
    </w:lvl>
    <w:lvl w:ilvl="2" w:tplc="0416001B" w:tentative="1">
      <w:start w:val="1"/>
      <w:numFmt w:val="lowerRoman"/>
      <w:lvlText w:val="%3."/>
      <w:lvlJc w:val="right"/>
      <w:pPr>
        <w:ind w:left="2392" w:hanging="180"/>
      </w:pPr>
    </w:lvl>
    <w:lvl w:ilvl="3" w:tplc="0416000F" w:tentative="1">
      <w:start w:val="1"/>
      <w:numFmt w:val="decimal"/>
      <w:lvlText w:val="%4."/>
      <w:lvlJc w:val="left"/>
      <w:pPr>
        <w:ind w:left="3112" w:hanging="360"/>
      </w:pPr>
    </w:lvl>
    <w:lvl w:ilvl="4" w:tplc="04160019" w:tentative="1">
      <w:start w:val="1"/>
      <w:numFmt w:val="lowerLetter"/>
      <w:lvlText w:val="%5."/>
      <w:lvlJc w:val="left"/>
      <w:pPr>
        <w:ind w:left="3832" w:hanging="360"/>
      </w:pPr>
    </w:lvl>
    <w:lvl w:ilvl="5" w:tplc="0416001B" w:tentative="1">
      <w:start w:val="1"/>
      <w:numFmt w:val="lowerRoman"/>
      <w:lvlText w:val="%6."/>
      <w:lvlJc w:val="right"/>
      <w:pPr>
        <w:ind w:left="4552" w:hanging="180"/>
      </w:pPr>
    </w:lvl>
    <w:lvl w:ilvl="6" w:tplc="0416000F" w:tentative="1">
      <w:start w:val="1"/>
      <w:numFmt w:val="decimal"/>
      <w:lvlText w:val="%7."/>
      <w:lvlJc w:val="left"/>
      <w:pPr>
        <w:ind w:left="5272" w:hanging="360"/>
      </w:pPr>
    </w:lvl>
    <w:lvl w:ilvl="7" w:tplc="04160019" w:tentative="1">
      <w:start w:val="1"/>
      <w:numFmt w:val="lowerLetter"/>
      <w:lvlText w:val="%8."/>
      <w:lvlJc w:val="left"/>
      <w:pPr>
        <w:ind w:left="5992" w:hanging="360"/>
      </w:pPr>
    </w:lvl>
    <w:lvl w:ilvl="8" w:tplc="0416001B" w:tentative="1">
      <w:start w:val="1"/>
      <w:numFmt w:val="lowerRoman"/>
      <w:lvlText w:val="%9."/>
      <w:lvlJc w:val="right"/>
      <w:pPr>
        <w:ind w:left="6712" w:hanging="180"/>
      </w:pPr>
    </w:lvl>
  </w:abstractNum>
  <w:abstractNum w:abstractNumId="5" w15:restartNumberingAfterBreak="0">
    <w:nsid w:val="18FD57E3"/>
    <w:multiLevelType w:val="multilevel"/>
    <w:tmpl w:val="C276D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B7A7E"/>
    <w:multiLevelType w:val="multilevel"/>
    <w:tmpl w:val="2872E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325F7"/>
    <w:multiLevelType w:val="hybridMultilevel"/>
    <w:tmpl w:val="4864BC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875BC9"/>
    <w:multiLevelType w:val="multilevel"/>
    <w:tmpl w:val="E98AF4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C6E20"/>
    <w:multiLevelType w:val="hybridMultilevel"/>
    <w:tmpl w:val="633EAD6A"/>
    <w:lvl w:ilvl="0" w:tplc="25989F4A">
      <w:start w:val="1"/>
      <w:numFmt w:val="decimal"/>
      <w:lvlText w:val="%1."/>
      <w:lvlJc w:val="left"/>
      <w:pPr>
        <w:ind w:left="2032" w:hanging="360"/>
      </w:pPr>
      <w:rPr>
        <w:rFonts w:hint="default"/>
      </w:rPr>
    </w:lvl>
    <w:lvl w:ilvl="1" w:tplc="04160019" w:tentative="1">
      <w:start w:val="1"/>
      <w:numFmt w:val="lowerLetter"/>
      <w:lvlText w:val="%2."/>
      <w:lvlJc w:val="left"/>
      <w:pPr>
        <w:ind w:left="2752" w:hanging="360"/>
      </w:pPr>
    </w:lvl>
    <w:lvl w:ilvl="2" w:tplc="0416001B" w:tentative="1">
      <w:start w:val="1"/>
      <w:numFmt w:val="lowerRoman"/>
      <w:lvlText w:val="%3."/>
      <w:lvlJc w:val="right"/>
      <w:pPr>
        <w:ind w:left="3472" w:hanging="180"/>
      </w:pPr>
    </w:lvl>
    <w:lvl w:ilvl="3" w:tplc="0416000F">
      <w:start w:val="1"/>
      <w:numFmt w:val="decimal"/>
      <w:lvlText w:val="%4."/>
      <w:lvlJc w:val="left"/>
      <w:pPr>
        <w:ind w:left="4192" w:hanging="360"/>
      </w:pPr>
    </w:lvl>
    <w:lvl w:ilvl="4" w:tplc="04160019" w:tentative="1">
      <w:start w:val="1"/>
      <w:numFmt w:val="lowerLetter"/>
      <w:lvlText w:val="%5."/>
      <w:lvlJc w:val="left"/>
      <w:pPr>
        <w:ind w:left="4912" w:hanging="360"/>
      </w:pPr>
    </w:lvl>
    <w:lvl w:ilvl="5" w:tplc="0416001B" w:tentative="1">
      <w:start w:val="1"/>
      <w:numFmt w:val="lowerRoman"/>
      <w:lvlText w:val="%6."/>
      <w:lvlJc w:val="right"/>
      <w:pPr>
        <w:ind w:left="5632" w:hanging="180"/>
      </w:pPr>
    </w:lvl>
    <w:lvl w:ilvl="6" w:tplc="0416000F" w:tentative="1">
      <w:start w:val="1"/>
      <w:numFmt w:val="decimal"/>
      <w:lvlText w:val="%7."/>
      <w:lvlJc w:val="left"/>
      <w:pPr>
        <w:ind w:left="6352" w:hanging="360"/>
      </w:pPr>
    </w:lvl>
    <w:lvl w:ilvl="7" w:tplc="04160019" w:tentative="1">
      <w:start w:val="1"/>
      <w:numFmt w:val="lowerLetter"/>
      <w:lvlText w:val="%8."/>
      <w:lvlJc w:val="left"/>
      <w:pPr>
        <w:ind w:left="7072" w:hanging="360"/>
      </w:pPr>
    </w:lvl>
    <w:lvl w:ilvl="8" w:tplc="0416001B" w:tentative="1">
      <w:start w:val="1"/>
      <w:numFmt w:val="lowerRoman"/>
      <w:lvlText w:val="%9."/>
      <w:lvlJc w:val="right"/>
      <w:pPr>
        <w:ind w:left="7792" w:hanging="180"/>
      </w:pPr>
    </w:lvl>
  </w:abstractNum>
  <w:abstractNum w:abstractNumId="10" w15:restartNumberingAfterBreak="0">
    <w:nsid w:val="1ADD4338"/>
    <w:multiLevelType w:val="multilevel"/>
    <w:tmpl w:val="B4C8D884"/>
    <w:lvl w:ilvl="0">
      <w:start w:val="1"/>
      <w:numFmt w:val="decimal"/>
      <w:lvlText w:val="%1."/>
      <w:lvlJc w:val="left"/>
      <w:pPr>
        <w:ind w:left="1661" w:hanging="360"/>
      </w:pPr>
      <w:rPr>
        <w:rFonts w:hint="default"/>
      </w:rPr>
    </w:lvl>
    <w:lvl w:ilvl="1">
      <w:start w:val="1"/>
      <w:numFmt w:val="lowerLetter"/>
      <w:lvlText w:val="%2."/>
      <w:lvlJc w:val="left"/>
      <w:pPr>
        <w:ind w:left="2381" w:hanging="360"/>
      </w:pPr>
    </w:lvl>
    <w:lvl w:ilvl="2">
      <w:start w:val="1"/>
      <w:numFmt w:val="lowerRoman"/>
      <w:lvlText w:val="%3."/>
      <w:lvlJc w:val="right"/>
      <w:pPr>
        <w:ind w:left="3101" w:hanging="180"/>
      </w:pPr>
    </w:lvl>
    <w:lvl w:ilvl="3">
      <w:start w:val="1"/>
      <w:numFmt w:val="decimal"/>
      <w:lvlText w:val="%4."/>
      <w:lvlJc w:val="left"/>
      <w:pPr>
        <w:ind w:left="3821" w:hanging="360"/>
      </w:pPr>
    </w:lvl>
    <w:lvl w:ilvl="4">
      <w:start w:val="1"/>
      <w:numFmt w:val="lowerLetter"/>
      <w:lvlText w:val="%5."/>
      <w:lvlJc w:val="left"/>
      <w:pPr>
        <w:ind w:left="4541" w:hanging="360"/>
      </w:pPr>
    </w:lvl>
    <w:lvl w:ilvl="5">
      <w:start w:val="1"/>
      <w:numFmt w:val="lowerRoman"/>
      <w:lvlText w:val="%6."/>
      <w:lvlJc w:val="right"/>
      <w:pPr>
        <w:ind w:left="5261" w:hanging="180"/>
      </w:pPr>
    </w:lvl>
    <w:lvl w:ilvl="6">
      <w:start w:val="1"/>
      <w:numFmt w:val="decimal"/>
      <w:lvlText w:val="%7."/>
      <w:lvlJc w:val="left"/>
      <w:pPr>
        <w:ind w:left="5981" w:hanging="360"/>
      </w:pPr>
    </w:lvl>
    <w:lvl w:ilvl="7">
      <w:start w:val="1"/>
      <w:numFmt w:val="lowerLetter"/>
      <w:lvlText w:val="%8."/>
      <w:lvlJc w:val="left"/>
      <w:pPr>
        <w:ind w:left="6701" w:hanging="360"/>
      </w:pPr>
    </w:lvl>
    <w:lvl w:ilvl="8">
      <w:start w:val="1"/>
      <w:numFmt w:val="lowerRoman"/>
      <w:lvlText w:val="%9."/>
      <w:lvlJc w:val="right"/>
      <w:pPr>
        <w:ind w:left="7421" w:hanging="180"/>
      </w:pPr>
    </w:lvl>
  </w:abstractNum>
  <w:abstractNum w:abstractNumId="11" w15:restartNumberingAfterBreak="0">
    <w:nsid w:val="219F16F4"/>
    <w:multiLevelType w:val="hybridMultilevel"/>
    <w:tmpl w:val="13EA6EAE"/>
    <w:lvl w:ilvl="0" w:tplc="D802400A">
      <w:start w:val="1"/>
      <w:numFmt w:val="decimal"/>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2" w15:restartNumberingAfterBreak="0">
    <w:nsid w:val="2613704B"/>
    <w:multiLevelType w:val="multilevel"/>
    <w:tmpl w:val="D722E5EA"/>
    <w:lvl w:ilvl="0">
      <w:start w:val="1"/>
      <w:numFmt w:val="decimal"/>
      <w:lvlText w:val="%1."/>
      <w:lvlJc w:val="left"/>
      <w:pPr>
        <w:ind w:left="592" w:hanging="360"/>
      </w:pPr>
      <w:rPr>
        <w:rFonts w:hint="default"/>
      </w:rPr>
    </w:lvl>
    <w:lvl w:ilvl="1">
      <w:start w:val="1"/>
      <w:numFmt w:val="decimal"/>
      <w:isLgl/>
      <w:lvlText w:val="%1.%2."/>
      <w:lvlJc w:val="left"/>
      <w:pPr>
        <w:ind w:left="952" w:hanging="360"/>
      </w:pPr>
      <w:rPr>
        <w:rFonts w:hint="default"/>
      </w:rPr>
    </w:lvl>
    <w:lvl w:ilvl="2">
      <w:start w:val="1"/>
      <w:numFmt w:val="decimal"/>
      <w:isLgl/>
      <w:lvlText w:val="%1.%2.%3."/>
      <w:lvlJc w:val="left"/>
      <w:pPr>
        <w:ind w:left="1672" w:hanging="720"/>
      </w:pPr>
      <w:rPr>
        <w:rFonts w:hint="default"/>
      </w:rPr>
    </w:lvl>
    <w:lvl w:ilvl="3">
      <w:start w:val="1"/>
      <w:numFmt w:val="decimal"/>
      <w:isLgl/>
      <w:lvlText w:val="%1.%2.%3.%4."/>
      <w:lvlJc w:val="left"/>
      <w:pPr>
        <w:ind w:left="2032" w:hanging="720"/>
      </w:pPr>
      <w:rPr>
        <w:rFonts w:hint="default"/>
      </w:rPr>
    </w:lvl>
    <w:lvl w:ilvl="4">
      <w:start w:val="1"/>
      <w:numFmt w:val="decimal"/>
      <w:isLgl/>
      <w:lvlText w:val="%1.%2.%3.%4.%5."/>
      <w:lvlJc w:val="left"/>
      <w:pPr>
        <w:ind w:left="2752" w:hanging="1080"/>
      </w:pPr>
      <w:rPr>
        <w:rFonts w:hint="default"/>
      </w:rPr>
    </w:lvl>
    <w:lvl w:ilvl="5">
      <w:start w:val="1"/>
      <w:numFmt w:val="decimal"/>
      <w:isLgl/>
      <w:lvlText w:val="%1.%2.%3.%4.%5.%6."/>
      <w:lvlJc w:val="left"/>
      <w:pPr>
        <w:ind w:left="311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4192" w:hanging="1440"/>
      </w:pPr>
      <w:rPr>
        <w:rFonts w:hint="default"/>
      </w:rPr>
    </w:lvl>
    <w:lvl w:ilvl="8">
      <w:start w:val="1"/>
      <w:numFmt w:val="decimal"/>
      <w:isLgl/>
      <w:lvlText w:val="%1.%2.%3.%4.%5.%6.%7.%8.%9."/>
      <w:lvlJc w:val="left"/>
      <w:pPr>
        <w:ind w:left="4912" w:hanging="1800"/>
      </w:pPr>
      <w:rPr>
        <w:rFonts w:hint="default"/>
      </w:rPr>
    </w:lvl>
  </w:abstractNum>
  <w:abstractNum w:abstractNumId="13" w15:restartNumberingAfterBreak="0">
    <w:nsid w:val="2A5C4A25"/>
    <w:multiLevelType w:val="multilevel"/>
    <w:tmpl w:val="D45A1B1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672A89"/>
    <w:multiLevelType w:val="hybridMultilevel"/>
    <w:tmpl w:val="22961AAE"/>
    <w:lvl w:ilvl="0" w:tplc="28D620A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E3080B"/>
    <w:multiLevelType w:val="multilevel"/>
    <w:tmpl w:val="5D7E42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4CF1E6E"/>
    <w:multiLevelType w:val="hybridMultilevel"/>
    <w:tmpl w:val="C3FE9AD6"/>
    <w:lvl w:ilvl="0" w:tplc="23C49C12">
      <w:start w:val="1"/>
      <w:numFmt w:val="decimal"/>
      <w:lvlText w:val="%1."/>
      <w:lvlJc w:val="left"/>
      <w:pPr>
        <w:ind w:left="1672" w:hanging="360"/>
      </w:pPr>
      <w:rPr>
        <w:rFonts w:hint="default"/>
      </w:rPr>
    </w:lvl>
    <w:lvl w:ilvl="1" w:tplc="04160019" w:tentative="1">
      <w:start w:val="1"/>
      <w:numFmt w:val="lowerLetter"/>
      <w:lvlText w:val="%2."/>
      <w:lvlJc w:val="left"/>
      <w:pPr>
        <w:ind w:left="2392" w:hanging="360"/>
      </w:pPr>
    </w:lvl>
    <w:lvl w:ilvl="2" w:tplc="0416001B" w:tentative="1">
      <w:start w:val="1"/>
      <w:numFmt w:val="lowerRoman"/>
      <w:lvlText w:val="%3."/>
      <w:lvlJc w:val="right"/>
      <w:pPr>
        <w:ind w:left="3112" w:hanging="180"/>
      </w:pPr>
    </w:lvl>
    <w:lvl w:ilvl="3" w:tplc="0416000F" w:tentative="1">
      <w:start w:val="1"/>
      <w:numFmt w:val="decimal"/>
      <w:lvlText w:val="%4."/>
      <w:lvlJc w:val="left"/>
      <w:pPr>
        <w:ind w:left="3832" w:hanging="360"/>
      </w:pPr>
    </w:lvl>
    <w:lvl w:ilvl="4" w:tplc="04160019" w:tentative="1">
      <w:start w:val="1"/>
      <w:numFmt w:val="lowerLetter"/>
      <w:lvlText w:val="%5."/>
      <w:lvlJc w:val="left"/>
      <w:pPr>
        <w:ind w:left="4552" w:hanging="360"/>
      </w:pPr>
    </w:lvl>
    <w:lvl w:ilvl="5" w:tplc="0416001B" w:tentative="1">
      <w:start w:val="1"/>
      <w:numFmt w:val="lowerRoman"/>
      <w:lvlText w:val="%6."/>
      <w:lvlJc w:val="right"/>
      <w:pPr>
        <w:ind w:left="5272" w:hanging="180"/>
      </w:pPr>
    </w:lvl>
    <w:lvl w:ilvl="6" w:tplc="0416000F" w:tentative="1">
      <w:start w:val="1"/>
      <w:numFmt w:val="decimal"/>
      <w:lvlText w:val="%7."/>
      <w:lvlJc w:val="left"/>
      <w:pPr>
        <w:ind w:left="5992" w:hanging="360"/>
      </w:pPr>
    </w:lvl>
    <w:lvl w:ilvl="7" w:tplc="04160019" w:tentative="1">
      <w:start w:val="1"/>
      <w:numFmt w:val="lowerLetter"/>
      <w:lvlText w:val="%8."/>
      <w:lvlJc w:val="left"/>
      <w:pPr>
        <w:ind w:left="6712" w:hanging="360"/>
      </w:pPr>
    </w:lvl>
    <w:lvl w:ilvl="8" w:tplc="0416001B" w:tentative="1">
      <w:start w:val="1"/>
      <w:numFmt w:val="lowerRoman"/>
      <w:lvlText w:val="%9."/>
      <w:lvlJc w:val="right"/>
      <w:pPr>
        <w:ind w:left="7432" w:hanging="180"/>
      </w:pPr>
    </w:lvl>
  </w:abstractNum>
  <w:abstractNum w:abstractNumId="17" w15:restartNumberingAfterBreak="0">
    <w:nsid w:val="357E5DC9"/>
    <w:multiLevelType w:val="hybridMultilevel"/>
    <w:tmpl w:val="FB18514C"/>
    <w:lvl w:ilvl="0" w:tplc="6C043E50">
      <w:start w:val="1"/>
      <w:numFmt w:val="decimal"/>
      <w:lvlText w:val="%1."/>
      <w:lvlJc w:val="left"/>
      <w:pPr>
        <w:ind w:left="952" w:hanging="360"/>
      </w:pPr>
      <w:rPr>
        <w:rFonts w:hint="default"/>
      </w:rPr>
    </w:lvl>
    <w:lvl w:ilvl="1" w:tplc="04160019" w:tentative="1">
      <w:start w:val="1"/>
      <w:numFmt w:val="lowerLetter"/>
      <w:lvlText w:val="%2."/>
      <w:lvlJc w:val="left"/>
      <w:pPr>
        <w:ind w:left="1672" w:hanging="360"/>
      </w:pPr>
    </w:lvl>
    <w:lvl w:ilvl="2" w:tplc="0416001B" w:tentative="1">
      <w:start w:val="1"/>
      <w:numFmt w:val="lowerRoman"/>
      <w:lvlText w:val="%3."/>
      <w:lvlJc w:val="right"/>
      <w:pPr>
        <w:ind w:left="2392" w:hanging="180"/>
      </w:pPr>
    </w:lvl>
    <w:lvl w:ilvl="3" w:tplc="0416000F" w:tentative="1">
      <w:start w:val="1"/>
      <w:numFmt w:val="decimal"/>
      <w:lvlText w:val="%4."/>
      <w:lvlJc w:val="left"/>
      <w:pPr>
        <w:ind w:left="3112" w:hanging="360"/>
      </w:pPr>
    </w:lvl>
    <w:lvl w:ilvl="4" w:tplc="04160019" w:tentative="1">
      <w:start w:val="1"/>
      <w:numFmt w:val="lowerLetter"/>
      <w:lvlText w:val="%5."/>
      <w:lvlJc w:val="left"/>
      <w:pPr>
        <w:ind w:left="3832" w:hanging="360"/>
      </w:pPr>
    </w:lvl>
    <w:lvl w:ilvl="5" w:tplc="0416001B" w:tentative="1">
      <w:start w:val="1"/>
      <w:numFmt w:val="lowerRoman"/>
      <w:lvlText w:val="%6."/>
      <w:lvlJc w:val="right"/>
      <w:pPr>
        <w:ind w:left="4552" w:hanging="180"/>
      </w:pPr>
    </w:lvl>
    <w:lvl w:ilvl="6" w:tplc="0416000F" w:tentative="1">
      <w:start w:val="1"/>
      <w:numFmt w:val="decimal"/>
      <w:lvlText w:val="%7."/>
      <w:lvlJc w:val="left"/>
      <w:pPr>
        <w:ind w:left="5272" w:hanging="360"/>
      </w:pPr>
    </w:lvl>
    <w:lvl w:ilvl="7" w:tplc="04160019" w:tentative="1">
      <w:start w:val="1"/>
      <w:numFmt w:val="lowerLetter"/>
      <w:lvlText w:val="%8."/>
      <w:lvlJc w:val="left"/>
      <w:pPr>
        <w:ind w:left="5992" w:hanging="360"/>
      </w:pPr>
    </w:lvl>
    <w:lvl w:ilvl="8" w:tplc="0416001B" w:tentative="1">
      <w:start w:val="1"/>
      <w:numFmt w:val="lowerRoman"/>
      <w:lvlText w:val="%9."/>
      <w:lvlJc w:val="right"/>
      <w:pPr>
        <w:ind w:left="6712" w:hanging="180"/>
      </w:pPr>
    </w:lvl>
  </w:abstractNum>
  <w:abstractNum w:abstractNumId="18" w15:restartNumberingAfterBreak="0">
    <w:nsid w:val="363E373E"/>
    <w:multiLevelType w:val="hybridMultilevel"/>
    <w:tmpl w:val="03D6906A"/>
    <w:lvl w:ilvl="0" w:tplc="BA26B6D8">
      <w:start w:val="1"/>
      <w:numFmt w:val="decimal"/>
      <w:lvlText w:val="%1."/>
      <w:lvlJc w:val="left"/>
      <w:pPr>
        <w:ind w:left="1585" w:hanging="360"/>
      </w:pPr>
      <w:rPr>
        <w:rFonts w:hint="default"/>
      </w:rPr>
    </w:lvl>
    <w:lvl w:ilvl="1" w:tplc="04160019" w:tentative="1">
      <w:start w:val="1"/>
      <w:numFmt w:val="lowerLetter"/>
      <w:lvlText w:val="%2."/>
      <w:lvlJc w:val="left"/>
      <w:pPr>
        <w:ind w:left="2305" w:hanging="360"/>
      </w:pPr>
    </w:lvl>
    <w:lvl w:ilvl="2" w:tplc="0416001B" w:tentative="1">
      <w:start w:val="1"/>
      <w:numFmt w:val="lowerRoman"/>
      <w:lvlText w:val="%3."/>
      <w:lvlJc w:val="right"/>
      <w:pPr>
        <w:ind w:left="3025" w:hanging="180"/>
      </w:pPr>
    </w:lvl>
    <w:lvl w:ilvl="3" w:tplc="0416000F" w:tentative="1">
      <w:start w:val="1"/>
      <w:numFmt w:val="decimal"/>
      <w:lvlText w:val="%4."/>
      <w:lvlJc w:val="left"/>
      <w:pPr>
        <w:ind w:left="3745" w:hanging="360"/>
      </w:pPr>
    </w:lvl>
    <w:lvl w:ilvl="4" w:tplc="04160019" w:tentative="1">
      <w:start w:val="1"/>
      <w:numFmt w:val="lowerLetter"/>
      <w:lvlText w:val="%5."/>
      <w:lvlJc w:val="left"/>
      <w:pPr>
        <w:ind w:left="4465" w:hanging="360"/>
      </w:pPr>
    </w:lvl>
    <w:lvl w:ilvl="5" w:tplc="0416001B" w:tentative="1">
      <w:start w:val="1"/>
      <w:numFmt w:val="lowerRoman"/>
      <w:lvlText w:val="%6."/>
      <w:lvlJc w:val="right"/>
      <w:pPr>
        <w:ind w:left="5185" w:hanging="180"/>
      </w:pPr>
    </w:lvl>
    <w:lvl w:ilvl="6" w:tplc="0416000F" w:tentative="1">
      <w:start w:val="1"/>
      <w:numFmt w:val="decimal"/>
      <w:lvlText w:val="%7."/>
      <w:lvlJc w:val="left"/>
      <w:pPr>
        <w:ind w:left="5905" w:hanging="360"/>
      </w:pPr>
    </w:lvl>
    <w:lvl w:ilvl="7" w:tplc="04160019" w:tentative="1">
      <w:start w:val="1"/>
      <w:numFmt w:val="lowerLetter"/>
      <w:lvlText w:val="%8."/>
      <w:lvlJc w:val="left"/>
      <w:pPr>
        <w:ind w:left="6625" w:hanging="360"/>
      </w:pPr>
    </w:lvl>
    <w:lvl w:ilvl="8" w:tplc="0416001B" w:tentative="1">
      <w:start w:val="1"/>
      <w:numFmt w:val="lowerRoman"/>
      <w:lvlText w:val="%9."/>
      <w:lvlJc w:val="right"/>
      <w:pPr>
        <w:ind w:left="7345" w:hanging="180"/>
      </w:pPr>
    </w:lvl>
  </w:abstractNum>
  <w:abstractNum w:abstractNumId="19" w15:restartNumberingAfterBreak="0">
    <w:nsid w:val="36466A1D"/>
    <w:multiLevelType w:val="hybridMultilevel"/>
    <w:tmpl w:val="F8FA56EA"/>
    <w:lvl w:ilvl="0" w:tplc="B7B8A8EC">
      <w:start w:val="1"/>
      <w:numFmt w:val="decimal"/>
      <w:lvlText w:val="%1."/>
      <w:lvlJc w:val="left"/>
      <w:pPr>
        <w:ind w:left="1672" w:hanging="360"/>
      </w:pPr>
      <w:rPr>
        <w:rFonts w:hint="default"/>
      </w:rPr>
    </w:lvl>
    <w:lvl w:ilvl="1" w:tplc="04160019" w:tentative="1">
      <w:start w:val="1"/>
      <w:numFmt w:val="lowerLetter"/>
      <w:lvlText w:val="%2."/>
      <w:lvlJc w:val="left"/>
      <w:pPr>
        <w:ind w:left="2392" w:hanging="360"/>
      </w:pPr>
    </w:lvl>
    <w:lvl w:ilvl="2" w:tplc="0416001B" w:tentative="1">
      <w:start w:val="1"/>
      <w:numFmt w:val="lowerRoman"/>
      <w:lvlText w:val="%3."/>
      <w:lvlJc w:val="right"/>
      <w:pPr>
        <w:ind w:left="3112" w:hanging="180"/>
      </w:pPr>
    </w:lvl>
    <w:lvl w:ilvl="3" w:tplc="0416000F" w:tentative="1">
      <w:start w:val="1"/>
      <w:numFmt w:val="decimal"/>
      <w:lvlText w:val="%4."/>
      <w:lvlJc w:val="left"/>
      <w:pPr>
        <w:ind w:left="3832" w:hanging="360"/>
      </w:pPr>
    </w:lvl>
    <w:lvl w:ilvl="4" w:tplc="04160019" w:tentative="1">
      <w:start w:val="1"/>
      <w:numFmt w:val="lowerLetter"/>
      <w:lvlText w:val="%5."/>
      <w:lvlJc w:val="left"/>
      <w:pPr>
        <w:ind w:left="4552" w:hanging="360"/>
      </w:pPr>
    </w:lvl>
    <w:lvl w:ilvl="5" w:tplc="0416001B" w:tentative="1">
      <w:start w:val="1"/>
      <w:numFmt w:val="lowerRoman"/>
      <w:lvlText w:val="%6."/>
      <w:lvlJc w:val="right"/>
      <w:pPr>
        <w:ind w:left="5272" w:hanging="180"/>
      </w:pPr>
    </w:lvl>
    <w:lvl w:ilvl="6" w:tplc="0416000F" w:tentative="1">
      <w:start w:val="1"/>
      <w:numFmt w:val="decimal"/>
      <w:lvlText w:val="%7."/>
      <w:lvlJc w:val="left"/>
      <w:pPr>
        <w:ind w:left="5992" w:hanging="360"/>
      </w:pPr>
    </w:lvl>
    <w:lvl w:ilvl="7" w:tplc="04160019" w:tentative="1">
      <w:start w:val="1"/>
      <w:numFmt w:val="lowerLetter"/>
      <w:lvlText w:val="%8."/>
      <w:lvlJc w:val="left"/>
      <w:pPr>
        <w:ind w:left="6712" w:hanging="360"/>
      </w:pPr>
    </w:lvl>
    <w:lvl w:ilvl="8" w:tplc="0416001B" w:tentative="1">
      <w:start w:val="1"/>
      <w:numFmt w:val="lowerRoman"/>
      <w:lvlText w:val="%9."/>
      <w:lvlJc w:val="right"/>
      <w:pPr>
        <w:ind w:left="7432" w:hanging="180"/>
      </w:pPr>
    </w:lvl>
  </w:abstractNum>
  <w:abstractNum w:abstractNumId="20" w15:restartNumberingAfterBreak="0">
    <w:nsid w:val="3910661D"/>
    <w:multiLevelType w:val="hybridMultilevel"/>
    <w:tmpl w:val="FF40D590"/>
    <w:lvl w:ilvl="0" w:tplc="72B2826C">
      <w:start w:val="1"/>
      <w:numFmt w:val="decimal"/>
      <w:lvlText w:val="%1."/>
      <w:lvlJc w:val="left"/>
      <w:pPr>
        <w:ind w:left="1312" w:hanging="360"/>
      </w:pPr>
      <w:rPr>
        <w:rFonts w:hint="default"/>
      </w:rPr>
    </w:lvl>
    <w:lvl w:ilvl="1" w:tplc="04160019" w:tentative="1">
      <w:start w:val="1"/>
      <w:numFmt w:val="lowerLetter"/>
      <w:lvlText w:val="%2."/>
      <w:lvlJc w:val="left"/>
      <w:pPr>
        <w:ind w:left="2032" w:hanging="360"/>
      </w:pPr>
    </w:lvl>
    <w:lvl w:ilvl="2" w:tplc="0416001B" w:tentative="1">
      <w:start w:val="1"/>
      <w:numFmt w:val="lowerRoman"/>
      <w:lvlText w:val="%3."/>
      <w:lvlJc w:val="right"/>
      <w:pPr>
        <w:ind w:left="2752" w:hanging="180"/>
      </w:pPr>
    </w:lvl>
    <w:lvl w:ilvl="3" w:tplc="0416000F" w:tentative="1">
      <w:start w:val="1"/>
      <w:numFmt w:val="decimal"/>
      <w:lvlText w:val="%4."/>
      <w:lvlJc w:val="left"/>
      <w:pPr>
        <w:ind w:left="3472" w:hanging="360"/>
      </w:pPr>
    </w:lvl>
    <w:lvl w:ilvl="4" w:tplc="04160019" w:tentative="1">
      <w:start w:val="1"/>
      <w:numFmt w:val="lowerLetter"/>
      <w:lvlText w:val="%5."/>
      <w:lvlJc w:val="left"/>
      <w:pPr>
        <w:ind w:left="4192" w:hanging="360"/>
      </w:pPr>
    </w:lvl>
    <w:lvl w:ilvl="5" w:tplc="0416001B" w:tentative="1">
      <w:start w:val="1"/>
      <w:numFmt w:val="lowerRoman"/>
      <w:lvlText w:val="%6."/>
      <w:lvlJc w:val="right"/>
      <w:pPr>
        <w:ind w:left="4912" w:hanging="180"/>
      </w:pPr>
    </w:lvl>
    <w:lvl w:ilvl="6" w:tplc="0416000F" w:tentative="1">
      <w:start w:val="1"/>
      <w:numFmt w:val="decimal"/>
      <w:lvlText w:val="%7."/>
      <w:lvlJc w:val="left"/>
      <w:pPr>
        <w:ind w:left="5632" w:hanging="360"/>
      </w:pPr>
    </w:lvl>
    <w:lvl w:ilvl="7" w:tplc="04160019" w:tentative="1">
      <w:start w:val="1"/>
      <w:numFmt w:val="lowerLetter"/>
      <w:lvlText w:val="%8."/>
      <w:lvlJc w:val="left"/>
      <w:pPr>
        <w:ind w:left="6352" w:hanging="360"/>
      </w:pPr>
    </w:lvl>
    <w:lvl w:ilvl="8" w:tplc="0416001B" w:tentative="1">
      <w:start w:val="1"/>
      <w:numFmt w:val="lowerRoman"/>
      <w:lvlText w:val="%9."/>
      <w:lvlJc w:val="right"/>
      <w:pPr>
        <w:ind w:left="7072" w:hanging="180"/>
      </w:pPr>
    </w:lvl>
  </w:abstractNum>
  <w:abstractNum w:abstractNumId="21" w15:restartNumberingAfterBreak="0">
    <w:nsid w:val="39E26547"/>
    <w:multiLevelType w:val="hybridMultilevel"/>
    <w:tmpl w:val="7EC0F4B8"/>
    <w:lvl w:ilvl="0" w:tplc="6EE6EA5C">
      <w:start w:val="1"/>
      <w:numFmt w:val="decimal"/>
      <w:lvlText w:val="%1."/>
      <w:lvlJc w:val="left"/>
      <w:pPr>
        <w:ind w:left="592" w:hanging="360"/>
      </w:pPr>
      <w:rPr>
        <w:rFonts w:hint="default"/>
      </w:rPr>
    </w:lvl>
    <w:lvl w:ilvl="1" w:tplc="04160019" w:tentative="1">
      <w:start w:val="1"/>
      <w:numFmt w:val="lowerLetter"/>
      <w:lvlText w:val="%2."/>
      <w:lvlJc w:val="left"/>
      <w:pPr>
        <w:ind w:left="1312" w:hanging="360"/>
      </w:pPr>
    </w:lvl>
    <w:lvl w:ilvl="2" w:tplc="0416001B" w:tentative="1">
      <w:start w:val="1"/>
      <w:numFmt w:val="lowerRoman"/>
      <w:lvlText w:val="%3."/>
      <w:lvlJc w:val="right"/>
      <w:pPr>
        <w:ind w:left="2032" w:hanging="180"/>
      </w:pPr>
    </w:lvl>
    <w:lvl w:ilvl="3" w:tplc="0416000F" w:tentative="1">
      <w:start w:val="1"/>
      <w:numFmt w:val="decimal"/>
      <w:lvlText w:val="%4."/>
      <w:lvlJc w:val="left"/>
      <w:pPr>
        <w:ind w:left="2752" w:hanging="360"/>
      </w:pPr>
    </w:lvl>
    <w:lvl w:ilvl="4" w:tplc="04160019" w:tentative="1">
      <w:start w:val="1"/>
      <w:numFmt w:val="lowerLetter"/>
      <w:lvlText w:val="%5."/>
      <w:lvlJc w:val="left"/>
      <w:pPr>
        <w:ind w:left="3472" w:hanging="360"/>
      </w:pPr>
    </w:lvl>
    <w:lvl w:ilvl="5" w:tplc="0416001B" w:tentative="1">
      <w:start w:val="1"/>
      <w:numFmt w:val="lowerRoman"/>
      <w:lvlText w:val="%6."/>
      <w:lvlJc w:val="right"/>
      <w:pPr>
        <w:ind w:left="4192" w:hanging="180"/>
      </w:pPr>
    </w:lvl>
    <w:lvl w:ilvl="6" w:tplc="0416000F" w:tentative="1">
      <w:start w:val="1"/>
      <w:numFmt w:val="decimal"/>
      <w:lvlText w:val="%7."/>
      <w:lvlJc w:val="left"/>
      <w:pPr>
        <w:ind w:left="4912" w:hanging="360"/>
      </w:pPr>
    </w:lvl>
    <w:lvl w:ilvl="7" w:tplc="04160019" w:tentative="1">
      <w:start w:val="1"/>
      <w:numFmt w:val="lowerLetter"/>
      <w:lvlText w:val="%8."/>
      <w:lvlJc w:val="left"/>
      <w:pPr>
        <w:ind w:left="5632" w:hanging="360"/>
      </w:pPr>
    </w:lvl>
    <w:lvl w:ilvl="8" w:tplc="0416001B" w:tentative="1">
      <w:start w:val="1"/>
      <w:numFmt w:val="lowerRoman"/>
      <w:lvlText w:val="%9."/>
      <w:lvlJc w:val="right"/>
      <w:pPr>
        <w:ind w:left="6352" w:hanging="180"/>
      </w:pPr>
    </w:lvl>
  </w:abstractNum>
  <w:abstractNum w:abstractNumId="22" w15:restartNumberingAfterBreak="0">
    <w:nsid w:val="3C763DCD"/>
    <w:multiLevelType w:val="hybridMultilevel"/>
    <w:tmpl w:val="EE52702A"/>
    <w:lvl w:ilvl="0" w:tplc="855EFDEC">
      <w:start w:val="1"/>
      <w:numFmt w:val="decimal"/>
      <w:lvlText w:val="%1."/>
      <w:lvlJc w:val="left"/>
      <w:pPr>
        <w:ind w:left="1636" w:hanging="360"/>
      </w:pPr>
      <w:rPr>
        <w:rFonts w:hint="default"/>
        <w:b/>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3" w15:restartNumberingAfterBreak="0">
    <w:nsid w:val="42253631"/>
    <w:multiLevelType w:val="multilevel"/>
    <w:tmpl w:val="57C47C7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 w15:restartNumberingAfterBreak="0">
    <w:nsid w:val="438B5B95"/>
    <w:multiLevelType w:val="hybridMultilevel"/>
    <w:tmpl w:val="E092F09A"/>
    <w:lvl w:ilvl="0" w:tplc="D15EB218">
      <w:start w:val="2"/>
      <w:numFmt w:val="decimal"/>
      <w:lvlText w:val="%1."/>
      <w:lvlJc w:val="left"/>
      <w:pPr>
        <w:ind w:left="3240" w:hanging="360"/>
      </w:pPr>
      <w:rPr>
        <w:rFonts w:hint="default"/>
      </w:r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25" w15:restartNumberingAfterBreak="0">
    <w:nsid w:val="43DB5952"/>
    <w:multiLevelType w:val="hybridMultilevel"/>
    <w:tmpl w:val="23A4D082"/>
    <w:lvl w:ilvl="0" w:tplc="7E6447FC">
      <w:start w:val="1"/>
      <w:numFmt w:val="decimal"/>
      <w:lvlText w:val="%1."/>
      <w:lvlJc w:val="left"/>
      <w:pPr>
        <w:ind w:left="1661" w:hanging="360"/>
      </w:pPr>
      <w:rPr>
        <w:rFonts w:hint="default"/>
      </w:rPr>
    </w:lvl>
    <w:lvl w:ilvl="1" w:tplc="04160019">
      <w:start w:val="1"/>
      <w:numFmt w:val="lowerLetter"/>
      <w:lvlText w:val="%2."/>
      <w:lvlJc w:val="left"/>
      <w:pPr>
        <w:ind w:left="2381" w:hanging="360"/>
      </w:pPr>
    </w:lvl>
    <w:lvl w:ilvl="2" w:tplc="0416001B" w:tentative="1">
      <w:start w:val="1"/>
      <w:numFmt w:val="lowerRoman"/>
      <w:lvlText w:val="%3."/>
      <w:lvlJc w:val="right"/>
      <w:pPr>
        <w:ind w:left="3101" w:hanging="180"/>
      </w:pPr>
    </w:lvl>
    <w:lvl w:ilvl="3" w:tplc="0416000F" w:tentative="1">
      <w:start w:val="1"/>
      <w:numFmt w:val="decimal"/>
      <w:lvlText w:val="%4."/>
      <w:lvlJc w:val="left"/>
      <w:pPr>
        <w:ind w:left="3821" w:hanging="360"/>
      </w:pPr>
    </w:lvl>
    <w:lvl w:ilvl="4" w:tplc="04160019" w:tentative="1">
      <w:start w:val="1"/>
      <w:numFmt w:val="lowerLetter"/>
      <w:lvlText w:val="%5."/>
      <w:lvlJc w:val="left"/>
      <w:pPr>
        <w:ind w:left="4541" w:hanging="360"/>
      </w:pPr>
    </w:lvl>
    <w:lvl w:ilvl="5" w:tplc="0416001B" w:tentative="1">
      <w:start w:val="1"/>
      <w:numFmt w:val="lowerRoman"/>
      <w:lvlText w:val="%6."/>
      <w:lvlJc w:val="right"/>
      <w:pPr>
        <w:ind w:left="5261" w:hanging="180"/>
      </w:pPr>
    </w:lvl>
    <w:lvl w:ilvl="6" w:tplc="0416000F" w:tentative="1">
      <w:start w:val="1"/>
      <w:numFmt w:val="decimal"/>
      <w:lvlText w:val="%7."/>
      <w:lvlJc w:val="left"/>
      <w:pPr>
        <w:ind w:left="5981" w:hanging="360"/>
      </w:pPr>
    </w:lvl>
    <w:lvl w:ilvl="7" w:tplc="04160019" w:tentative="1">
      <w:start w:val="1"/>
      <w:numFmt w:val="lowerLetter"/>
      <w:lvlText w:val="%8."/>
      <w:lvlJc w:val="left"/>
      <w:pPr>
        <w:ind w:left="6701" w:hanging="360"/>
      </w:pPr>
    </w:lvl>
    <w:lvl w:ilvl="8" w:tplc="0416001B" w:tentative="1">
      <w:start w:val="1"/>
      <w:numFmt w:val="lowerRoman"/>
      <w:lvlText w:val="%9."/>
      <w:lvlJc w:val="right"/>
      <w:pPr>
        <w:ind w:left="7421" w:hanging="180"/>
      </w:pPr>
    </w:lvl>
  </w:abstractNum>
  <w:abstractNum w:abstractNumId="26" w15:restartNumberingAfterBreak="0">
    <w:nsid w:val="48B768FF"/>
    <w:multiLevelType w:val="hybridMultilevel"/>
    <w:tmpl w:val="B0C638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C5665E"/>
    <w:multiLevelType w:val="multilevel"/>
    <w:tmpl w:val="DBE80284"/>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28" w15:restartNumberingAfterBreak="0">
    <w:nsid w:val="49772267"/>
    <w:multiLevelType w:val="hybridMultilevel"/>
    <w:tmpl w:val="2850E876"/>
    <w:lvl w:ilvl="0" w:tplc="FAB0FE52">
      <w:start w:val="1"/>
      <w:numFmt w:val="decimal"/>
      <w:lvlText w:val="%1."/>
      <w:lvlJc w:val="left"/>
      <w:pPr>
        <w:ind w:left="4230" w:hanging="360"/>
      </w:pPr>
      <w:rPr>
        <w:rFonts w:hint="default"/>
      </w:rPr>
    </w:lvl>
    <w:lvl w:ilvl="1" w:tplc="04160019" w:tentative="1">
      <w:start w:val="1"/>
      <w:numFmt w:val="lowerLetter"/>
      <w:lvlText w:val="%2."/>
      <w:lvlJc w:val="left"/>
      <w:pPr>
        <w:ind w:left="4950" w:hanging="360"/>
      </w:pPr>
    </w:lvl>
    <w:lvl w:ilvl="2" w:tplc="0416001B" w:tentative="1">
      <w:start w:val="1"/>
      <w:numFmt w:val="lowerRoman"/>
      <w:lvlText w:val="%3."/>
      <w:lvlJc w:val="right"/>
      <w:pPr>
        <w:ind w:left="5670" w:hanging="180"/>
      </w:pPr>
    </w:lvl>
    <w:lvl w:ilvl="3" w:tplc="0416000F" w:tentative="1">
      <w:start w:val="1"/>
      <w:numFmt w:val="decimal"/>
      <w:lvlText w:val="%4."/>
      <w:lvlJc w:val="left"/>
      <w:pPr>
        <w:ind w:left="6390" w:hanging="360"/>
      </w:pPr>
    </w:lvl>
    <w:lvl w:ilvl="4" w:tplc="04160019" w:tentative="1">
      <w:start w:val="1"/>
      <w:numFmt w:val="lowerLetter"/>
      <w:lvlText w:val="%5."/>
      <w:lvlJc w:val="left"/>
      <w:pPr>
        <w:ind w:left="7110" w:hanging="360"/>
      </w:pPr>
    </w:lvl>
    <w:lvl w:ilvl="5" w:tplc="0416001B" w:tentative="1">
      <w:start w:val="1"/>
      <w:numFmt w:val="lowerRoman"/>
      <w:lvlText w:val="%6."/>
      <w:lvlJc w:val="right"/>
      <w:pPr>
        <w:ind w:left="7830" w:hanging="180"/>
      </w:pPr>
    </w:lvl>
    <w:lvl w:ilvl="6" w:tplc="0416000F" w:tentative="1">
      <w:start w:val="1"/>
      <w:numFmt w:val="decimal"/>
      <w:lvlText w:val="%7."/>
      <w:lvlJc w:val="left"/>
      <w:pPr>
        <w:ind w:left="8550" w:hanging="360"/>
      </w:pPr>
    </w:lvl>
    <w:lvl w:ilvl="7" w:tplc="04160019" w:tentative="1">
      <w:start w:val="1"/>
      <w:numFmt w:val="lowerLetter"/>
      <w:lvlText w:val="%8."/>
      <w:lvlJc w:val="left"/>
      <w:pPr>
        <w:ind w:left="9270" w:hanging="360"/>
      </w:pPr>
    </w:lvl>
    <w:lvl w:ilvl="8" w:tplc="0416001B" w:tentative="1">
      <w:start w:val="1"/>
      <w:numFmt w:val="lowerRoman"/>
      <w:lvlText w:val="%9."/>
      <w:lvlJc w:val="right"/>
      <w:pPr>
        <w:ind w:left="9990" w:hanging="180"/>
      </w:pPr>
    </w:lvl>
  </w:abstractNum>
  <w:abstractNum w:abstractNumId="29" w15:restartNumberingAfterBreak="0">
    <w:nsid w:val="4B443EE3"/>
    <w:multiLevelType w:val="multilevel"/>
    <w:tmpl w:val="A248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7767DC"/>
    <w:multiLevelType w:val="hybridMultilevel"/>
    <w:tmpl w:val="096CE516"/>
    <w:lvl w:ilvl="0" w:tplc="358E07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7C1F64"/>
    <w:multiLevelType w:val="multilevel"/>
    <w:tmpl w:val="DB28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E404EF"/>
    <w:multiLevelType w:val="hybridMultilevel"/>
    <w:tmpl w:val="09B6F496"/>
    <w:lvl w:ilvl="0" w:tplc="F15E292C">
      <w:start w:val="1"/>
      <w:numFmt w:val="decimal"/>
      <w:lvlText w:val="%1."/>
      <w:lvlJc w:val="left"/>
      <w:pPr>
        <w:ind w:left="1585" w:hanging="360"/>
      </w:pPr>
      <w:rPr>
        <w:rFonts w:hint="default"/>
      </w:rPr>
    </w:lvl>
    <w:lvl w:ilvl="1" w:tplc="04160019" w:tentative="1">
      <w:start w:val="1"/>
      <w:numFmt w:val="lowerLetter"/>
      <w:lvlText w:val="%2."/>
      <w:lvlJc w:val="left"/>
      <w:pPr>
        <w:ind w:left="2305" w:hanging="360"/>
      </w:pPr>
    </w:lvl>
    <w:lvl w:ilvl="2" w:tplc="0416001B" w:tentative="1">
      <w:start w:val="1"/>
      <w:numFmt w:val="lowerRoman"/>
      <w:lvlText w:val="%3."/>
      <w:lvlJc w:val="right"/>
      <w:pPr>
        <w:ind w:left="3025" w:hanging="180"/>
      </w:pPr>
    </w:lvl>
    <w:lvl w:ilvl="3" w:tplc="0416000F" w:tentative="1">
      <w:start w:val="1"/>
      <w:numFmt w:val="decimal"/>
      <w:lvlText w:val="%4."/>
      <w:lvlJc w:val="left"/>
      <w:pPr>
        <w:ind w:left="3745" w:hanging="360"/>
      </w:pPr>
    </w:lvl>
    <w:lvl w:ilvl="4" w:tplc="04160019" w:tentative="1">
      <w:start w:val="1"/>
      <w:numFmt w:val="lowerLetter"/>
      <w:lvlText w:val="%5."/>
      <w:lvlJc w:val="left"/>
      <w:pPr>
        <w:ind w:left="4465" w:hanging="360"/>
      </w:pPr>
    </w:lvl>
    <w:lvl w:ilvl="5" w:tplc="0416001B" w:tentative="1">
      <w:start w:val="1"/>
      <w:numFmt w:val="lowerRoman"/>
      <w:lvlText w:val="%6."/>
      <w:lvlJc w:val="right"/>
      <w:pPr>
        <w:ind w:left="5185" w:hanging="180"/>
      </w:pPr>
    </w:lvl>
    <w:lvl w:ilvl="6" w:tplc="0416000F" w:tentative="1">
      <w:start w:val="1"/>
      <w:numFmt w:val="decimal"/>
      <w:lvlText w:val="%7."/>
      <w:lvlJc w:val="left"/>
      <w:pPr>
        <w:ind w:left="5905" w:hanging="360"/>
      </w:pPr>
    </w:lvl>
    <w:lvl w:ilvl="7" w:tplc="04160019" w:tentative="1">
      <w:start w:val="1"/>
      <w:numFmt w:val="lowerLetter"/>
      <w:lvlText w:val="%8."/>
      <w:lvlJc w:val="left"/>
      <w:pPr>
        <w:ind w:left="6625" w:hanging="360"/>
      </w:pPr>
    </w:lvl>
    <w:lvl w:ilvl="8" w:tplc="0416001B" w:tentative="1">
      <w:start w:val="1"/>
      <w:numFmt w:val="lowerRoman"/>
      <w:lvlText w:val="%9."/>
      <w:lvlJc w:val="right"/>
      <w:pPr>
        <w:ind w:left="7345" w:hanging="180"/>
      </w:pPr>
    </w:lvl>
  </w:abstractNum>
  <w:abstractNum w:abstractNumId="33" w15:restartNumberingAfterBreak="0">
    <w:nsid w:val="55EB5FF2"/>
    <w:multiLevelType w:val="multilevel"/>
    <w:tmpl w:val="0ADE2FBC"/>
    <w:lvl w:ilvl="0">
      <w:start w:val="4"/>
      <w:numFmt w:val="decimal"/>
      <w:lvlText w:val="%1."/>
      <w:lvlJc w:val="left"/>
      <w:pPr>
        <w:ind w:left="360" w:hanging="360"/>
      </w:pPr>
      <w:rPr>
        <w:rFonts w:hint="default"/>
      </w:rPr>
    </w:lvl>
    <w:lvl w:ilvl="1">
      <w:start w:val="1"/>
      <w:numFmt w:val="decimal"/>
      <w:lvlText w:val="%1.%2."/>
      <w:lvlJc w:val="left"/>
      <w:pPr>
        <w:ind w:left="3450" w:hanging="360"/>
      </w:pPr>
      <w:rPr>
        <w:rFonts w:hint="default"/>
      </w:rPr>
    </w:lvl>
    <w:lvl w:ilvl="2">
      <w:start w:val="1"/>
      <w:numFmt w:val="decimal"/>
      <w:lvlText w:val="%1.%2.%3."/>
      <w:lvlJc w:val="left"/>
      <w:pPr>
        <w:ind w:left="6900" w:hanging="720"/>
      </w:pPr>
      <w:rPr>
        <w:rFonts w:hint="default"/>
      </w:rPr>
    </w:lvl>
    <w:lvl w:ilvl="3">
      <w:start w:val="1"/>
      <w:numFmt w:val="decimal"/>
      <w:lvlText w:val="%1.%2.%3.%4."/>
      <w:lvlJc w:val="left"/>
      <w:pPr>
        <w:ind w:left="9990" w:hanging="720"/>
      </w:pPr>
      <w:rPr>
        <w:rFonts w:hint="default"/>
      </w:rPr>
    </w:lvl>
    <w:lvl w:ilvl="4">
      <w:start w:val="1"/>
      <w:numFmt w:val="decimal"/>
      <w:lvlText w:val="%1.%2.%3.%4.%5."/>
      <w:lvlJc w:val="left"/>
      <w:pPr>
        <w:ind w:left="13440" w:hanging="1080"/>
      </w:pPr>
      <w:rPr>
        <w:rFonts w:hint="default"/>
      </w:rPr>
    </w:lvl>
    <w:lvl w:ilvl="5">
      <w:start w:val="1"/>
      <w:numFmt w:val="decimal"/>
      <w:lvlText w:val="%1.%2.%3.%4.%5.%6."/>
      <w:lvlJc w:val="left"/>
      <w:pPr>
        <w:ind w:left="16530" w:hanging="1080"/>
      </w:pPr>
      <w:rPr>
        <w:rFonts w:hint="default"/>
      </w:rPr>
    </w:lvl>
    <w:lvl w:ilvl="6">
      <w:start w:val="1"/>
      <w:numFmt w:val="decimal"/>
      <w:lvlText w:val="%1.%2.%3.%4.%5.%6.%7."/>
      <w:lvlJc w:val="left"/>
      <w:pPr>
        <w:ind w:left="19980" w:hanging="1440"/>
      </w:pPr>
      <w:rPr>
        <w:rFonts w:hint="default"/>
      </w:rPr>
    </w:lvl>
    <w:lvl w:ilvl="7">
      <w:start w:val="1"/>
      <w:numFmt w:val="decimal"/>
      <w:lvlText w:val="%1.%2.%3.%4.%5.%6.%7.%8."/>
      <w:lvlJc w:val="left"/>
      <w:pPr>
        <w:ind w:left="23070" w:hanging="1440"/>
      </w:pPr>
      <w:rPr>
        <w:rFonts w:hint="default"/>
      </w:rPr>
    </w:lvl>
    <w:lvl w:ilvl="8">
      <w:start w:val="1"/>
      <w:numFmt w:val="decimal"/>
      <w:lvlText w:val="%1.%2.%3.%4.%5.%6.%7.%8.%9."/>
      <w:lvlJc w:val="left"/>
      <w:pPr>
        <w:ind w:left="26520" w:hanging="1800"/>
      </w:pPr>
      <w:rPr>
        <w:rFonts w:hint="default"/>
      </w:rPr>
    </w:lvl>
  </w:abstractNum>
  <w:abstractNum w:abstractNumId="34" w15:restartNumberingAfterBreak="0">
    <w:nsid w:val="59CB1CD3"/>
    <w:multiLevelType w:val="hybridMultilevel"/>
    <w:tmpl w:val="D1B47FD0"/>
    <w:lvl w:ilvl="0" w:tplc="90B05824">
      <w:start w:val="1"/>
      <w:numFmt w:val="decimal"/>
      <w:lvlText w:val="%1."/>
      <w:lvlJc w:val="left"/>
      <w:pPr>
        <w:ind w:left="2356" w:hanging="360"/>
      </w:pPr>
      <w:rPr>
        <w:rFonts w:hint="default"/>
        <w:b/>
      </w:rPr>
    </w:lvl>
    <w:lvl w:ilvl="1" w:tplc="04160019" w:tentative="1">
      <w:start w:val="1"/>
      <w:numFmt w:val="lowerLetter"/>
      <w:lvlText w:val="%2."/>
      <w:lvlJc w:val="left"/>
      <w:pPr>
        <w:ind w:left="3076" w:hanging="360"/>
      </w:pPr>
    </w:lvl>
    <w:lvl w:ilvl="2" w:tplc="0416001B" w:tentative="1">
      <w:start w:val="1"/>
      <w:numFmt w:val="lowerRoman"/>
      <w:lvlText w:val="%3."/>
      <w:lvlJc w:val="right"/>
      <w:pPr>
        <w:ind w:left="3796" w:hanging="180"/>
      </w:pPr>
    </w:lvl>
    <w:lvl w:ilvl="3" w:tplc="0416000F" w:tentative="1">
      <w:start w:val="1"/>
      <w:numFmt w:val="decimal"/>
      <w:lvlText w:val="%4."/>
      <w:lvlJc w:val="left"/>
      <w:pPr>
        <w:ind w:left="4516" w:hanging="360"/>
      </w:pPr>
    </w:lvl>
    <w:lvl w:ilvl="4" w:tplc="04160019" w:tentative="1">
      <w:start w:val="1"/>
      <w:numFmt w:val="lowerLetter"/>
      <w:lvlText w:val="%5."/>
      <w:lvlJc w:val="left"/>
      <w:pPr>
        <w:ind w:left="5236" w:hanging="360"/>
      </w:pPr>
    </w:lvl>
    <w:lvl w:ilvl="5" w:tplc="0416001B" w:tentative="1">
      <w:start w:val="1"/>
      <w:numFmt w:val="lowerRoman"/>
      <w:lvlText w:val="%6."/>
      <w:lvlJc w:val="right"/>
      <w:pPr>
        <w:ind w:left="5956" w:hanging="180"/>
      </w:pPr>
    </w:lvl>
    <w:lvl w:ilvl="6" w:tplc="0416000F" w:tentative="1">
      <w:start w:val="1"/>
      <w:numFmt w:val="decimal"/>
      <w:lvlText w:val="%7."/>
      <w:lvlJc w:val="left"/>
      <w:pPr>
        <w:ind w:left="6676" w:hanging="360"/>
      </w:pPr>
    </w:lvl>
    <w:lvl w:ilvl="7" w:tplc="04160019" w:tentative="1">
      <w:start w:val="1"/>
      <w:numFmt w:val="lowerLetter"/>
      <w:lvlText w:val="%8."/>
      <w:lvlJc w:val="left"/>
      <w:pPr>
        <w:ind w:left="7396" w:hanging="360"/>
      </w:pPr>
    </w:lvl>
    <w:lvl w:ilvl="8" w:tplc="0416001B" w:tentative="1">
      <w:start w:val="1"/>
      <w:numFmt w:val="lowerRoman"/>
      <w:lvlText w:val="%9."/>
      <w:lvlJc w:val="right"/>
      <w:pPr>
        <w:ind w:left="8116" w:hanging="180"/>
      </w:pPr>
    </w:lvl>
  </w:abstractNum>
  <w:abstractNum w:abstractNumId="35" w15:restartNumberingAfterBreak="0">
    <w:nsid w:val="5EED75C8"/>
    <w:multiLevelType w:val="multilevel"/>
    <w:tmpl w:val="80FA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AE5C29"/>
    <w:multiLevelType w:val="multilevel"/>
    <w:tmpl w:val="D354E2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FC17C5C"/>
    <w:multiLevelType w:val="multilevel"/>
    <w:tmpl w:val="73D06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09B290D"/>
    <w:multiLevelType w:val="hybridMultilevel"/>
    <w:tmpl w:val="383CD08C"/>
    <w:lvl w:ilvl="0" w:tplc="5A4EC5A8">
      <w:start w:val="1"/>
      <w:numFmt w:val="decimal"/>
      <w:lvlText w:val="%1."/>
      <w:lvlJc w:val="left"/>
      <w:pPr>
        <w:ind w:left="1312" w:hanging="360"/>
      </w:pPr>
      <w:rPr>
        <w:rFonts w:hint="default"/>
      </w:rPr>
    </w:lvl>
    <w:lvl w:ilvl="1" w:tplc="04160019" w:tentative="1">
      <w:start w:val="1"/>
      <w:numFmt w:val="lowerLetter"/>
      <w:lvlText w:val="%2."/>
      <w:lvlJc w:val="left"/>
      <w:pPr>
        <w:ind w:left="2032" w:hanging="360"/>
      </w:pPr>
    </w:lvl>
    <w:lvl w:ilvl="2" w:tplc="0416001B" w:tentative="1">
      <w:start w:val="1"/>
      <w:numFmt w:val="lowerRoman"/>
      <w:lvlText w:val="%3."/>
      <w:lvlJc w:val="right"/>
      <w:pPr>
        <w:ind w:left="2752" w:hanging="180"/>
      </w:pPr>
    </w:lvl>
    <w:lvl w:ilvl="3" w:tplc="0416000F" w:tentative="1">
      <w:start w:val="1"/>
      <w:numFmt w:val="decimal"/>
      <w:lvlText w:val="%4."/>
      <w:lvlJc w:val="left"/>
      <w:pPr>
        <w:ind w:left="3472" w:hanging="360"/>
      </w:pPr>
    </w:lvl>
    <w:lvl w:ilvl="4" w:tplc="04160019" w:tentative="1">
      <w:start w:val="1"/>
      <w:numFmt w:val="lowerLetter"/>
      <w:lvlText w:val="%5."/>
      <w:lvlJc w:val="left"/>
      <w:pPr>
        <w:ind w:left="4192" w:hanging="360"/>
      </w:pPr>
    </w:lvl>
    <w:lvl w:ilvl="5" w:tplc="0416001B" w:tentative="1">
      <w:start w:val="1"/>
      <w:numFmt w:val="lowerRoman"/>
      <w:lvlText w:val="%6."/>
      <w:lvlJc w:val="right"/>
      <w:pPr>
        <w:ind w:left="4912" w:hanging="180"/>
      </w:pPr>
    </w:lvl>
    <w:lvl w:ilvl="6" w:tplc="0416000F" w:tentative="1">
      <w:start w:val="1"/>
      <w:numFmt w:val="decimal"/>
      <w:lvlText w:val="%7."/>
      <w:lvlJc w:val="left"/>
      <w:pPr>
        <w:ind w:left="5632" w:hanging="360"/>
      </w:pPr>
    </w:lvl>
    <w:lvl w:ilvl="7" w:tplc="04160019" w:tentative="1">
      <w:start w:val="1"/>
      <w:numFmt w:val="lowerLetter"/>
      <w:lvlText w:val="%8."/>
      <w:lvlJc w:val="left"/>
      <w:pPr>
        <w:ind w:left="6352" w:hanging="360"/>
      </w:pPr>
    </w:lvl>
    <w:lvl w:ilvl="8" w:tplc="0416001B" w:tentative="1">
      <w:start w:val="1"/>
      <w:numFmt w:val="lowerRoman"/>
      <w:lvlText w:val="%9."/>
      <w:lvlJc w:val="right"/>
      <w:pPr>
        <w:ind w:left="7072" w:hanging="180"/>
      </w:pPr>
    </w:lvl>
  </w:abstractNum>
  <w:abstractNum w:abstractNumId="39" w15:restartNumberingAfterBreak="0">
    <w:nsid w:val="73EE464D"/>
    <w:multiLevelType w:val="hybridMultilevel"/>
    <w:tmpl w:val="F37EB9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AE50091"/>
    <w:multiLevelType w:val="hybridMultilevel"/>
    <w:tmpl w:val="5BA06A6E"/>
    <w:lvl w:ilvl="0" w:tplc="62BC208E">
      <w:start w:val="1"/>
      <w:numFmt w:val="decimal"/>
      <w:lvlText w:val="%1."/>
      <w:lvlJc w:val="left"/>
      <w:pPr>
        <w:ind w:left="1585" w:hanging="360"/>
      </w:pPr>
      <w:rPr>
        <w:rFonts w:hint="default"/>
      </w:rPr>
    </w:lvl>
    <w:lvl w:ilvl="1" w:tplc="04160019" w:tentative="1">
      <w:start w:val="1"/>
      <w:numFmt w:val="lowerLetter"/>
      <w:lvlText w:val="%2."/>
      <w:lvlJc w:val="left"/>
      <w:pPr>
        <w:ind w:left="2305" w:hanging="360"/>
      </w:pPr>
    </w:lvl>
    <w:lvl w:ilvl="2" w:tplc="0416001B" w:tentative="1">
      <w:start w:val="1"/>
      <w:numFmt w:val="lowerRoman"/>
      <w:lvlText w:val="%3."/>
      <w:lvlJc w:val="right"/>
      <w:pPr>
        <w:ind w:left="3025" w:hanging="180"/>
      </w:pPr>
    </w:lvl>
    <w:lvl w:ilvl="3" w:tplc="0416000F" w:tentative="1">
      <w:start w:val="1"/>
      <w:numFmt w:val="decimal"/>
      <w:lvlText w:val="%4."/>
      <w:lvlJc w:val="left"/>
      <w:pPr>
        <w:ind w:left="3745" w:hanging="360"/>
      </w:pPr>
    </w:lvl>
    <w:lvl w:ilvl="4" w:tplc="04160019" w:tentative="1">
      <w:start w:val="1"/>
      <w:numFmt w:val="lowerLetter"/>
      <w:lvlText w:val="%5."/>
      <w:lvlJc w:val="left"/>
      <w:pPr>
        <w:ind w:left="4465" w:hanging="360"/>
      </w:pPr>
    </w:lvl>
    <w:lvl w:ilvl="5" w:tplc="0416001B" w:tentative="1">
      <w:start w:val="1"/>
      <w:numFmt w:val="lowerRoman"/>
      <w:lvlText w:val="%6."/>
      <w:lvlJc w:val="right"/>
      <w:pPr>
        <w:ind w:left="5185" w:hanging="180"/>
      </w:pPr>
    </w:lvl>
    <w:lvl w:ilvl="6" w:tplc="0416000F" w:tentative="1">
      <w:start w:val="1"/>
      <w:numFmt w:val="decimal"/>
      <w:lvlText w:val="%7."/>
      <w:lvlJc w:val="left"/>
      <w:pPr>
        <w:ind w:left="5905" w:hanging="360"/>
      </w:pPr>
    </w:lvl>
    <w:lvl w:ilvl="7" w:tplc="04160019" w:tentative="1">
      <w:start w:val="1"/>
      <w:numFmt w:val="lowerLetter"/>
      <w:lvlText w:val="%8."/>
      <w:lvlJc w:val="left"/>
      <w:pPr>
        <w:ind w:left="6625" w:hanging="360"/>
      </w:pPr>
    </w:lvl>
    <w:lvl w:ilvl="8" w:tplc="0416001B" w:tentative="1">
      <w:start w:val="1"/>
      <w:numFmt w:val="lowerRoman"/>
      <w:lvlText w:val="%9."/>
      <w:lvlJc w:val="right"/>
      <w:pPr>
        <w:ind w:left="7345" w:hanging="180"/>
      </w:pPr>
    </w:lvl>
  </w:abstractNum>
  <w:abstractNum w:abstractNumId="41" w15:restartNumberingAfterBreak="0">
    <w:nsid w:val="7BA379B0"/>
    <w:multiLevelType w:val="multilevel"/>
    <w:tmpl w:val="BF523CDC"/>
    <w:lvl w:ilvl="0">
      <w:start w:val="1"/>
      <w:numFmt w:val="decimal"/>
      <w:lvlText w:val="%1."/>
      <w:lvlJc w:val="left"/>
      <w:pPr>
        <w:ind w:left="1672" w:hanging="360"/>
      </w:pPr>
      <w:rPr>
        <w:rFonts w:hint="default"/>
      </w:rPr>
    </w:lvl>
    <w:lvl w:ilvl="1">
      <w:start w:val="2"/>
      <w:numFmt w:val="decimal"/>
      <w:isLgl/>
      <w:lvlText w:val="%1.%2."/>
      <w:lvlJc w:val="left"/>
      <w:pPr>
        <w:ind w:left="2032" w:hanging="360"/>
      </w:pPr>
      <w:rPr>
        <w:rFonts w:hint="default"/>
      </w:rPr>
    </w:lvl>
    <w:lvl w:ilvl="2">
      <w:start w:val="1"/>
      <w:numFmt w:val="decimal"/>
      <w:isLgl/>
      <w:lvlText w:val="%1.%2.%3."/>
      <w:lvlJc w:val="left"/>
      <w:pPr>
        <w:ind w:left="2752" w:hanging="720"/>
      </w:pPr>
      <w:rPr>
        <w:rFonts w:hint="default"/>
      </w:rPr>
    </w:lvl>
    <w:lvl w:ilvl="3">
      <w:start w:val="1"/>
      <w:numFmt w:val="decimal"/>
      <w:isLgl/>
      <w:lvlText w:val="%1.%2.%3.%4."/>
      <w:lvlJc w:val="left"/>
      <w:pPr>
        <w:ind w:left="3112" w:hanging="720"/>
      </w:pPr>
      <w:rPr>
        <w:rFonts w:hint="default"/>
      </w:rPr>
    </w:lvl>
    <w:lvl w:ilvl="4">
      <w:start w:val="1"/>
      <w:numFmt w:val="decimal"/>
      <w:isLgl/>
      <w:lvlText w:val="%1.%2.%3.%4.%5."/>
      <w:lvlJc w:val="left"/>
      <w:pPr>
        <w:ind w:left="3832" w:hanging="1080"/>
      </w:pPr>
      <w:rPr>
        <w:rFonts w:hint="default"/>
      </w:rPr>
    </w:lvl>
    <w:lvl w:ilvl="5">
      <w:start w:val="1"/>
      <w:numFmt w:val="decimal"/>
      <w:isLgl/>
      <w:lvlText w:val="%1.%2.%3.%4.%5.%6."/>
      <w:lvlJc w:val="left"/>
      <w:pPr>
        <w:ind w:left="4192" w:hanging="1080"/>
      </w:pPr>
      <w:rPr>
        <w:rFonts w:hint="default"/>
      </w:rPr>
    </w:lvl>
    <w:lvl w:ilvl="6">
      <w:start w:val="1"/>
      <w:numFmt w:val="decimal"/>
      <w:isLgl/>
      <w:lvlText w:val="%1.%2.%3.%4.%5.%6.%7."/>
      <w:lvlJc w:val="left"/>
      <w:pPr>
        <w:ind w:left="4912" w:hanging="1440"/>
      </w:pPr>
      <w:rPr>
        <w:rFonts w:hint="default"/>
      </w:rPr>
    </w:lvl>
    <w:lvl w:ilvl="7">
      <w:start w:val="1"/>
      <w:numFmt w:val="decimal"/>
      <w:isLgl/>
      <w:lvlText w:val="%1.%2.%3.%4.%5.%6.%7.%8."/>
      <w:lvlJc w:val="left"/>
      <w:pPr>
        <w:ind w:left="5272" w:hanging="1440"/>
      </w:pPr>
      <w:rPr>
        <w:rFonts w:hint="default"/>
      </w:rPr>
    </w:lvl>
    <w:lvl w:ilvl="8">
      <w:start w:val="1"/>
      <w:numFmt w:val="decimal"/>
      <w:isLgl/>
      <w:lvlText w:val="%1.%2.%3.%4.%5.%6.%7.%8.%9."/>
      <w:lvlJc w:val="left"/>
      <w:pPr>
        <w:ind w:left="5992" w:hanging="1800"/>
      </w:pPr>
      <w:rPr>
        <w:rFonts w:hint="default"/>
      </w:rPr>
    </w:lvl>
  </w:abstractNum>
  <w:abstractNum w:abstractNumId="42" w15:restartNumberingAfterBreak="0">
    <w:nsid w:val="7DBD1502"/>
    <w:multiLevelType w:val="multilevel"/>
    <w:tmpl w:val="228842A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15:restartNumberingAfterBreak="0">
    <w:nsid w:val="7F512C87"/>
    <w:multiLevelType w:val="multilevel"/>
    <w:tmpl w:val="CC067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9185131">
    <w:abstractNumId w:val="15"/>
  </w:num>
  <w:num w:numId="2" w16cid:durableId="859511095">
    <w:abstractNumId w:val="13"/>
  </w:num>
  <w:num w:numId="3" w16cid:durableId="123961005">
    <w:abstractNumId w:val="36"/>
  </w:num>
  <w:num w:numId="4" w16cid:durableId="170532411">
    <w:abstractNumId w:val="23"/>
  </w:num>
  <w:num w:numId="5" w16cid:durableId="45685916">
    <w:abstractNumId w:val="42"/>
  </w:num>
  <w:num w:numId="6" w16cid:durableId="1029915230">
    <w:abstractNumId w:val="37"/>
  </w:num>
  <w:num w:numId="7" w16cid:durableId="822544987">
    <w:abstractNumId w:val="27"/>
  </w:num>
  <w:num w:numId="8" w16cid:durableId="408039077">
    <w:abstractNumId w:val="14"/>
  </w:num>
  <w:num w:numId="9" w16cid:durableId="1506628268">
    <w:abstractNumId w:val="26"/>
  </w:num>
  <w:num w:numId="10" w16cid:durableId="86312880">
    <w:abstractNumId w:val="28"/>
  </w:num>
  <w:num w:numId="11" w16cid:durableId="679624130">
    <w:abstractNumId w:val="12"/>
  </w:num>
  <w:num w:numId="12" w16cid:durableId="276832759">
    <w:abstractNumId w:val="4"/>
  </w:num>
  <w:num w:numId="13" w16cid:durableId="928586199">
    <w:abstractNumId w:val="38"/>
  </w:num>
  <w:num w:numId="14" w16cid:durableId="1562208451">
    <w:abstractNumId w:val="41"/>
  </w:num>
  <w:num w:numId="15" w16cid:durableId="515731804">
    <w:abstractNumId w:val="9"/>
  </w:num>
  <w:num w:numId="16" w16cid:durableId="1444111045">
    <w:abstractNumId w:val="0"/>
  </w:num>
  <w:num w:numId="17" w16cid:durableId="56175684">
    <w:abstractNumId w:val="7"/>
  </w:num>
  <w:num w:numId="18" w16cid:durableId="1883007948">
    <w:abstractNumId w:val="21"/>
  </w:num>
  <w:num w:numId="19" w16cid:durableId="669724526">
    <w:abstractNumId w:val="17"/>
  </w:num>
  <w:num w:numId="20" w16cid:durableId="2134782559">
    <w:abstractNumId w:val="20"/>
  </w:num>
  <w:num w:numId="21" w16cid:durableId="1743141907">
    <w:abstractNumId w:val="16"/>
  </w:num>
  <w:num w:numId="22" w16cid:durableId="881794894">
    <w:abstractNumId w:val="19"/>
  </w:num>
  <w:num w:numId="23" w16cid:durableId="1873763191">
    <w:abstractNumId w:val="22"/>
  </w:num>
  <w:num w:numId="24" w16cid:durableId="1990015713">
    <w:abstractNumId w:val="11"/>
  </w:num>
  <w:num w:numId="25" w16cid:durableId="1278610105">
    <w:abstractNumId w:val="3"/>
  </w:num>
  <w:num w:numId="26" w16cid:durableId="794952109">
    <w:abstractNumId w:val="24"/>
  </w:num>
  <w:num w:numId="27" w16cid:durableId="217325477">
    <w:abstractNumId w:val="34"/>
  </w:num>
  <w:num w:numId="28" w16cid:durableId="1403721805">
    <w:abstractNumId w:val="2"/>
  </w:num>
  <w:num w:numId="29" w16cid:durableId="1144591050">
    <w:abstractNumId w:val="25"/>
  </w:num>
  <w:num w:numId="30" w16cid:durableId="913927610">
    <w:abstractNumId w:val="33"/>
  </w:num>
  <w:num w:numId="31" w16cid:durableId="498540924">
    <w:abstractNumId w:val="43"/>
  </w:num>
  <w:num w:numId="32" w16cid:durableId="1973444187">
    <w:abstractNumId w:val="1"/>
  </w:num>
  <w:num w:numId="33" w16cid:durableId="719209019">
    <w:abstractNumId w:val="10"/>
  </w:num>
  <w:num w:numId="34" w16cid:durableId="1265915064">
    <w:abstractNumId w:val="39"/>
  </w:num>
  <w:num w:numId="35" w16cid:durableId="1715957126">
    <w:abstractNumId w:val="40"/>
  </w:num>
  <w:num w:numId="36" w16cid:durableId="1338121391">
    <w:abstractNumId w:val="18"/>
  </w:num>
  <w:num w:numId="37" w16cid:durableId="1554267873">
    <w:abstractNumId w:val="32"/>
  </w:num>
  <w:num w:numId="38" w16cid:durableId="1656373953">
    <w:abstractNumId w:val="30"/>
  </w:num>
  <w:num w:numId="39" w16cid:durableId="689259857">
    <w:abstractNumId w:val="31"/>
  </w:num>
  <w:num w:numId="40" w16cid:durableId="191890557">
    <w:abstractNumId w:val="29"/>
    <w:lvlOverride w:ilvl="0">
      <w:lvl w:ilvl="0">
        <w:numFmt w:val="decimal"/>
        <w:lvlText w:val="%1."/>
        <w:lvlJc w:val="left"/>
      </w:lvl>
    </w:lvlOverride>
  </w:num>
  <w:num w:numId="41" w16cid:durableId="983659159">
    <w:abstractNumId w:val="35"/>
    <w:lvlOverride w:ilvl="0">
      <w:lvl w:ilvl="0">
        <w:numFmt w:val="decimal"/>
        <w:lvlText w:val="%1."/>
        <w:lvlJc w:val="left"/>
      </w:lvl>
    </w:lvlOverride>
  </w:num>
  <w:num w:numId="42" w16cid:durableId="1793480945">
    <w:abstractNumId w:val="5"/>
    <w:lvlOverride w:ilvl="0">
      <w:lvl w:ilvl="0">
        <w:numFmt w:val="decimal"/>
        <w:lvlText w:val="%1."/>
        <w:lvlJc w:val="left"/>
      </w:lvl>
    </w:lvlOverride>
  </w:num>
  <w:num w:numId="43" w16cid:durableId="1424254469">
    <w:abstractNumId w:val="8"/>
    <w:lvlOverride w:ilvl="0">
      <w:lvl w:ilvl="0">
        <w:numFmt w:val="decimal"/>
        <w:lvlText w:val="%1."/>
        <w:lvlJc w:val="left"/>
      </w:lvl>
    </w:lvlOverride>
  </w:num>
  <w:num w:numId="44" w16cid:durableId="244189588">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CE"/>
    <w:rsid w:val="00000C13"/>
    <w:rsid w:val="000015CD"/>
    <w:rsid w:val="00004BDD"/>
    <w:rsid w:val="0001507F"/>
    <w:rsid w:val="00015E22"/>
    <w:rsid w:val="0003005E"/>
    <w:rsid w:val="00036F0E"/>
    <w:rsid w:val="00037766"/>
    <w:rsid w:val="00044859"/>
    <w:rsid w:val="0005444C"/>
    <w:rsid w:val="000569C0"/>
    <w:rsid w:val="000578B3"/>
    <w:rsid w:val="00057CA1"/>
    <w:rsid w:val="0006048C"/>
    <w:rsid w:val="00070B74"/>
    <w:rsid w:val="000734FC"/>
    <w:rsid w:val="00075881"/>
    <w:rsid w:val="00075B3D"/>
    <w:rsid w:val="00083112"/>
    <w:rsid w:val="000832EF"/>
    <w:rsid w:val="00085E3D"/>
    <w:rsid w:val="00090768"/>
    <w:rsid w:val="00090A01"/>
    <w:rsid w:val="00092D87"/>
    <w:rsid w:val="000972F0"/>
    <w:rsid w:val="00097BCD"/>
    <w:rsid w:val="000B251C"/>
    <w:rsid w:val="000B662D"/>
    <w:rsid w:val="000B7D4D"/>
    <w:rsid w:val="000C03C6"/>
    <w:rsid w:val="000C1A27"/>
    <w:rsid w:val="000C236A"/>
    <w:rsid w:val="000C501E"/>
    <w:rsid w:val="000D3EBF"/>
    <w:rsid w:val="000D4147"/>
    <w:rsid w:val="000E2BBE"/>
    <w:rsid w:val="000E337F"/>
    <w:rsid w:val="000E4243"/>
    <w:rsid w:val="000F22A2"/>
    <w:rsid w:val="001024C6"/>
    <w:rsid w:val="00105401"/>
    <w:rsid w:val="00107725"/>
    <w:rsid w:val="001101A3"/>
    <w:rsid w:val="00115992"/>
    <w:rsid w:val="001176F0"/>
    <w:rsid w:val="00134C65"/>
    <w:rsid w:val="00141982"/>
    <w:rsid w:val="001426C7"/>
    <w:rsid w:val="001464B7"/>
    <w:rsid w:val="00151F05"/>
    <w:rsid w:val="00165374"/>
    <w:rsid w:val="00177CD8"/>
    <w:rsid w:val="0018029A"/>
    <w:rsid w:val="00192CA7"/>
    <w:rsid w:val="00196C13"/>
    <w:rsid w:val="001A4451"/>
    <w:rsid w:val="001C0DFE"/>
    <w:rsid w:val="001C46F2"/>
    <w:rsid w:val="001C4904"/>
    <w:rsid w:val="001D1A83"/>
    <w:rsid w:val="001D7799"/>
    <w:rsid w:val="001E03C5"/>
    <w:rsid w:val="001E278D"/>
    <w:rsid w:val="001E64EB"/>
    <w:rsid w:val="001E67AE"/>
    <w:rsid w:val="001F18F7"/>
    <w:rsid w:val="001F2DD7"/>
    <w:rsid w:val="001F332E"/>
    <w:rsid w:val="001F535D"/>
    <w:rsid w:val="00203111"/>
    <w:rsid w:val="0020354B"/>
    <w:rsid w:val="00203616"/>
    <w:rsid w:val="00204A89"/>
    <w:rsid w:val="0021040D"/>
    <w:rsid w:val="002120E5"/>
    <w:rsid w:val="002145E5"/>
    <w:rsid w:val="00215736"/>
    <w:rsid w:val="00216785"/>
    <w:rsid w:val="00217A9D"/>
    <w:rsid w:val="00220ACA"/>
    <w:rsid w:val="00227BD8"/>
    <w:rsid w:val="00231D38"/>
    <w:rsid w:val="002325E5"/>
    <w:rsid w:val="002330B6"/>
    <w:rsid w:val="002345A6"/>
    <w:rsid w:val="00236A17"/>
    <w:rsid w:val="002461B8"/>
    <w:rsid w:val="00247B9B"/>
    <w:rsid w:val="00254EB5"/>
    <w:rsid w:val="0025779F"/>
    <w:rsid w:val="00260409"/>
    <w:rsid w:val="0026368D"/>
    <w:rsid w:val="002719C6"/>
    <w:rsid w:val="00271A3C"/>
    <w:rsid w:val="00274128"/>
    <w:rsid w:val="00283676"/>
    <w:rsid w:val="00290219"/>
    <w:rsid w:val="00291B7B"/>
    <w:rsid w:val="00293774"/>
    <w:rsid w:val="00294019"/>
    <w:rsid w:val="00294A86"/>
    <w:rsid w:val="002A2224"/>
    <w:rsid w:val="002B08A7"/>
    <w:rsid w:val="002B0CC6"/>
    <w:rsid w:val="002B676A"/>
    <w:rsid w:val="002B78EE"/>
    <w:rsid w:val="002D4DAF"/>
    <w:rsid w:val="002E5610"/>
    <w:rsid w:val="00302873"/>
    <w:rsid w:val="0030657D"/>
    <w:rsid w:val="00307E37"/>
    <w:rsid w:val="00311225"/>
    <w:rsid w:val="003142B8"/>
    <w:rsid w:val="00314D06"/>
    <w:rsid w:val="00323A2A"/>
    <w:rsid w:val="00325A7A"/>
    <w:rsid w:val="00326AB2"/>
    <w:rsid w:val="00327F0F"/>
    <w:rsid w:val="003301B3"/>
    <w:rsid w:val="00336002"/>
    <w:rsid w:val="0033679B"/>
    <w:rsid w:val="003400B2"/>
    <w:rsid w:val="0034210F"/>
    <w:rsid w:val="003452E8"/>
    <w:rsid w:val="00347B73"/>
    <w:rsid w:val="00354398"/>
    <w:rsid w:val="003611EB"/>
    <w:rsid w:val="003637D5"/>
    <w:rsid w:val="0036614A"/>
    <w:rsid w:val="00372ABF"/>
    <w:rsid w:val="0037303A"/>
    <w:rsid w:val="003746AC"/>
    <w:rsid w:val="003759EC"/>
    <w:rsid w:val="00382994"/>
    <w:rsid w:val="00387086"/>
    <w:rsid w:val="00397615"/>
    <w:rsid w:val="003978DB"/>
    <w:rsid w:val="003A2FC1"/>
    <w:rsid w:val="003A488D"/>
    <w:rsid w:val="003B2F6A"/>
    <w:rsid w:val="003B3545"/>
    <w:rsid w:val="003B7E6B"/>
    <w:rsid w:val="003C0EAA"/>
    <w:rsid w:val="003C4F1D"/>
    <w:rsid w:val="003C5AFB"/>
    <w:rsid w:val="003C6071"/>
    <w:rsid w:val="003D1D53"/>
    <w:rsid w:val="003D214F"/>
    <w:rsid w:val="003E12A3"/>
    <w:rsid w:val="003E2467"/>
    <w:rsid w:val="003E73BF"/>
    <w:rsid w:val="003F2424"/>
    <w:rsid w:val="003F2B12"/>
    <w:rsid w:val="003F34F6"/>
    <w:rsid w:val="003F5589"/>
    <w:rsid w:val="0040275F"/>
    <w:rsid w:val="004029DB"/>
    <w:rsid w:val="00403C55"/>
    <w:rsid w:val="00405EF2"/>
    <w:rsid w:val="004107BB"/>
    <w:rsid w:val="00410B0B"/>
    <w:rsid w:val="00414CDD"/>
    <w:rsid w:val="00415E24"/>
    <w:rsid w:val="0041608A"/>
    <w:rsid w:val="004234E6"/>
    <w:rsid w:val="004238E5"/>
    <w:rsid w:val="00423E41"/>
    <w:rsid w:val="00427066"/>
    <w:rsid w:val="00430063"/>
    <w:rsid w:val="0043251D"/>
    <w:rsid w:val="00435836"/>
    <w:rsid w:val="00435AEC"/>
    <w:rsid w:val="0044013A"/>
    <w:rsid w:val="00441E42"/>
    <w:rsid w:val="00445F33"/>
    <w:rsid w:val="00453947"/>
    <w:rsid w:val="004560AC"/>
    <w:rsid w:val="0045720B"/>
    <w:rsid w:val="00463577"/>
    <w:rsid w:val="00467C72"/>
    <w:rsid w:val="00474125"/>
    <w:rsid w:val="00480801"/>
    <w:rsid w:val="004849D3"/>
    <w:rsid w:val="0049266C"/>
    <w:rsid w:val="00493402"/>
    <w:rsid w:val="004941DA"/>
    <w:rsid w:val="004951A3"/>
    <w:rsid w:val="004A31C6"/>
    <w:rsid w:val="004A54D5"/>
    <w:rsid w:val="004B4062"/>
    <w:rsid w:val="004B4C6E"/>
    <w:rsid w:val="004B5D67"/>
    <w:rsid w:val="004B646A"/>
    <w:rsid w:val="004B7EA7"/>
    <w:rsid w:val="004C24C1"/>
    <w:rsid w:val="004C461B"/>
    <w:rsid w:val="004C4DC7"/>
    <w:rsid w:val="004D516A"/>
    <w:rsid w:val="004E777F"/>
    <w:rsid w:val="004F679F"/>
    <w:rsid w:val="004F7B2D"/>
    <w:rsid w:val="004F7F0B"/>
    <w:rsid w:val="00503CFD"/>
    <w:rsid w:val="00505827"/>
    <w:rsid w:val="0050790D"/>
    <w:rsid w:val="00507D56"/>
    <w:rsid w:val="00515446"/>
    <w:rsid w:val="00523505"/>
    <w:rsid w:val="00531F5D"/>
    <w:rsid w:val="00540A45"/>
    <w:rsid w:val="005420FD"/>
    <w:rsid w:val="00544317"/>
    <w:rsid w:val="00550765"/>
    <w:rsid w:val="00550C4F"/>
    <w:rsid w:val="00552836"/>
    <w:rsid w:val="00556D97"/>
    <w:rsid w:val="00557E34"/>
    <w:rsid w:val="00571EC1"/>
    <w:rsid w:val="00575523"/>
    <w:rsid w:val="0058105D"/>
    <w:rsid w:val="00587D8A"/>
    <w:rsid w:val="00590F58"/>
    <w:rsid w:val="005921BA"/>
    <w:rsid w:val="005A2DE5"/>
    <w:rsid w:val="005A41CC"/>
    <w:rsid w:val="005B24A3"/>
    <w:rsid w:val="005B34CE"/>
    <w:rsid w:val="005C1978"/>
    <w:rsid w:val="005C4187"/>
    <w:rsid w:val="005D0BDC"/>
    <w:rsid w:val="005D767B"/>
    <w:rsid w:val="005E44B3"/>
    <w:rsid w:val="005E7079"/>
    <w:rsid w:val="005F2AFE"/>
    <w:rsid w:val="005F6357"/>
    <w:rsid w:val="005F6A3E"/>
    <w:rsid w:val="00602C24"/>
    <w:rsid w:val="00615B61"/>
    <w:rsid w:val="00621979"/>
    <w:rsid w:val="00621B00"/>
    <w:rsid w:val="00624C21"/>
    <w:rsid w:val="00625B2B"/>
    <w:rsid w:val="00631355"/>
    <w:rsid w:val="00633AEB"/>
    <w:rsid w:val="00633F32"/>
    <w:rsid w:val="00637DAF"/>
    <w:rsid w:val="00640320"/>
    <w:rsid w:val="00641D51"/>
    <w:rsid w:val="0064349D"/>
    <w:rsid w:val="0064574C"/>
    <w:rsid w:val="00646600"/>
    <w:rsid w:val="00647DC2"/>
    <w:rsid w:val="00656371"/>
    <w:rsid w:val="00657660"/>
    <w:rsid w:val="00661F54"/>
    <w:rsid w:val="0066539F"/>
    <w:rsid w:val="00674055"/>
    <w:rsid w:val="006779FD"/>
    <w:rsid w:val="00681FEE"/>
    <w:rsid w:val="006866AE"/>
    <w:rsid w:val="0069013A"/>
    <w:rsid w:val="00690EE6"/>
    <w:rsid w:val="00692441"/>
    <w:rsid w:val="0069481C"/>
    <w:rsid w:val="00694A17"/>
    <w:rsid w:val="00696608"/>
    <w:rsid w:val="006A102A"/>
    <w:rsid w:val="006A636B"/>
    <w:rsid w:val="006C1B64"/>
    <w:rsid w:val="006C3F9C"/>
    <w:rsid w:val="006D454F"/>
    <w:rsid w:val="006D4DD4"/>
    <w:rsid w:val="006D60AC"/>
    <w:rsid w:val="006D7EDA"/>
    <w:rsid w:val="006D7F60"/>
    <w:rsid w:val="006E5CB5"/>
    <w:rsid w:val="006F0B17"/>
    <w:rsid w:val="006F11C8"/>
    <w:rsid w:val="006F7BEB"/>
    <w:rsid w:val="007043B2"/>
    <w:rsid w:val="007076E9"/>
    <w:rsid w:val="007147C7"/>
    <w:rsid w:val="00722D03"/>
    <w:rsid w:val="007243CC"/>
    <w:rsid w:val="00731B4C"/>
    <w:rsid w:val="0073251E"/>
    <w:rsid w:val="00734AB6"/>
    <w:rsid w:val="007517C9"/>
    <w:rsid w:val="00752436"/>
    <w:rsid w:val="00767348"/>
    <w:rsid w:val="00777255"/>
    <w:rsid w:val="00780F2A"/>
    <w:rsid w:val="007843A0"/>
    <w:rsid w:val="00786230"/>
    <w:rsid w:val="00787AE0"/>
    <w:rsid w:val="007912D8"/>
    <w:rsid w:val="007A0A02"/>
    <w:rsid w:val="007B77FD"/>
    <w:rsid w:val="007C066E"/>
    <w:rsid w:val="007C2D78"/>
    <w:rsid w:val="007C535E"/>
    <w:rsid w:val="007C6A22"/>
    <w:rsid w:val="007D2E7D"/>
    <w:rsid w:val="007D57CE"/>
    <w:rsid w:val="007D6F12"/>
    <w:rsid w:val="007E4196"/>
    <w:rsid w:val="007E7740"/>
    <w:rsid w:val="007F07FA"/>
    <w:rsid w:val="007F6ACA"/>
    <w:rsid w:val="00802795"/>
    <w:rsid w:val="00802D53"/>
    <w:rsid w:val="00804C9D"/>
    <w:rsid w:val="008079A8"/>
    <w:rsid w:val="00812ADB"/>
    <w:rsid w:val="00814297"/>
    <w:rsid w:val="00821CE3"/>
    <w:rsid w:val="008235B0"/>
    <w:rsid w:val="00825C4C"/>
    <w:rsid w:val="00825DEE"/>
    <w:rsid w:val="00826DB5"/>
    <w:rsid w:val="00842A21"/>
    <w:rsid w:val="00846B4A"/>
    <w:rsid w:val="0085737E"/>
    <w:rsid w:val="00865FEC"/>
    <w:rsid w:val="00870D3A"/>
    <w:rsid w:val="008713AD"/>
    <w:rsid w:val="00871E16"/>
    <w:rsid w:val="00875DA5"/>
    <w:rsid w:val="00886E9D"/>
    <w:rsid w:val="008A13FB"/>
    <w:rsid w:val="008A205E"/>
    <w:rsid w:val="008A2FED"/>
    <w:rsid w:val="008A72A4"/>
    <w:rsid w:val="008B59AA"/>
    <w:rsid w:val="008B734D"/>
    <w:rsid w:val="008D585D"/>
    <w:rsid w:val="008D5908"/>
    <w:rsid w:val="008E0F09"/>
    <w:rsid w:val="008F42E9"/>
    <w:rsid w:val="008F4555"/>
    <w:rsid w:val="008F5EC1"/>
    <w:rsid w:val="008F66D3"/>
    <w:rsid w:val="00900647"/>
    <w:rsid w:val="00900888"/>
    <w:rsid w:val="00907F0D"/>
    <w:rsid w:val="00907FDF"/>
    <w:rsid w:val="009140A3"/>
    <w:rsid w:val="0091646F"/>
    <w:rsid w:val="0092225E"/>
    <w:rsid w:val="009237FD"/>
    <w:rsid w:val="00923A4E"/>
    <w:rsid w:val="00924BA8"/>
    <w:rsid w:val="00933C68"/>
    <w:rsid w:val="009420FF"/>
    <w:rsid w:val="00952586"/>
    <w:rsid w:val="00955328"/>
    <w:rsid w:val="0096159C"/>
    <w:rsid w:val="0096765E"/>
    <w:rsid w:val="0096771F"/>
    <w:rsid w:val="00970D4A"/>
    <w:rsid w:val="009714FC"/>
    <w:rsid w:val="0097663C"/>
    <w:rsid w:val="00983AF4"/>
    <w:rsid w:val="00993773"/>
    <w:rsid w:val="0099733E"/>
    <w:rsid w:val="00997944"/>
    <w:rsid w:val="009B0713"/>
    <w:rsid w:val="009B07B4"/>
    <w:rsid w:val="009B581F"/>
    <w:rsid w:val="009C77CD"/>
    <w:rsid w:val="009E69F5"/>
    <w:rsid w:val="009F050D"/>
    <w:rsid w:val="009F49EE"/>
    <w:rsid w:val="009F7354"/>
    <w:rsid w:val="009F7B0C"/>
    <w:rsid w:val="00A0278A"/>
    <w:rsid w:val="00A0283F"/>
    <w:rsid w:val="00A07153"/>
    <w:rsid w:val="00A10389"/>
    <w:rsid w:val="00A10A86"/>
    <w:rsid w:val="00A15C89"/>
    <w:rsid w:val="00A16641"/>
    <w:rsid w:val="00A22D05"/>
    <w:rsid w:val="00A26C0D"/>
    <w:rsid w:val="00A27479"/>
    <w:rsid w:val="00A42DA9"/>
    <w:rsid w:val="00A44A4A"/>
    <w:rsid w:val="00A52E44"/>
    <w:rsid w:val="00A617BD"/>
    <w:rsid w:val="00A6503F"/>
    <w:rsid w:val="00A662C6"/>
    <w:rsid w:val="00A67ABA"/>
    <w:rsid w:val="00A75D9A"/>
    <w:rsid w:val="00A86DB8"/>
    <w:rsid w:val="00A91019"/>
    <w:rsid w:val="00A95649"/>
    <w:rsid w:val="00A97C32"/>
    <w:rsid w:val="00AA482F"/>
    <w:rsid w:val="00AC6A53"/>
    <w:rsid w:val="00AC7807"/>
    <w:rsid w:val="00AD278B"/>
    <w:rsid w:val="00AD35DA"/>
    <w:rsid w:val="00AE1A4B"/>
    <w:rsid w:val="00AE6533"/>
    <w:rsid w:val="00AF083B"/>
    <w:rsid w:val="00AF4AAA"/>
    <w:rsid w:val="00AF77D8"/>
    <w:rsid w:val="00B00634"/>
    <w:rsid w:val="00B0200C"/>
    <w:rsid w:val="00B020BE"/>
    <w:rsid w:val="00B03C05"/>
    <w:rsid w:val="00B0430A"/>
    <w:rsid w:val="00B124A6"/>
    <w:rsid w:val="00B15E4B"/>
    <w:rsid w:val="00B234E0"/>
    <w:rsid w:val="00B23EC9"/>
    <w:rsid w:val="00B25A2C"/>
    <w:rsid w:val="00B268BC"/>
    <w:rsid w:val="00B31EE3"/>
    <w:rsid w:val="00B345FC"/>
    <w:rsid w:val="00B41754"/>
    <w:rsid w:val="00B42702"/>
    <w:rsid w:val="00B43B40"/>
    <w:rsid w:val="00B537F1"/>
    <w:rsid w:val="00B61514"/>
    <w:rsid w:val="00B6253A"/>
    <w:rsid w:val="00B660CB"/>
    <w:rsid w:val="00B6643C"/>
    <w:rsid w:val="00B66E6E"/>
    <w:rsid w:val="00B728A4"/>
    <w:rsid w:val="00B72FB6"/>
    <w:rsid w:val="00B74C88"/>
    <w:rsid w:val="00B81C6E"/>
    <w:rsid w:val="00B8240E"/>
    <w:rsid w:val="00B84769"/>
    <w:rsid w:val="00B84C4A"/>
    <w:rsid w:val="00B84EBA"/>
    <w:rsid w:val="00B85DC5"/>
    <w:rsid w:val="00B93130"/>
    <w:rsid w:val="00BA36B7"/>
    <w:rsid w:val="00BB04B6"/>
    <w:rsid w:val="00BB2140"/>
    <w:rsid w:val="00BC5031"/>
    <w:rsid w:val="00BC5401"/>
    <w:rsid w:val="00BC5C0E"/>
    <w:rsid w:val="00BE1722"/>
    <w:rsid w:val="00BE218D"/>
    <w:rsid w:val="00BE433A"/>
    <w:rsid w:val="00BF2D5F"/>
    <w:rsid w:val="00C0190A"/>
    <w:rsid w:val="00C11787"/>
    <w:rsid w:val="00C174C8"/>
    <w:rsid w:val="00C204F0"/>
    <w:rsid w:val="00C31FC5"/>
    <w:rsid w:val="00C464B7"/>
    <w:rsid w:val="00C46D09"/>
    <w:rsid w:val="00C5673E"/>
    <w:rsid w:val="00C6021A"/>
    <w:rsid w:val="00C60C50"/>
    <w:rsid w:val="00C6509B"/>
    <w:rsid w:val="00C65B85"/>
    <w:rsid w:val="00C71A60"/>
    <w:rsid w:val="00C761EB"/>
    <w:rsid w:val="00C80121"/>
    <w:rsid w:val="00C807AD"/>
    <w:rsid w:val="00C823DA"/>
    <w:rsid w:val="00C8381C"/>
    <w:rsid w:val="00C87BE4"/>
    <w:rsid w:val="00C908C5"/>
    <w:rsid w:val="00C90D53"/>
    <w:rsid w:val="00C93296"/>
    <w:rsid w:val="00C95927"/>
    <w:rsid w:val="00CA6E27"/>
    <w:rsid w:val="00CB0CD5"/>
    <w:rsid w:val="00CB0F16"/>
    <w:rsid w:val="00CB11E0"/>
    <w:rsid w:val="00CB1520"/>
    <w:rsid w:val="00CB2163"/>
    <w:rsid w:val="00CB3493"/>
    <w:rsid w:val="00CD3548"/>
    <w:rsid w:val="00CD6527"/>
    <w:rsid w:val="00CE0CDC"/>
    <w:rsid w:val="00CF030D"/>
    <w:rsid w:val="00CF1823"/>
    <w:rsid w:val="00D123E5"/>
    <w:rsid w:val="00D23DCF"/>
    <w:rsid w:val="00D25848"/>
    <w:rsid w:val="00D303C5"/>
    <w:rsid w:val="00D4302C"/>
    <w:rsid w:val="00D4341E"/>
    <w:rsid w:val="00D446E6"/>
    <w:rsid w:val="00D45CA0"/>
    <w:rsid w:val="00D47567"/>
    <w:rsid w:val="00D47EE7"/>
    <w:rsid w:val="00D53CE3"/>
    <w:rsid w:val="00D57ECE"/>
    <w:rsid w:val="00D67AD9"/>
    <w:rsid w:val="00D72916"/>
    <w:rsid w:val="00D81A72"/>
    <w:rsid w:val="00D84501"/>
    <w:rsid w:val="00D9537F"/>
    <w:rsid w:val="00DA3CEB"/>
    <w:rsid w:val="00DA6D0C"/>
    <w:rsid w:val="00DB1A85"/>
    <w:rsid w:val="00DB4EFC"/>
    <w:rsid w:val="00DC53BE"/>
    <w:rsid w:val="00DD24DD"/>
    <w:rsid w:val="00DE136B"/>
    <w:rsid w:val="00DE7A26"/>
    <w:rsid w:val="00DF26AE"/>
    <w:rsid w:val="00DF32D2"/>
    <w:rsid w:val="00DF4DED"/>
    <w:rsid w:val="00E201BA"/>
    <w:rsid w:val="00E2088A"/>
    <w:rsid w:val="00E23627"/>
    <w:rsid w:val="00E256E8"/>
    <w:rsid w:val="00E34B2B"/>
    <w:rsid w:val="00E356AB"/>
    <w:rsid w:val="00E424AB"/>
    <w:rsid w:val="00E45B79"/>
    <w:rsid w:val="00E512C6"/>
    <w:rsid w:val="00E52E51"/>
    <w:rsid w:val="00E66CA3"/>
    <w:rsid w:val="00E678C8"/>
    <w:rsid w:val="00E70504"/>
    <w:rsid w:val="00E7497C"/>
    <w:rsid w:val="00E76222"/>
    <w:rsid w:val="00E81589"/>
    <w:rsid w:val="00E92F02"/>
    <w:rsid w:val="00E97606"/>
    <w:rsid w:val="00EA2F7D"/>
    <w:rsid w:val="00EA2FD1"/>
    <w:rsid w:val="00EA6B09"/>
    <w:rsid w:val="00EB0E19"/>
    <w:rsid w:val="00EC241C"/>
    <w:rsid w:val="00EC29A9"/>
    <w:rsid w:val="00EC29BF"/>
    <w:rsid w:val="00EC6DF9"/>
    <w:rsid w:val="00ED1CC3"/>
    <w:rsid w:val="00ED2333"/>
    <w:rsid w:val="00ED2EBB"/>
    <w:rsid w:val="00ED6E8A"/>
    <w:rsid w:val="00EE1536"/>
    <w:rsid w:val="00EE1948"/>
    <w:rsid w:val="00EF4D11"/>
    <w:rsid w:val="00F017E1"/>
    <w:rsid w:val="00F1305E"/>
    <w:rsid w:val="00F221D1"/>
    <w:rsid w:val="00F24372"/>
    <w:rsid w:val="00F268FA"/>
    <w:rsid w:val="00F33748"/>
    <w:rsid w:val="00F41BB1"/>
    <w:rsid w:val="00F43FC8"/>
    <w:rsid w:val="00F45148"/>
    <w:rsid w:val="00F46635"/>
    <w:rsid w:val="00F4706B"/>
    <w:rsid w:val="00F664A5"/>
    <w:rsid w:val="00F730D3"/>
    <w:rsid w:val="00F745A8"/>
    <w:rsid w:val="00F75DE8"/>
    <w:rsid w:val="00F83A90"/>
    <w:rsid w:val="00F847CE"/>
    <w:rsid w:val="00F857F5"/>
    <w:rsid w:val="00F86501"/>
    <w:rsid w:val="00FA121F"/>
    <w:rsid w:val="00FA411C"/>
    <w:rsid w:val="00FA43E2"/>
    <w:rsid w:val="00FA4523"/>
    <w:rsid w:val="00FA5F24"/>
    <w:rsid w:val="00FA63F0"/>
    <w:rsid w:val="00FA65C1"/>
    <w:rsid w:val="00FB04E6"/>
    <w:rsid w:val="00FC13FF"/>
    <w:rsid w:val="00FC3F82"/>
    <w:rsid w:val="00FC6C72"/>
    <w:rsid w:val="00FD3C03"/>
    <w:rsid w:val="00FE428D"/>
    <w:rsid w:val="00FF1C83"/>
    <w:rsid w:val="00FF7C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ABC4"/>
  <w15:docId w15:val="{1F777BAB-08ED-4DC7-AB5F-306345A8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A8"/>
  </w:style>
  <w:style w:type="paragraph" w:styleId="Ttulo1">
    <w:name w:val="heading 1"/>
    <w:basedOn w:val="Normal"/>
    <w:next w:val="Normal"/>
    <w:uiPriority w:val="9"/>
    <w:qFormat/>
    <w:rsid w:val="00F745A8"/>
    <w:pPr>
      <w:keepNext/>
      <w:keepLines/>
      <w:spacing w:before="400" w:after="120"/>
      <w:outlineLvl w:val="0"/>
    </w:pPr>
    <w:rPr>
      <w:sz w:val="40"/>
      <w:szCs w:val="40"/>
    </w:rPr>
  </w:style>
  <w:style w:type="paragraph" w:styleId="Ttulo2">
    <w:name w:val="heading 2"/>
    <w:basedOn w:val="Normal"/>
    <w:next w:val="Normal"/>
    <w:uiPriority w:val="9"/>
    <w:unhideWhenUsed/>
    <w:qFormat/>
    <w:rsid w:val="00F745A8"/>
    <w:pPr>
      <w:keepNext/>
      <w:keepLines/>
      <w:spacing w:before="360" w:after="120"/>
      <w:outlineLvl w:val="1"/>
    </w:pPr>
    <w:rPr>
      <w:sz w:val="32"/>
      <w:szCs w:val="32"/>
    </w:rPr>
  </w:style>
  <w:style w:type="paragraph" w:styleId="Ttulo3">
    <w:name w:val="heading 3"/>
    <w:basedOn w:val="Normal"/>
    <w:next w:val="Normal"/>
    <w:uiPriority w:val="9"/>
    <w:unhideWhenUsed/>
    <w:qFormat/>
    <w:rsid w:val="00F745A8"/>
    <w:pPr>
      <w:keepNext/>
      <w:keepLines/>
      <w:spacing w:before="320" w:after="80"/>
      <w:outlineLvl w:val="2"/>
    </w:pPr>
    <w:rPr>
      <w:color w:val="434343"/>
      <w:sz w:val="28"/>
      <w:szCs w:val="28"/>
    </w:rPr>
  </w:style>
  <w:style w:type="paragraph" w:styleId="Ttulo4">
    <w:name w:val="heading 4"/>
    <w:basedOn w:val="Normal"/>
    <w:next w:val="Normal"/>
    <w:uiPriority w:val="9"/>
    <w:unhideWhenUsed/>
    <w:qFormat/>
    <w:rsid w:val="00F745A8"/>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F745A8"/>
    <w:pPr>
      <w:keepNext/>
      <w:keepLines/>
      <w:spacing w:before="240" w:after="80"/>
      <w:outlineLvl w:val="4"/>
    </w:pPr>
    <w:rPr>
      <w:color w:val="666666"/>
    </w:rPr>
  </w:style>
  <w:style w:type="paragraph" w:styleId="Ttulo6">
    <w:name w:val="heading 6"/>
    <w:basedOn w:val="Normal"/>
    <w:next w:val="Normal"/>
    <w:uiPriority w:val="9"/>
    <w:semiHidden/>
    <w:unhideWhenUsed/>
    <w:qFormat/>
    <w:rsid w:val="00F745A8"/>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745A8"/>
    <w:tblPr>
      <w:tblCellMar>
        <w:top w:w="0" w:type="dxa"/>
        <w:left w:w="0" w:type="dxa"/>
        <w:bottom w:w="0" w:type="dxa"/>
        <w:right w:w="0" w:type="dxa"/>
      </w:tblCellMar>
    </w:tblPr>
  </w:style>
  <w:style w:type="paragraph" w:styleId="Ttulo">
    <w:name w:val="Title"/>
    <w:basedOn w:val="Normal"/>
    <w:next w:val="Normal"/>
    <w:uiPriority w:val="10"/>
    <w:qFormat/>
    <w:rsid w:val="00F745A8"/>
    <w:pPr>
      <w:keepNext/>
      <w:keepLines/>
      <w:spacing w:after="60"/>
    </w:pPr>
    <w:rPr>
      <w:sz w:val="52"/>
      <w:szCs w:val="52"/>
    </w:rPr>
  </w:style>
  <w:style w:type="paragraph" w:styleId="Subttulo">
    <w:name w:val="Subtitle"/>
    <w:basedOn w:val="Normal"/>
    <w:next w:val="Normal"/>
    <w:uiPriority w:val="11"/>
    <w:qFormat/>
    <w:rsid w:val="00F745A8"/>
    <w:pPr>
      <w:keepNext/>
      <w:keepLines/>
      <w:spacing w:after="320"/>
    </w:pPr>
    <w:rPr>
      <w:color w:val="666666"/>
      <w:sz w:val="30"/>
      <w:szCs w:val="30"/>
    </w:rPr>
  </w:style>
  <w:style w:type="paragraph" w:styleId="Cabealho">
    <w:name w:val="header"/>
    <w:basedOn w:val="Normal"/>
    <w:link w:val="CabealhoChar"/>
    <w:uiPriority w:val="99"/>
    <w:unhideWhenUsed/>
    <w:rsid w:val="007243CC"/>
    <w:pPr>
      <w:tabs>
        <w:tab w:val="center" w:pos="4252"/>
        <w:tab w:val="right" w:pos="8504"/>
      </w:tabs>
      <w:spacing w:line="240" w:lineRule="auto"/>
    </w:pPr>
  </w:style>
  <w:style w:type="character" w:customStyle="1" w:styleId="CabealhoChar">
    <w:name w:val="Cabeçalho Char"/>
    <w:basedOn w:val="Fontepargpadro"/>
    <w:link w:val="Cabealho"/>
    <w:uiPriority w:val="99"/>
    <w:rsid w:val="007243CC"/>
  </w:style>
  <w:style w:type="paragraph" w:styleId="Rodap">
    <w:name w:val="footer"/>
    <w:basedOn w:val="Normal"/>
    <w:link w:val="RodapChar"/>
    <w:uiPriority w:val="99"/>
    <w:unhideWhenUsed/>
    <w:rsid w:val="007243CC"/>
    <w:pPr>
      <w:tabs>
        <w:tab w:val="center" w:pos="4252"/>
        <w:tab w:val="right" w:pos="8504"/>
      </w:tabs>
      <w:spacing w:line="240" w:lineRule="auto"/>
    </w:pPr>
  </w:style>
  <w:style w:type="character" w:customStyle="1" w:styleId="RodapChar">
    <w:name w:val="Rodapé Char"/>
    <w:basedOn w:val="Fontepargpadro"/>
    <w:link w:val="Rodap"/>
    <w:uiPriority w:val="99"/>
    <w:rsid w:val="007243CC"/>
  </w:style>
  <w:style w:type="paragraph" w:styleId="NormalWeb">
    <w:name w:val="Normal (Web)"/>
    <w:basedOn w:val="Normal"/>
    <w:uiPriority w:val="99"/>
    <w:unhideWhenUsed/>
    <w:rsid w:val="00B26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204A89"/>
  </w:style>
  <w:style w:type="paragraph" w:styleId="PargrafodaLista">
    <w:name w:val="List Paragraph"/>
    <w:basedOn w:val="Normal"/>
    <w:uiPriority w:val="34"/>
    <w:qFormat/>
    <w:rsid w:val="00AE1A4B"/>
    <w:pPr>
      <w:ind w:left="720"/>
      <w:contextualSpacing/>
    </w:pPr>
  </w:style>
  <w:style w:type="character" w:styleId="Hyperlink">
    <w:name w:val="Hyperlink"/>
    <w:basedOn w:val="Fontepargpadro"/>
    <w:uiPriority w:val="99"/>
    <w:unhideWhenUsed/>
    <w:rsid w:val="00E81589"/>
    <w:rPr>
      <w:color w:val="0000FF" w:themeColor="hyperlink"/>
      <w:u w:val="single"/>
    </w:rPr>
  </w:style>
  <w:style w:type="character" w:customStyle="1" w:styleId="MenoPendente1">
    <w:name w:val="Menção Pendente1"/>
    <w:basedOn w:val="Fontepargpadro"/>
    <w:uiPriority w:val="99"/>
    <w:semiHidden/>
    <w:unhideWhenUsed/>
    <w:rsid w:val="00E81589"/>
    <w:rPr>
      <w:color w:val="605E5C"/>
      <w:shd w:val="clear" w:color="auto" w:fill="E1DFDD"/>
    </w:rPr>
  </w:style>
  <w:style w:type="paragraph" w:styleId="Textodenotaderodap">
    <w:name w:val="footnote text"/>
    <w:basedOn w:val="Normal"/>
    <w:link w:val="TextodenotaderodapChar"/>
    <w:uiPriority w:val="99"/>
    <w:semiHidden/>
    <w:unhideWhenUsed/>
    <w:rsid w:val="0036614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6614A"/>
    <w:rPr>
      <w:sz w:val="20"/>
      <w:szCs w:val="20"/>
    </w:rPr>
  </w:style>
  <w:style w:type="character" w:styleId="Refdenotaderodap">
    <w:name w:val="footnote reference"/>
    <w:basedOn w:val="Fontepargpadro"/>
    <w:uiPriority w:val="99"/>
    <w:semiHidden/>
    <w:unhideWhenUsed/>
    <w:rsid w:val="0036614A"/>
    <w:rPr>
      <w:vertAlign w:val="superscript"/>
    </w:rPr>
  </w:style>
  <w:style w:type="character" w:styleId="Refdecomentrio">
    <w:name w:val="annotation reference"/>
    <w:basedOn w:val="Fontepargpadro"/>
    <w:uiPriority w:val="99"/>
    <w:semiHidden/>
    <w:unhideWhenUsed/>
    <w:rsid w:val="0018029A"/>
    <w:rPr>
      <w:sz w:val="16"/>
      <w:szCs w:val="16"/>
    </w:rPr>
  </w:style>
  <w:style w:type="paragraph" w:styleId="Textodecomentrio">
    <w:name w:val="annotation text"/>
    <w:basedOn w:val="Normal"/>
    <w:link w:val="TextodecomentrioChar"/>
    <w:uiPriority w:val="99"/>
    <w:semiHidden/>
    <w:unhideWhenUsed/>
    <w:rsid w:val="001802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029A"/>
    <w:rPr>
      <w:sz w:val="20"/>
      <w:szCs w:val="20"/>
    </w:rPr>
  </w:style>
  <w:style w:type="paragraph" w:styleId="Assuntodocomentrio">
    <w:name w:val="annotation subject"/>
    <w:basedOn w:val="Textodecomentrio"/>
    <w:next w:val="Textodecomentrio"/>
    <w:link w:val="AssuntodocomentrioChar"/>
    <w:uiPriority w:val="99"/>
    <w:semiHidden/>
    <w:unhideWhenUsed/>
    <w:rsid w:val="0018029A"/>
    <w:rPr>
      <w:b/>
      <w:bCs/>
    </w:rPr>
  </w:style>
  <w:style w:type="character" w:customStyle="1" w:styleId="AssuntodocomentrioChar">
    <w:name w:val="Assunto do comentário Char"/>
    <w:basedOn w:val="TextodecomentrioChar"/>
    <w:link w:val="Assuntodocomentrio"/>
    <w:uiPriority w:val="99"/>
    <w:semiHidden/>
    <w:rsid w:val="0018029A"/>
    <w:rPr>
      <w:b/>
      <w:bCs/>
      <w:sz w:val="20"/>
      <w:szCs w:val="20"/>
    </w:rPr>
  </w:style>
  <w:style w:type="paragraph" w:styleId="Textodebalo">
    <w:name w:val="Balloon Text"/>
    <w:basedOn w:val="Normal"/>
    <w:link w:val="TextodebaloChar"/>
    <w:uiPriority w:val="99"/>
    <w:semiHidden/>
    <w:unhideWhenUsed/>
    <w:rsid w:val="0018029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029A"/>
    <w:rPr>
      <w:rFonts w:ascii="Segoe UI" w:hAnsi="Segoe UI" w:cs="Segoe UI"/>
      <w:sz w:val="18"/>
      <w:szCs w:val="18"/>
    </w:rPr>
  </w:style>
  <w:style w:type="paragraph" w:styleId="CabealhodoSumrio">
    <w:name w:val="TOC Heading"/>
    <w:basedOn w:val="Ttulo1"/>
    <w:next w:val="Normal"/>
    <w:uiPriority w:val="39"/>
    <w:unhideWhenUsed/>
    <w:qFormat/>
    <w:rsid w:val="009F7354"/>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9F7354"/>
    <w:pPr>
      <w:spacing w:after="100" w:line="259" w:lineRule="auto"/>
      <w:ind w:left="220"/>
    </w:pPr>
    <w:rPr>
      <w:rFonts w:asciiTheme="minorHAnsi" w:eastAsiaTheme="minorEastAsia" w:hAnsiTheme="minorHAnsi" w:cs="Times New Roman"/>
    </w:rPr>
  </w:style>
  <w:style w:type="paragraph" w:styleId="Sumrio1">
    <w:name w:val="toc 1"/>
    <w:basedOn w:val="Normal"/>
    <w:next w:val="Normal"/>
    <w:autoRedefine/>
    <w:uiPriority w:val="39"/>
    <w:unhideWhenUsed/>
    <w:rsid w:val="009F7354"/>
    <w:pPr>
      <w:spacing w:after="100" w:line="259" w:lineRule="auto"/>
    </w:pPr>
    <w:rPr>
      <w:rFonts w:asciiTheme="minorHAnsi" w:eastAsiaTheme="minorEastAsia" w:hAnsiTheme="minorHAnsi" w:cs="Times New Roman"/>
    </w:rPr>
  </w:style>
  <w:style w:type="paragraph" w:styleId="Sumrio3">
    <w:name w:val="toc 3"/>
    <w:basedOn w:val="Normal"/>
    <w:next w:val="Normal"/>
    <w:autoRedefine/>
    <w:uiPriority w:val="39"/>
    <w:unhideWhenUsed/>
    <w:rsid w:val="009F7354"/>
    <w:pPr>
      <w:spacing w:after="100" w:line="259" w:lineRule="auto"/>
      <w:ind w:left="440"/>
    </w:pPr>
    <w:rPr>
      <w:rFonts w:asciiTheme="minorHAnsi" w:eastAsiaTheme="minorEastAsia" w:hAnsiTheme="minorHAnsi" w:cs="Times New Roman"/>
    </w:rPr>
  </w:style>
  <w:style w:type="table" w:styleId="Tabelacomgrade">
    <w:name w:val="Table Grid"/>
    <w:basedOn w:val="Tabelanormal"/>
    <w:uiPriority w:val="39"/>
    <w:rsid w:val="007043B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oPendente2">
    <w:name w:val="Menção Pendente2"/>
    <w:basedOn w:val="Fontepargpadro"/>
    <w:uiPriority w:val="99"/>
    <w:semiHidden/>
    <w:unhideWhenUsed/>
    <w:rsid w:val="00CF030D"/>
    <w:rPr>
      <w:color w:val="605E5C"/>
      <w:shd w:val="clear" w:color="auto" w:fill="E1DFDD"/>
    </w:rPr>
  </w:style>
  <w:style w:type="character" w:customStyle="1" w:styleId="MenoPendente3">
    <w:name w:val="Menção Pendente3"/>
    <w:basedOn w:val="Fontepargpadro"/>
    <w:uiPriority w:val="99"/>
    <w:semiHidden/>
    <w:unhideWhenUsed/>
    <w:rsid w:val="00767348"/>
    <w:rPr>
      <w:color w:val="605E5C"/>
      <w:shd w:val="clear" w:color="auto" w:fill="E1DFDD"/>
    </w:rPr>
  </w:style>
  <w:style w:type="character" w:styleId="MenoPendente">
    <w:name w:val="Unresolved Mention"/>
    <w:basedOn w:val="Fontepargpadro"/>
    <w:uiPriority w:val="99"/>
    <w:semiHidden/>
    <w:unhideWhenUsed/>
    <w:rsid w:val="003B2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3987">
      <w:bodyDiv w:val="1"/>
      <w:marLeft w:val="0"/>
      <w:marRight w:val="0"/>
      <w:marTop w:val="0"/>
      <w:marBottom w:val="0"/>
      <w:divBdr>
        <w:top w:val="none" w:sz="0" w:space="0" w:color="auto"/>
        <w:left w:val="none" w:sz="0" w:space="0" w:color="auto"/>
        <w:bottom w:val="none" w:sz="0" w:space="0" w:color="auto"/>
        <w:right w:val="none" w:sz="0" w:space="0" w:color="auto"/>
      </w:divBdr>
    </w:div>
    <w:div w:id="738016931">
      <w:bodyDiv w:val="1"/>
      <w:marLeft w:val="0"/>
      <w:marRight w:val="0"/>
      <w:marTop w:val="0"/>
      <w:marBottom w:val="0"/>
      <w:divBdr>
        <w:top w:val="none" w:sz="0" w:space="0" w:color="auto"/>
        <w:left w:val="none" w:sz="0" w:space="0" w:color="auto"/>
        <w:bottom w:val="none" w:sz="0" w:space="0" w:color="auto"/>
        <w:right w:val="none" w:sz="0" w:space="0" w:color="auto"/>
      </w:divBdr>
    </w:div>
    <w:div w:id="1048601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opdesenvolvimento.org/images/noticias/ReportUNFPA2017_SaudeDireitosReprodutivosDesigualdade.pdf" TargetMode="External"/><Relationship Id="rId21" Type="http://schemas.openxmlformats.org/officeDocument/2006/relationships/hyperlink" Target="http://portal.mec.gov.br/seb/arquivos/pdf/livro01.pdf" TargetMode="External"/><Relationship Id="rId42" Type="http://schemas.openxmlformats.org/officeDocument/2006/relationships/hyperlink" Target="https://doi.org/10.1590/S1414-98932011000100013" TargetMode="External"/><Relationship Id="rId63" Type="http://schemas.openxmlformats.org/officeDocument/2006/relationships/hyperlink" Target="https://www.scielo.br/scielo.php?script=sci_arttext&amp;pid=S0103-40142003000300010" TargetMode="External"/><Relationship Id="rId84" Type="http://schemas.openxmlformats.org/officeDocument/2006/relationships/hyperlink" Target="http://www.ipea.gov.br/retrato/pdf/190215_tema_l_jovens_meninas_e_desigualdade_no_brasil.pdf" TargetMode="External"/><Relationship Id="rId138" Type="http://schemas.openxmlformats.org/officeDocument/2006/relationships/hyperlink" Target="http://www.adolescenciaesaude.com/detalhe_artigo.asp?id=272" TargetMode="External"/><Relationship Id="rId159" Type="http://schemas.openxmlformats.org/officeDocument/2006/relationships/hyperlink" Target="http://revistaseletronicas.pucrs.br/revistapsico/ojs/index.php/revistapsico/article/view/2683/4927" TargetMode="External"/><Relationship Id="rId170" Type="http://schemas.openxmlformats.org/officeDocument/2006/relationships/hyperlink" Target="https://tede2.pucsp.br/handle/handle/15497" TargetMode="External"/><Relationship Id="rId191" Type="http://schemas.openxmlformats.org/officeDocument/2006/relationships/hyperlink" Target="https://doi.org/10.1590/S0104-83332001000100008" TargetMode="External"/><Relationship Id="rId205" Type="http://schemas.openxmlformats.org/officeDocument/2006/relationships/hyperlink" Target="https://www.ncbi.nlm.nih.gov/pubmed/?term=Stratmann%20H%5BAuthor%5D&amp;cauthor=true&amp;cauthor_uid=16739834" TargetMode="External"/><Relationship Id="rId107" Type="http://schemas.openxmlformats.org/officeDocument/2006/relationships/hyperlink" Target="https://www.ncbi.nlm.nih.gov/pmc/articles/PMC5856994/" TargetMode="External"/><Relationship Id="rId11" Type="http://schemas.openxmlformats.org/officeDocument/2006/relationships/hyperlink" Target="https://portalintercom.org.br/anais/centrooeste2019/resumos/R66-0561-1.pdf" TargetMode="External"/><Relationship Id="rId32" Type="http://schemas.openxmlformats.org/officeDocument/2006/relationships/hyperlink" Target="https://periodicos.unifor.br/RBPS/article/view/6158" TargetMode="External"/><Relationship Id="rId53" Type="http://schemas.openxmlformats.org/officeDocument/2006/relationships/hyperlink" Target="https://doi.org/10.1207/S1532480XADS0402_3" TargetMode="External"/><Relationship Id="rId74" Type="http://schemas.openxmlformats.org/officeDocument/2006/relationships/hyperlink" Target="https://repositorio-aberto.up.pt/handle/10216/64651" TargetMode="External"/><Relationship Id="rId128" Type="http://schemas.openxmlformats.org/officeDocument/2006/relationships/hyperlink" Target="http://www.ipea.gov.br/portal/images/stories/PDFs/170306_retrato_das_desigualdades_de_genero_raca.pdf" TargetMode="External"/><Relationship Id="rId149" Type="http://schemas.openxmlformats.org/officeDocument/2006/relationships/hyperlink" Target="http://www.scielo.br/scielo.php?pid=S1413-73722005000100003&amp;script=sci_abstract&amp;tlng=pt" TargetMode="External"/><Relationship Id="rId5" Type="http://schemas.openxmlformats.org/officeDocument/2006/relationships/webSettings" Target="webSettings.xml"/><Relationship Id="rId95" Type="http://schemas.openxmlformats.org/officeDocument/2006/relationships/hyperlink" Target="http://repositorio.furg.br/bitstream/handle/1/1506/M%c3%a3es%20adolescentes%20a%20constru%c3%a7%c3%a3o%20de%20sua%20identidade%20materna.pdf?sequence=1" TargetMode="External"/><Relationship Id="rId160" Type="http://schemas.openxmlformats.org/officeDocument/2006/relationships/hyperlink" Target="https://run.unl.pt/bitstream/10362/6828/3/RUN%20-%20Disserta%c3%a7%c3%a3o%20de%20Mestrado%20-%20Maria%20Teresa%20Pinto.pdf" TargetMode="External"/><Relationship Id="rId181" Type="http://schemas.openxmlformats.org/officeDocument/2006/relationships/hyperlink" Target="%20http://www.planalto.gov.br/ccivil_03/leis/l8069.htm" TargetMode="External"/><Relationship Id="rId216" Type="http://schemas.openxmlformats.org/officeDocument/2006/relationships/footer" Target="footer1.xml"/><Relationship Id="rId22" Type="http://schemas.openxmlformats.org/officeDocument/2006/relationships/hyperlink" Target="http://bvsms.saude.gov.br/bvs/publicacoes/diretrizes_nacionais_atencao_saude_adolescentes_jovens_promocao_saude.pdf" TargetMode="External"/><Relationship Id="rId43" Type="http://schemas.openxmlformats.org/officeDocument/2006/relationships/hyperlink" Target="http://www.planalto.gov.br/ccivil_03/constituicao/constituicao.htm" TargetMode="External"/><Relationship Id="rId64" Type="http://schemas.openxmlformats.org/officeDocument/2006/relationships/hyperlink" Target="http://pepsic.bvsalud.org/pdf/penf/v20n2/v20n2a03.pdf" TargetMode="External"/><Relationship Id="rId118" Type="http://schemas.openxmlformats.org/officeDocument/2006/relationships/hyperlink" Target="http://bvsms.saude.gov.br/bvs/publicacoes/proteger_cuidar_adolescentes_atencao_basica.pdf" TargetMode="External"/><Relationship Id="rId139" Type="http://schemas.openxmlformats.org/officeDocument/2006/relationships/hyperlink" Target="http://www.scielo.br/scielo.php?script=sci_arttext&amp;pid=S0102-311X2004000700014" TargetMode="External"/><Relationship Id="rId85" Type="http://schemas.openxmlformats.org/officeDocument/2006/relationships/hyperlink" Target="https://repositorio-aberto.up.pt/bitstream/10216/56482/2/85795.pdf" TargetMode="External"/><Relationship Id="rId150" Type="http://schemas.openxmlformats.org/officeDocument/2006/relationships/hyperlink" Target="https://cress-mg.org.br/hotsites/Upload/Pics/ca/ca0d78d1-2dad-49e2-8f5f-81e097144adc.pdf" TargetMode="External"/><Relationship Id="rId171" Type="http://schemas.openxmlformats.org/officeDocument/2006/relationships/hyperlink" Target="https://tede2.pucsp.br/bitstream/handle/3915/1/Claudete%20Alves%20da%20Silva%20Souza.pdf" TargetMode="External"/><Relationship Id="rId192" Type="http://schemas.openxmlformats.org/officeDocument/2006/relationships/hyperlink" Target="https://revistas.anchieta.br/index.php/RevistaDirCivil/article/view/1483" TargetMode="External"/><Relationship Id="rId206" Type="http://schemas.openxmlformats.org/officeDocument/2006/relationships/hyperlink" Target="https://www.ncbi.nlm.nih.gov/pubmed/?term=Stratmann%20H%5BAuthor%5D&amp;cauthor=true&amp;cauthor_uid=16739834" TargetMode="External"/><Relationship Id="rId12" Type="http://schemas.openxmlformats.org/officeDocument/2006/relationships/hyperlink" Target="https://periodicos.ufms.br/index.php/RevTH/article/view/472" TargetMode="External"/><Relationship Id="rId33" Type="http://schemas.openxmlformats.org/officeDocument/2006/relationships/hyperlink" Target="http://pepsic.bvsalud.org/scielo.php?script=sci_arttext&amp;pid=S1677-29702014000200005" TargetMode="External"/><Relationship Id="rId108" Type="http://schemas.openxmlformats.org/officeDocument/2006/relationships/hyperlink" Target="http://www.scielo.br/scielo.php?script=sci_arttext&amp;pid=S151938292019000100043&amp;lng=pt&amp;nrm=iso&amp;tlng=pt" TargetMode="External"/><Relationship Id="rId129" Type="http://schemas.openxmlformats.org/officeDocument/2006/relationships/hyperlink" Target="about:blank" TargetMode="External"/><Relationship Id="rId54" Type="http://schemas.openxmlformats.org/officeDocument/2006/relationships/hyperlink" Target="https://doi.org/10.1590/S1413-73722009000100021" TargetMode="External"/><Relationship Id="rId75" Type="http://schemas.openxmlformats.org/officeDocument/2006/relationships/hyperlink" Target="https://www.redalyc.org/pdf/3054/305423762004.pdf" TargetMode="External"/><Relationship Id="rId96" Type="http://schemas.openxmlformats.org/officeDocument/2006/relationships/hyperlink" Target="http://www.crianca.mppr.mp.br/pagina-2185.html" TargetMode="External"/><Relationship Id="rId140" Type="http://schemas.openxmlformats.org/officeDocument/2006/relationships/hyperlink" Target="http://revistas.ua.pt/index.php/ID/article/view/2460/2331" TargetMode="External"/><Relationship Id="rId161" Type="http://schemas.openxmlformats.org/officeDocument/2006/relationships/hyperlink" Target="https://doi.org/10.24119/16760867ed1146" TargetMode="External"/><Relationship Id="rId182" Type="http://schemas.openxmlformats.org/officeDocument/2006/relationships/hyperlink" Target="http://www.planalto.gov.br/ccivil_03/_ato2007-2010/2009/lei/l12010.htm"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www.scielo.br/scielo.php?pid=S0034-89102008000300003&amp;script=sci_abstract&amp;tlng=pt" TargetMode="External"/><Relationship Id="rId119" Type="http://schemas.openxmlformats.org/officeDocument/2006/relationships/hyperlink" Target="https://site.cfp.org.br/wp-content/uploads/2012/07/codigo-de-etica-psicologia.pdf" TargetMode="External"/><Relationship Id="rId44" Type="http://schemas.openxmlformats.org/officeDocument/2006/relationships/hyperlink" Target="http://www.planalto.gov.br/ccivil_03/leis/l8742.htm" TargetMode="External"/><Relationship Id="rId65" Type="http://schemas.openxmlformats.org/officeDocument/2006/relationships/hyperlink" Target="https://apps.who.int/iris/bitstream/handle/10665/186468/WHO_FWC_ALC_15.01_por.pdf%3Bjse" TargetMode="External"/><Relationship Id="rId86" Type="http://schemas.openxmlformats.org/officeDocument/2006/relationships/hyperlink" Target="http://www.scielo.br/pdf/ean/v21n4/1414-8145-ean-2177-9465-EAN-2017-0088.pdf" TargetMode="External"/><Relationship Id="rId130" Type="http://schemas.openxmlformats.org/officeDocument/2006/relationships/hyperlink" Target="http://www.scielo.br/scielo.php?script=sci_arttext&amp;pid=S0104-12902007000200014&amp;lng=en&amp;nrm=iso&amp;tlng=pt" TargetMode="External"/><Relationship Id="rId151" Type="http://schemas.openxmlformats.org/officeDocument/2006/relationships/hyperlink" Target="https://seer.ufrgs.br/RevEnvelhecer/article/view/4670" TargetMode="External"/><Relationship Id="rId172" Type="http://schemas.openxmlformats.org/officeDocument/2006/relationships/hyperlink" Target="http://michaelis.uol.com.br/busca?r=0&amp;f=0&amp;t=0&amp;palavra=abandono" TargetMode="External"/><Relationship Id="rId193" Type="http://schemas.openxmlformats.org/officeDocument/2006/relationships/hyperlink" Target="https://revistas.anchieta.br/index.php/RevistaDirCivil/article/view/1483" TargetMode="External"/><Relationship Id="rId207" Type="http://schemas.openxmlformats.org/officeDocument/2006/relationships/hyperlink" Target="https://www.ncbi.nlm.nih.gov/pmc/articles/PMC1531717/" TargetMode="External"/><Relationship Id="rId13" Type="http://schemas.openxmlformats.org/officeDocument/2006/relationships/hyperlink" Target="https://www.scielo.br/scielo.php?pid=S1414-81452011000300003&amp;script=sci_abstract&amp;tlng=pt" TargetMode="External"/><Relationship Id="rId109" Type="http://schemas.openxmlformats.org/officeDocument/2006/relationships/hyperlink" Target="http://www.scielo.br/scielo.php?script=sci_arttext&amp;pid=S0102-311X2003000800019&amp;lng=en&amp;nrm=iso&amp;tlng=pt" TargetMode="External"/><Relationship Id="rId34" Type="http://schemas.openxmlformats.org/officeDocument/2006/relationships/hyperlink" Target="http://pepsic.bvsalud.org/scielo.php?script=sci_arttext&amp;pid=S1808-42812013000200011" TargetMode="External"/><Relationship Id="rId55" Type="http://schemas.openxmlformats.org/officeDocument/2006/relationships/hyperlink" Target="https://dx.doi.org/10.1590/S1413-294X2013000400002" TargetMode="External"/><Relationship Id="rId76" Type="http://schemas.openxmlformats.org/officeDocument/2006/relationships/hyperlink" Target="http://legislacao.planalto.gov.br/legisla/legislacao.nsf/Viw_Identificacao/lei%208.069-1990?OpenDocument" TargetMode="External"/><Relationship Id="rId97" Type="http://schemas.openxmlformats.org/officeDocument/2006/relationships/hyperlink" Target="https://www.revistanps.com.br/nps/article/view/265" TargetMode="External"/><Relationship Id="rId120" Type="http://schemas.openxmlformats.org/officeDocument/2006/relationships/hyperlink" Target="https://site.cfp.org.br/wp-content/uploads/2017/09/relacoes_raciais_baixa.pdf" TargetMode="External"/><Relationship Id="rId141" Type="http://schemas.openxmlformats.org/officeDocument/2006/relationships/hyperlink" Target="http://unfpa.org.br/Arquivos/br_gravidez_adolescencia_2017.pdf" TargetMode="External"/><Relationship Id="rId7" Type="http://schemas.openxmlformats.org/officeDocument/2006/relationships/endnotes" Target="endnotes.xml"/><Relationship Id="rId162" Type="http://schemas.openxmlformats.org/officeDocument/2006/relationships/hyperlink" Target="http://www.revistadissertar.adesa.com.br/index.php/revistadissertar/article/view/6" TargetMode="External"/><Relationship Id="rId183" Type="http://schemas.openxmlformats.org/officeDocument/2006/relationships/hyperlink" Target="http://www.planalto.gov.br/ccivil_03/_Ato2015-2018/2016/Lei/L13257.htm" TargetMode="External"/><Relationship Id="rId218" Type="http://schemas.openxmlformats.org/officeDocument/2006/relationships/theme" Target="theme/theme1.xml"/><Relationship Id="rId24" Type="http://schemas.openxmlformats.org/officeDocument/2006/relationships/hyperlink" Target="https://www.tandfonline.com/doi/abs/10.1080/00797308.1990.11823516" TargetMode="External"/><Relationship Id="rId45" Type="http://schemas.openxmlformats.org/officeDocument/2006/relationships/hyperlink" Target="http://legislacao.planalto.gov.br/legisla/legislacao.nsf/Viw_Identificacao/DEC%209.761-2019?OpenDocument" TargetMode="External"/><Relationship Id="rId66" Type="http://schemas.openxmlformats.org/officeDocument/2006/relationships/hyperlink" Target="https://www.scielo.br/pdf/estpsi/v25n2/a10v25n2.pdf" TargetMode="External"/><Relationship Id="rId87" Type="http://schemas.openxmlformats.org/officeDocument/2006/relationships/hyperlink" Target="https://jarm.journals.yorku.ca/index.php/jarm/article/viewFile/5133/4329" TargetMode="External"/><Relationship Id="rId110" Type="http://schemas.openxmlformats.org/officeDocument/2006/relationships/hyperlink" Target="http://www.scielo.br/scielo.php?script=sci_arttext&amp;pid=S0102-311X2006000700007&amp;lng=en&amp;nrm=iso&amp;tlng=pt" TargetMode="External"/><Relationship Id="rId131" Type="http://schemas.openxmlformats.org/officeDocument/2006/relationships/hyperlink" Target="http://www.scielo.br/scielo.php?script=sci_arttext&amp;pid=S0102-311X2017001305004&amp;lng=en&amp;nrm=iso&amp;tlng=pt" TargetMode="External"/><Relationship Id="rId152" Type="http://schemas.openxmlformats.org/officeDocument/2006/relationships/hyperlink" Target="https://tede2.pucsp.br/browse?type=program&amp;value=Programa+de+Estudos+P%C3%B3s-Graduados+em+Psicologia%3A+Psicologia+Cl%C3%ADnica" TargetMode="External"/><Relationship Id="rId173" Type="http://schemas.openxmlformats.org/officeDocument/2006/relationships/hyperlink" Target="http://paginas.cchla.ufpb.br/rbse/RBSE%20v4,%20n11%20ago2005.pdf" TargetMode="External"/><Relationship Id="rId194" Type="http://schemas.openxmlformats.org/officeDocument/2006/relationships/hyperlink" Target="https://unaids.org.br/wp-content/uploads/2015/09/Manual-de-Comunica%C3%A7%C3%A3o-LGBT.pdf" TargetMode="External"/><Relationship Id="rId208" Type="http://schemas.openxmlformats.org/officeDocument/2006/relationships/hyperlink" Target="https://www.ncbi.nlm.nih.gov/pmc/articles/PMC1531717/" TargetMode="External"/><Relationship Id="rId14" Type="http://schemas.openxmlformats.org/officeDocument/2006/relationships/hyperlink" Target="https://www.scielo.br/scielo.php?script=sci_abstract&amp;pid=S0102-311X2018000605003&amp;lng=en&amp;nrm=iso&amp;tlng=pt" TargetMode="External"/><Relationship Id="rId30" Type="http://schemas.openxmlformats.org/officeDocument/2006/relationships/hyperlink" Target="https://www.arca.fiocruz.br/xmlui/handle/icict/4692" TargetMode="External"/><Relationship Id="rId35" Type="http://schemas.openxmlformats.org/officeDocument/2006/relationships/hyperlink" Target="http://bdtd.ibict.br/vufind/Author/Home?author=Santos%2C+Rita+de+Cassia+Andrade+Neiva" TargetMode="External"/><Relationship Id="rId56" Type="http://schemas.openxmlformats.org/officeDocument/2006/relationships/hyperlink" Target="http://www.uece.br/politicasuece/dmdocuments/samea_moreira.pdf" TargetMode="External"/><Relationship Id="rId77" Type="http://schemas.openxmlformats.org/officeDocument/2006/relationships/hyperlink" Target="http://legislacao.planalto.gov.br/legisla/legislacao.nsf/Viw_Identificacao/lei%208.069-1990?OpenDocument" TargetMode="External"/><Relationship Id="rId100" Type="http://schemas.openxmlformats.org/officeDocument/2006/relationships/hyperlink" Target="http://rua.ua.es/dspace/handle/10045/57359" TargetMode="External"/><Relationship Id="rId105" Type="http://schemas.openxmlformats.org/officeDocument/2006/relationships/hyperlink" Target="https://psycnet.apa.org/record/2011-16908-004" TargetMode="External"/><Relationship Id="rId126" Type="http://schemas.openxmlformats.org/officeDocument/2006/relationships/hyperlink" Target="https://biblioteca.ibge.gov.br/visualizacao/livros/liv101629.pdf" TargetMode="External"/><Relationship Id="rId147" Type="http://schemas.openxmlformats.org/officeDocument/2006/relationships/hyperlink" Target="https://www.repository.utl.pt/bitstream/10400.5/7136/2/Tese%20na%20%C3%ADntegra%20L%C3%ADvia%20Baliana.pdf" TargetMode="External"/><Relationship Id="rId168" Type="http://schemas.openxmlformats.org/officeDocument/2006/relationships/hyperlink" Target="https://dialnet.unirioja.es/servlet/articulo?codigo=4808565" TargetMode="External"/><Relationship Id="rId8" Type="http://schemas.openxmlformats.org/officeDocument/2006/relationships/hyperlink" Target="http://files.bvs.br/upload/S/0100-0233/2012/v36n3/a3460.pdf" TargetMode="External"/><Relationship Id="rId51" Type="http://schemas.openxmlformats.org/officeDocument/2006/relationships/hyperlink" Target="https://doi.org/10.1207/S1532480XADS0402_3" TargetMode="External"/><Relationship Id="rId72" Type="http://schemas.openxmlformats.org/officeDocument/2006/relationships/image" Target="media/image4.jpeg"/><Relationship Id="rId93" Type="http://schemas.openxmlformats.org/officeDocument/2006/relationships/hyperlink" Target="https://www.researchgate.net/publication/335273267_Help_or_hindrance_the_relationship_of_physical_activity_with_aggressiveness_and_self-esteem_in_16-year-old_adolescents" TargetMode="External"/><Relationship Id="rId98" Type="http://schemas.openxmlformats.org/officeDocument/2006/relationships/hyperlink" Target="http://www.scielo.br/pdf/reeusp/v42n2/v42n2a14.pdf" TargetMode="External"/><Relationship Id="rId121" Type="http://schemas.openxmlformats.org/officeDocument/2006/relationships/hyperlink" Target="http://seer.assis.unesp.br/index.php/psicologia/article/view/1041" TargetMode="External"/><Relationship Id="rId142" Type="http://schemas.openxmlformats.org/officeDocument/2006/relationships/hyperlink" Target="http://www.scielo.br/scielo.php?script=sci_arttext&amp;pid=S0034-89102003000100005&amp;lng=pt&amp;nrm=iso&amp;tlng=pt" TargetMode="External"/><Relationship Id="rId163" Type="http://schemas.openxmlformats.org/officeDocument/2006/relationships/hyperlink" Target="https://periodicos.set.edu.br/index.php/humanas/article/view/4463/3070" TargetMode="External"/><Relationship Id="rId184" Type="http://schemas.openxmlformats.org/officeDocument/2006/relationships/hyperlink" Target="http://www.in.gov.br/web/guest/materia/-/asset_publisher/Kujrw0TZC2Mb/content/id/4230256/do1e-2018-02-23-lei-n-13-509-de-22-de-novembro-de-2017-4230252" TargetMode="External"/><Relationship Id="rId189" Type="http://schemas.openxmlformats.org/officeDocument/2006/relationships/hyperlink" Target="https://rbdcivil.ibdcivil.org.br/rbdc/article/view/453" TargetMode="External"/><Relationship Id="rId3" Type="http://schemas.openxmlformats.org/officeDocument/2006/relationships/styles" Target="styles.xml"/><Relationship Id="rId214" Type="http://schemas.openxmlformats.org/officeDocument/2006/relationships/hyperlink" Target="https://www.scielo.br/pdf/ha/v12n26/a06v1226.pdf" TargetMode="External"/><Relationship Id="rId25" Type="http://schemas.openxmlformats.org/officeDocument/2006/relationships/hyperlink" Target="https://www.scielo.br/pdf/csp/v28n3/03.pdf" TargetMode="External"/><Relationship Id="rId46" Type="http://schemas.openxmlformats.org/officeDocument/2006/relationships/hyperlink" Target="http://www.planalto.gov.br/ccivil_03/_ato2019-2022/2019/decreto/D9761.htm" TargetMode="External"/><Relationship Id="rId67" Type="http://schemas.openxmlformats.org/officeDocument/2006/relationships/hyperlink" Target="https://www.scielo.br/scielo.php?pid=S0103-65642002000200004&amp;script=sci_abstract&amp;tlng=pt" TargetMode="External"/><Relationship Id="rId116" Type="http://schemas.openxmlformats.org/officeDocument/2006/relationships/hyperlink" Target="http://bvsms.saude.gov.br/bvs/publicacoes/prevencao_agravo_violencia_sexual_mulheres_3ed.pdf" TargetMode="External"/><Relationship Id="rId137" Type="http://schemas.openxmlformats.org/officeDocument/2006/relationships/hyperlink" Target="https://lac.unfpa.org/sites/default/files/pub-pdf/Accelerating%20progress%20toward%20the%20reduction%20of%20adolescent%20pregnancy%20in%20LAC%20-%20FINAL.pdf" TargetMode="External"/><Relationship Id="rId158" Type="http://schemas.openxmlformats.org/officeDocument/2006/relationships/hyperlink" Target="http://revistaseletronicas.pucrs.br/revistapsico/ojs/index.php/revistapsico/article/view/5379/6528" TargetMode="External"/><Relationship Id="rId20" Type="http://schemas.openxmlformats.org/officeDocument/2006/relationships/hyperlink" Target="http://www.planalto.gov.br/ccivil_03/Leis/L9394.htm" TargetMode="External"/><Relationship Id="rId41" Type="http://schemas.openxmlformats.org/officeDocument/2006/relationships/hyperlink" Target="https://doi.org/10.1080/10826084.2016.1197941" TargetMode="External"/><Relationship Id="rId62" Type="http://schemas.openxmlformats.org/officeDocument/2006/relationships/hyperlink" Target="https://revistas.pucsp.br/index.php/kairos/article/view/31825" TargetMode="External"/><Relationship Id="rId83" Type="http://schemas.openxmlformats.org/officeDocument/2006/relationships/hyperlink" Target="https://journals.sagepub.com/doi/epub/10.1177/2158244015571638" TargetMode="External"/><Relationship Id="rId88" Type="http://schemas.openxmlformats.org/officeDocument/2006/relationships/hyperlink" Target="http://www.scielo.br/pdf/epsic/v10n3/a04v10n3" TargetMode="External"/><Relationship Id="rId111" Type="http://schemas.openxmlformats.org/officeDocument/2006/relationships/hyperlink" Target="http://www.planalto.gov.br/ccivil_03/decreto/1950-1969/D65810.html" TargetMode="External"/><Relationship Id="rId132" Type="http://schemas.openxmlformats.org/officeDocument/2006/relationships/hyperlink" Target="http://www.scielo.br/scielo.php?script=sci_arttext&amp;pid=S1414-32832012000100010" TargetMode="External"/><Relationship Id="rId153" Type="http://schemas.openxmlformats.org/officeDocument/2006/relationships/hyperlink" Target="https://tede2.pucsp.br/handle/handle/15603" TargetMode="External"/><Relationship Id="rId174" Type="http://schemas.openxmlformats.org/officeDocument/2006/relationships/hyperlink" Target="https://www.senado.leg.br/atividade/const/con1988/con1988_06.06.2017/art_227_.asp" TargetMode="External"/><Relationship Id="rId179" Type="http://schemas.openxmlformats.org/officeDocument/2006/relationships/hyperlink" Target="https://dx.doi.org/10.1590/0034-716719750002000003" TargetMode="External"/><Relationship Id="rId195" Type="http://schemas.openxmlformats.org/officeDocument/2006/relationships/hyperlink" Target="https://unaids.org.br/wp-content/uploads/2015/09/Manual-de-Comunica%C3%A7%C3%A3o-LGBT.pdf" TargetMode="External"/><Relationship Id="rId209" Type="http://schemas.openxmlformats.org/officeDocument/2006/relationships/hyperlink" Target="https://www.ncbi.nlm.nih.gov/pmc/articles/PMC1531717/" TargetMode="External"/><Relationship Id="rId190" Type="http://schemas.openxmlformats.org/officeDocument/2006/relationships/hyperlink" Target="https://www.legisweb.com.br/legislacao/?id=352362" TargetMode="External"/><Relationship Id="rId204" Type="http://schemas.openxmlformats.org/officeDocument/2006/relationships/hyperlink" Target="http://revistas.uneb.br/index.php/discentis" TargetMode="External"/><Relationship Id="rId15" Type="http://schemas.openxmlformats.org/officeDocument/2006/relationships/hyperlink" Target="https://rbmfc.org.br/rbmfc/article/view/10" TargetMode="External"/><Relationship Id="rId36" Type="http://schemas.openxmlformats.org/officeDocument/2006/relationships/hyperlink" Target="http://bdtd.ibict.br/vufind/Author/Home?author=Santos%2C+Rita+de+Cassia+Andrade+Neiva" TargetMode="External"/><Relationship Id="rId57" Type="http://schemas.openxmlformats.org/officeDocument/2006/relationships/hyperlink" Target="https://repositorio.ul.pt/bitstream/10451/743/1/17380_Tese_de_Mestrado_Patricia_Bras.pdf" TargetMode="External"/><Relationship Id="rId106" Type="http://schemas.openxmlformats.org/officeDocument/2006/relationships/hyperlink" Target="https://apps.who.int/iris/bitstream/handle/10665/255415/9789241512343-eng.pdf?sequence=1" TargetMode="External"/><Relationship Id="rId127" Type="http://schemas.openxmlformats.org/officeDocument/2006/relationships/hyperlink" Target="http://www.institutoelo.org.br/site/files/publications/ff61d6ef075407af5be240307c2dd721.pdf" TargetMode="External"/><Relationship Id="rId10" Type="http://schemas.openxmlformats.org/officeDocument/2006/relationships/hyperlink" Target="http://pepsic.bvsalud.org/pdf/rnufen/v5n1/a03.pdf" TargetMode="External"/><Relationship Id="rId31" Type="http://schemas.openxmlformats.org/officeDocument/2006/relationships/hyperlink" Target="https://www.nescon.medicina.ufmg.br/biblioteca/imagem/2976.pdf" TargetMode="External"/><Relationship Id="rId52" Type="http://schemas.openxmlformats.org/officeDocument/2006/relationships/hyperlink" Target="https://doi.org/10.1080/09595230802392790" TargetMode="External"/><Relationship Id="rId73" Type="http://schemas.openxmlformats.org/officeDocument/2006/relationships/image" Target="media/image5.jpeg"/><Relationship Id="rId78" Type="http://schemas.openxmlformats.org/officeDocument/2006/relationships/hyperlink" Target="http://www.planalto.gov.br/ccivil_03/LEIS/L8069.htm" TargetMode="External"/><Relationship Id="rId94" Type="http://schemas.openxmlformats.org/officeDocument/2006/relationships/hyperlink" Target="https://psycnet.apa.org/record/1991-05255-001" TargetMode="External"/><Relationship Id="rId99" Type="http://schemas.openxmlformats.org/officeDocument/2006/relationships/hyperlink" Target="https://lac.unfpa.org/sites/default/files/pub-pdf/Accelerating%20progress%20toward%20the%20reduction%20of%20adolescent%20pregnancy%20in%20LAC%20-%20FINAL.pdf" TargetMode="External"/><Relationship Id="rId101" Type="http://schemas.openxmlformats.org/officeDocument/2006/relationships/hyperlink" Target="https://doi.org/10.1177/016502549601900206" TargetMode="External"/><Relationship Id="rId122" Type="http://schemas.openxmlformats.org/officeDocument/2006/relationships/hyperlink" Target="https://repositorio.ufba.br/ri/bitstream/ri/8749/1/_RAC%CC%A7A_2ed_RI.pdf_.pdf" TargetMode="External"/><Relationship Id="rId143" Type="http://schemas.openxmlformats.org/officeDocument/2006/relationships/hyperlink" Target="http://www.scielo.br/scielo.php?script=sci_arttext&amp;pid=S010015742002000300012&amp;lng=en&amp;nrm=iso&amp;tlng=pt" TargetMode="External"/><Relationship Id="rId148" Type="http://schemas.openxmlformats.org/officeDocument/2006/relationships/hyperlink" Target="https://www.researchgate.net/profile/Cristiane_Feil/publication/303208368_O_PAPEL_DA_MULHER_NO_CONTEXTO_FAMILIAR_UMA_BREVE_REFLEXAO/links/5738f27308ae9f741b2bde8f/O-PAPEL-DA-MULHER-NO-CONTEXTO-FAMILIAR-UMA-BREVE-REFLEXAO.pdf" TargetMode="External"/><Relationship Id="rId164" Type="http://schemas.openxmlformats.org/officeDocument/2006/relationships/hyperlink" Target="https://revistaforum.com.br/wp-content/uploads/2015/09/PachecoAnaClaudiaLemos.pdf" TargetMode="External"/><Relationship Id="rId169" Type="http://schemas.openxmlformats.org/officeDocument/2006/relationships/hyperlink" Target="https://www.redalyc.org/pdf/1938/193826310013.pdf" TargetMode="External"/><Relationship Id="rId185" Type="http://schemas.openxmlformats.org/officeDocument/2006/relationships/hyperlink" Target="http://pepsic.bvsalud.org/scielo.php?script=sci_arttext&amp;pid=S1518-61482011001300003&amp;lng=pt&amp;tlng=pt" TargetMode="External"/><Relationship Id="rId4" Type="http://schemas.openxmlformats.org/officeDocument/2006/relationships/settings" Target="settings.xml"/><Relationship Id="rId9" Type="http://schemas.openxmlformats.org/officeDocument/2006/relationships/hyperlink" Target="http://pepsic.bvsalud.org/pdf/pc/v30n3/03.pdf" TargetMode="External"/><Relationship Id="rId180" Type="http://schemas.openxmlformats.org/officeDocument/2006/relationships/hyperlink" Target="https://www.scielo.br/scielo.php?script=sci_arttext&amp;pid=S0034-71671975000200011&amp;lng=pt&amp;tlng=pt" TargetMode="External"/><Relationship Id="rId210" Type="http://schemas.openxmlformats.org/officeDocument/2006/relationships/hyperlink" Target="https://www.ncbi.nlm.nih.gov/pmc/articles/PMC1531717/" TargetMode="External"/><Relationship Id="rId215" Type="http://schemas.openxmlformats.org/officeDocument/2006/relationships/hyperlink" Target="https://www.scielo.br/pdf/ha/v12n26/a06v1226.pdf" TargetMode="External"/><Relationship Id="rId26" Type="http://schemas.openxmlformats.org/officeDocument/2006/relationships/hyperlink" Target="https://www.scielo.br/scielo.php?script=sci_arttext&amp;pid=S0104-71832002000100002" TargetMode="External"/><Relationship Id="rId47" Type="http://schemas.openxmlformats.org/officeDocument/2006/relationships/hyperlink" Target="https://doi.org/10.1590/S1414-98932007000100008" TargetMode="External"/><Relationship Id="rId68" Type="http://schemas.openxmlformats.org/officeDocument/2006/relationships/image" Target="media/image1.jpeg"/><Relationship Id="rId89" Type="http://schemas.openxmlformats.org/officeDocument/2006/relationships/hyperlink" Target="https://repositorio.ufsc.br/bitstream/handle/123456789/94401/278460.pdf?sequence=1&amp;isAllowed=y" TargetMode="External"/><Relationship Id="rId112" Type="http://schemas.openxmlformats.org/officeDocument/2006/relationships/hyperlink" Target="http://bvsms.saude.gov.br/bvs/publicacoes/politica_nac_atencao_mulher.pdf" TargetMode="External"/><Relationship Id="rId133" Type="http://schemas.openxmlformats.org/officeDocument/2006/relationships/hyperlink" Target="http://www.scielo.br/scielo.php?script=sci_arttext&amp;pid=S0102-311X2006001100022" TargetMode="External"/><Relationship Id="rId154" Type="http://schemas.openxmlformats.org/officeDocument/2006/relationships/hyperlink" Target="https://www.geledes.org.br/vivendo-de-amor/" TargetMode="External"/><Relationship Id="rId175" Type="http://schemas.openxmlformats.org/officeDocument/2006/relationships/hyperlink" Target="http://www.cnj.jus.br/programas-e%20acoes/cadastro-nacional-de-adocao-cna" TargetMode="External"/><Relationship Id="rId196" Type="http://schemas.openxmlformats.org/officeDocument/2006/relationships/hyperlink" Target="http://periodicos.unievangelica.edu.br/index.php/cientifica/article/view/2769" TargetMode="External"/><Relationship Id="rId200" Type="http://schemas.openxmlformats.org/officeDocument/2006/relationships/hyperlink" Target="http://rdu.unicesumar.edu.br/handle/123456789/981" TargetMode="External"/><Relationship Id="rId16" Type="http://schemas.openxmlformats.org/officeDocument/2006/relationships/hyperlink" Target="http://www.planalto.gov.br/ccivil_03/leis/L9394.htm" TargetMode="External"/><Relationship Id="rId37" Type="http://schemas.openxmlformats.org/officeDocument/2006/relationships/hyperlink" Target="http://bdtd.ibict.br/vufind/Record/UFOR_4d5870e1a71f9ea511c89fe5d8ba131f" TargetMode="External"/><Relationship Id="rId58" Type="http://schemas.openxmlformats.org/officeDocument/2006/relationships/hyperlink" Target="https://biblioteca.ibge.gov.br/biblioteca-catalogo?view=detalhes&amp;id=798" TargetMode="External"/><Relationship Id="rId79" Type="http://schemas.openxmlformats.org/officeDocument/2006/relationships/hyperlink" Target="https://europepmc.org/article/med/28322635" TargetMode="External"/><Relationship Id="rId102" Type="http://schemas.openxmlformats.org/officeDocument/2006/relationships/hyperlink" Target="https://journals.sagepub.com/doi/10.1177/016502549601900206" TargetMode="External"/><Relationship Id="rId123" Type="http://schemas.openxmlformats.org/officeDocument/2006/relationships/hyperlink" Target="http://www.scielo.br/scielo.php?script=sci_arttext&amp;pid=S0104-71832002000100002" TargetMode="External"/><Relationship Id="rId144" Type="http://schemas.openxmlformats.org/officeDocument/2006/relationships/hyperlink" Target="http://www.scielo.br/scielo.php?script=sci_arttext&amp;pid=S1413-81232017002902909&amp;lng=en&amp;nrm=iso&amp;tlng=pt" TargetMode="External"/><Relationship Id="rId90" Type="http://schemas.openxmlformats.org/officeDocument/2006/relationships/hyperlink" Target="http://bases.bireme.br/cgi-bin/wxislind.exe/iah/online/?IsisScript=iah/iah.xis&amp;src=google&amp;base=ADOLEC&amp;lang=p&amp;nextAction=lnk&amp;exprSearch=210235&amp;indexSearch=ID" TargetMode="External"/><Relationship Id="rId165" Type="http://schemas.openxmlformats.org/officeDocument/2006/relationships/hyperlink" Target="https://run.unl.pt/handle/10362/6828" TargetMode="External"/><Relationship Id="rId186" Type="http://schemas.openxmlformats.org/officeDocument/2006/relationships/hyperlink" Target="about:blank" TargetMode="External"/><Relationship Id="rId211" Type="http://schemas.openxmlformats.org/officeDocument/2006/relationships/hyperlink" Target="https://periodicos.ufjf.br/index.php/locus/article/view/20768" TargetMode="External"/><Relationship Id="rId27" Type="http://schemas.openxmlformats.org/officeDocument/2006/relationships/hyperlink" Target="http://www.susepe.rs.gov.br/upload/1363010551_hintz_novos_tempos,_novas_fam%C3%ADlias_-_complementar_8_abril.pdf" TargetMode="External"/><Relationship Id="rId48" Type="http://schemas.openxmlformats.org/officeDocument/2006/relationships/hyperlink" Target="https://doi.org/10.3109/09687637.2011.631060" TargetMode="External"/><Relationship Id="rId69" Type="http://schemas.openxmlformats.org/officeDocument/2006/relationships/header" Target="header1.xml"/><Relationship Id="rId113" Type="http://schemas.openxmlformats.org/officeDocument/2006/relationships/hyperlink" Target="http://bvsms.saude.gov.br/bvs/saudelegis/gm/2009/prt0992_13_05_2009.html" TargetMode="External"/><Relationship Id="rId134" Type="http://schemas.openxmlformats.org/officeDocument/2006/relationships/hyperlink" Target="http://www.scielo.br/scielo.php?script=sci_arttext&amp;pid=S0102-311X2010000300014&amp;lng=pt&amp;nrm=iso&amp;tlng=pt" TargetMode="External"/><Relationship Id="rId80" Type="http://schemas.openxmlformats.org/officeDocument/2006/relationships/hyperlink" Target="https://psycnet.apa.org/record/2006-21551-007" TargetMode="External"/><Relationship Id="rId155" Type="http://schemas.openxmlformats.org/officeDocument/2006/relationships/hyperlink" Target="http://pepsic.bvsalud.org/scielo.php?script=sci_arttext&amp;pid=S2178-700X2014000200006&amp;lng=pt&amp;tlng=pt" TargetMode="External"/><Relationship Id="rId176" Type="http://schemas.openxmlformats.org/officeDocument/2006/relationships/hyperlink" Target="http://www.planalto.gov.br/ccivil_03/constituicao/constituicao.htm" TargetMode="External"/><Relationship Id="rId197" Type="http://schemas.openxmlformats.org/officeDocument/2006/relationships/hyperlink" Target="http://periodicos.unievangelica.edu.br/index.php/cientifica/article/view/2769" TargetMode="External"/><Relationship Id="rId201" Type="http://schemas.openxmlformats.org/officeDocument/2006/relationships/hyperlink" Target="https://teses.usp.br/teses/disponiveis/59/59137/tde-18042005-081841/pt-br.php" TargetMode="External"/><Relationship Id="rId17" Type="http://schemas.openxmlformats.org/officeDocument/2006/relationships/hyperlink" Target="http://www.planalto.gov.br/ccivil_03/constituicao/constituicao.htm" TargetMode="External"/><Relationship Id="rId38" Type="http://schemas.openxmlformats.org/officeDocument/2006/relationships/hyperlink" Target="https://www.scielo.br/pdf/cadsc/v26n2/1414-462X-cadsc-26-2-160.pdf" TargetMode="External"/><Relationship Id="rId59" Type="http://schemas.openxmlformats.org/officeDocument/2006/relationships/hyperlink" Target="http://www.ibdfam.org.br/artigos/566/AFETIVIDADE+COMO+FUNDAMENTO+NA+PARENTALIDADE+RESPONS%C3%81VEL" TargetMode="External"/><Relationship Id="rId103" Type="http://schemas.openxmlformats.org/officeDocument/2006/relationships/hyperlink" Target="https://impactum-journals.uc.pt/psychologica/article/view/973/422" TargetMode="External"/><Relationship Id="rId124" Type="http://schemas.openxmlformats.org/officeDocument/2006/relationships/hyperlink" Target="https://biblioteca.ibge.gov.br/visualizacao/livros/liv94935.pdf" TargetMode="External"/><Relationship Id="rId70" Type="http://schemas.openxmlformats.org/officeDocument/2006/relationships/image" Target="media/image2.jpeg"/><Relationship Id="rId91" Type="http://schemas.openxmlformats.org/officeDocument/2006/relationships/hyperlink" Target="https://revistas.rcaap.pt/cct/article/view/9235" TargetMode="External"/><Relationship Id="rId145" Type="http://schemas.openxmlformats.org/officeDocument/2006/relationships/hyperlink" Target="http://tede.bibliotecadigital.puccampinas.edu.br:8080/jspui/bitstream/tede/316/1/MICHELE%20CARMONA%20ACHING.pdf" TargetMode="External"/><Relationship Id="rId166" Type="http://schemas.openxmlformats.org/officeDocument/2006/relationships/hyperlink" Target="https://psycnet.apa.org/doi/10.1037/0003-066X.39.12.1389" TargetMode="External"/><Relationship Id="rId187" Type="http://schemas.openxmlformats.org/officeDocument/2006/relationships/hyperlink" Target="https://periodicos.sbu.unicamp.br/ojs/index.php/sss/article/view/8635287" TargetMode="External"/><Relationship Id="rId1" Type="http://schemas.openxmlformats.org/officeDocument/2006/relationships/customXml" Target="../customXml/item1.xml"/><Relationship Id="rId212" Type="http://schemas.openxmlformats.org/officeDocument/2006/relationships/hyperlink" Target="https://periodicos.ufjf.br/index.php/locus/article/view/20768" TargetMode="External"/><Relationship Id="rId28" Type="http://schemas.openxmlformats.org/officeDocument/2006/relationships/hyperlink" Target="https://www.scielo.br/scielo.php?pid=S1414-81452010000100022&amp;script=sci_arttext" TargetMode="External"/><Relationship Id="rId49" Type="http://schemas.openxmlformats.org/officeDocument/2006/relationships/hyperlink" Target="https://dx.doi.org/10.5123/s1679-49742020000100020" TargetMode="External"/><Relationship Id="rId114" Type="http://schemas.openxmlformats.org/officeDocument/2006/relationships/hyperlink" Target="https://www.mdh.gov.br/biblioteca/igualdade-racial/racismo-como-determinante-social-de-saude" TargetMode="External"/><Relationship Id="rId60" Type="http://schemas.openxmlformats.org/officeDocument/2006/relationships/hyperlink" Target="https://www.scielo.br/scielo.php?pid=S1413-73722013000100015&amp;script=sci_abstract&amp;tlng=pt" TargetMode="External"/><Relationship Id="rId81" Type="http://schemas.openxmlformats.org/officeDocument/2006/relationships/hyperlink" Target="http://www.editorapontocom.com.br/livro/48/eugeniocampos_48_584edcebb73c1.pdf" TargetMode="External"/><Relationship Id="rId135" Type="http://schemas.openxmlformats.org/officeDocument/2006/relationships/hyperlink" Target="https://opas.org.br/wp-content/uploads/2015/09/relatorio-mundial-violencia-saude.pdf" TargetMode="External"/><Relationship Id="rId156"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Pediatr.%20mod" TargetMode="External"/><Relationship Id="rId177" Type="http://schemas.openxmlformats.org/officeDocument/2006/relationships/hyperlink" Target="https://seer.ufmg.br/index.php/memorandum/article/view/9893/7687" TargetMode="External"/><Relationship Id="rId198" Type="http://schemas.openxmlformats.org/officeDocument/2006/relationships/hyperlink" Target="http://www.seer.ufu.br/index.php/neguem/article/view/40751" TargetMode="External"/><Relationship Id="rId202" Type="http://schemas.openxmlformats.org/officeDocument/2006/relationships/hyperlink" Target="https://doi.org/10.1590/s0104-83332001000100008" TargetMode="External"/><Relationship Id="rId18" Type="http://schemas.openxmlformats.org/officeDocument/2006/relationships/hyperlink" Target="https://www2.camara.leg.br/legin/fed/lei/1990/lei-8069-13-julho-1990-372211-publicacaooriginal-1-pl.html" TargetMode="External"/><Relationship Id="rId39" Type="http://schemas.openxmlformats.org/officeDocument/2006/relationships/hyperlink" Target="https://apps.who.int/iris/bitstream/handle/10665/255415/9789241512343-eng.pdf?sequence=1" TargetMode="External"/><Relationship Id="rId50" Type="http://schemas.openxmlformats.org/officeDocument/2006/relationships/hyperlink" Target="https://www.arca.fiocruz.br/handle/icict/20762" TargetMode="External"/><Relationship Id="rId104" Type="http://schemas.openxmlformats.org/officeDocument/2006/relationships/hyperlink" Target="https://doi.org/10.1177%2F0959353518784614" TargetMode="External"/><Relationship Id="rId125" Type="http://schemas.openxmlformats.org/officeDocument/2006/relationships/hyperlink" Target="https://biblioteca.ibge.gov.br/visualizacao/livros/liv98887.pdf" TargetMode="External"/><Relationship Id="rId146" Type="http://schemas.openxmlformats.org/officeDocument/2006/relationships/hyperlink" Target="http://repositorio.ispa.pt/bitstream/10400.12/297/1/DM%20ALVA1.pdf" TargetMode="External"/><Relationship Id="rId167" Type="http://schemas.openxmlformats.org/officeDocument/2006/relationships/hyperlink" Target="https://psycnet.apa.org/record/1985-28876-001" TargetMode="External"/><Relationship Id="rId188" Type="http://schemas.openxmlformats.org/officeDocument/2006/relationships/hyperlink" Target="http://www.ufpb.br/evento/index.php/18redor/18redor/paper/viewFile/684/677" TargetMode="External"/><Relationship Id="rId71" Type="http://schemas.openxmlformats.org/officeDocument/2006/relationships/image" Target="media/image3.jpeg"/><Relationship Id="rId92" Type="http://schemas.openxmlformats.org/officeDocument/2006/relationships/hyperlink" Target="https://www.researchgate.net/publication/256647635_Identity_construction_and_career_development_interventions_with_emerging_adults" TargetMode="External"/><Relationship Id="rId213" Type="http://schemas.openxmlformats.org/officeDocument/2006/relationships/hyperlink" Target="https://ssrn.com/abstract=1861339" TargetMode="External"/><Relationship Id="rId2" Type="http://schemas.openxmlformats.org/officeDocument/2006/relationships/numbering" Target="numbering.xml"/><Relationship Id="rId29" Type="http://schemas.openxmlformats.org/officeDocument/2006/relationships/hyperlink" Target="https://www.lume.ufrgs.br/bitstream/handle/10183/6135/000525461.pdf?sequence=1" TargetMode="External"/><Relationship Id="rId40" Type="http://schemas.openxmlformats.org/officeDocument/2006/relationships/hyperlink" Target="http://pepsic.bvsalud.org/scielo.php?pid=S0101-48382010000200010&amp;script=sci_abstract" TargetMode="External"/><Relationship Id="rId115" Type="http://schemas.openxmlformats.org/officeDocument/2006/relationships/hyperlink" Target="http://189.28.128.100/dab/docs/legislacao/passo_a_passo_pse.pdf" TargetMode="External"/><Relationship Id="rId136" Type="http://schemas.openxmlformats.org/officeDocument/2006/relationships/hyperlink" Target="http://iris.paho.org/xmlui/bitstream/handle/123456789/18386/CD549Rev2_por.pdf?sequence=9&amp;isAllowed=y" TargetMode="External"/><Relationship Id="rId157" Type="http://schemas.openxmlformats.org/officeDocument/2006/relationships/hyperlink" Target="http://www.moreirajr.com.br/revistas.asp?fase=r003&amp;id_materia=5498" TargetMode="External"/><Relationship Id="rId178" Type="http://schemas.openxmlformats.org/officeDocument/2006/relationships/hyperlink" Target="http://pepsic.bvsalud.org/scielo.php?script=sci_arttext&amp;pid=S1679-494X2014000100006&amp;lng=pt&amp;tlng=pt" TargetMode="External"/><Relationship Id="rId61" Type="http://schemas.openxmlformats.org/officeDocument/2006/relationships/hyperlink" Target="https://www.academia.edu/27361988/FAM%C3%8DLIAS_MOSAICO_SOCIOAFETIVIDADE_E_MULTIPARENTALIDADE_BREVE_ENSAIO_SOBRE_AS_RELA%C3%87%C3%95ES_PARENTAIS_NA_P%C3%93S-MODERNIDADE" TargetMode="External"/><Relationship Id="rId82" Type="http://schemas.openxmlformats.org/officeDocument/2006/relationships/hyperlink" Target="https://journals.sagepub.com/doi/abs/10.1177/0743558417712014" TargetMode="External"/><Relationship Id="rId199" Type="http://schemas.openxmlformats.org/officeDocument/2006/relationships/hyperlink" Target="https://hdl.handle.net/10419/146646" TargetMode="External"/><Relationship Id="rId203" Type="http://schemas.openxmlformats.org/officeDocument/2006/relationships/hyperlink" Target="https://www.scielo.br/scielo.php?script=sci_arttext&amp;pid=S0104-83332001000100008&amp;lng=pt&amp;tlng=pt" TargetMode="External"/><Relationship Id="rId19" Type="http://schemas.openxmlformats.org/officeDocument/2006/relationships/hyperlink" Target="http://bvsms.saude.gov.br/bvs/publicacoes/agenda_educacao_sau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FE04-4CCE-4FDE-8232-861C5853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192</Pages>
  <Words>79960</Words>
  <Characters>431785</Characters>
  <Application>Microsoft Office Word</Application>
  <DocSecurity>0</DocSecurity>
  <Lines>3598</Lines>
  <Paragraphs>1021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Salgado</dc:creator>
  <cp:lastModifiedBy>Bruna Rodrigues</cp:lastModifiedBy>
  <cp:revision>4</cp:revision>
  <dcterms:created xsi:type="dcterms:W3CDTF">2023-04-20T21:29:00Z</dcterms:created>
  <dcterms:modified xsi:type="dcterms:W3CDTF">2023-04-26T20:50:00Z</dcterms:modified>
</cp:coreProperties>
</file>